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2B5E" w14:textId="0E91F13C" w:rsidR="00DA1A2D" w:rsidRDefault="005254CC" w:rsidP="005254CC">
      <w:pPr>
        <w:pStyle w:val="Heading1"/>
      </w:pPr>
      <w:r>
        <w:t xml:space="preserve">CEDS OSC IDS Version 11.0.0.0 </w:t>
      </w:r>
      <w:r w:rsidR="00A13BA9">
        <w:t>Breaking Changes</w:t>
      </w:r>
      <w:r>
        <w:t xml:space="preserve"> Notes</w:t>
      </w:r>
    </w:p>
    <w:p w14:paraId="776F32DC" w14:textId="0B9C7343" w:rsidR="005254CC" w:rsidRDefault="005254CC">
      <w:r>
        <w:t xml:space="preserve">This document contains a short summary of the </w:t>
      </w:r>
      <w:r w:rsidR="00A13BA9">
        <w:t>breaking changes</w:t>
      </w:r>
      <w:r>
        <w:t xml:space="preserve"> to the CEDS Integrated Data Store (IDS) for the Version 11.0.0.0 release.</w:t>
      </w:r>
    </w:p>
    <w:p w14:paraId="56FAB7E5" w14:textId="51664351" w:rsidR="00AC45A8" w:rsidRDefault="00692080">
      <w:r>
        <w:t>Refer to the</w:t>
      </w:r>
      <w:r w:rsidR="00AC45A8">
        <w:t xml:space="preserve"> CEDS OSC IDS Summary v11 Changes document </w:t>
      </w:r>
      <w:r>
        <w:t xml:space="preserve">which </w:t>
      </w:r>
      <w:r w:rsidR="00AC45A8">
        <w:t xml:space="preserve">outlines </w:t>
      </w:r>
      <w:r w:rsidR="00A13BA9">
        <w:t>all</w:t>
      </w:r>
      <w:r w:rsidR="00AC45A8">
        <w:t xml:space="preserve"> the changes in detail.</w:t>
      </w:r>
    </w:p>
    <w:p w14:paraId="39E435E3" w14:textId="02F423CE" w:rsidR="005254CC" w:rsidRDefault="005254CC"/>
    <w:p w14:paraId="6B0E3D3F" w14:textId="0C8220BA" w:rsidR="005254CC" w:rsidRDefault="005254CC" w:rsidP="005254CC">
      <w:pPr>
        <w:pStyle w:val="Heading2"/>
      </w:pPr>
      <w:r>
        <w:t>Breaking Changes</w:t>
      </w:r>
    </w:p>
    <w:p w14:paraId="772E378A" w14:textId="0D65530E" w:rsidR="005254CC" w:rsidRDefault="005254CC" w:rsidP="005254CC">
      <w:r>
        <w:t>There are several breaking changes to be aware of:</w:t>
      </w:r>
    </w:p>
    <w:tbl>
      <w:tblPr>
        <w:tblStyle w:val="TableGrid"/>
        <w:tblW w:w="0" w:type="auto"/>
        <w:tblLook w:val="04A0" w:firstRow="1" w:lastRow="0" w:firstColumn="1" w:lastColumn="0" w:noHBand="0" w:noVBand="1"/>
      </w:tblPr>
      <w:tblGrid>
        <w:gridCol w:w="4225"/>
        <w:gridCol w:w="5125"/>
      </w:tblGrid>
      <w:tr w:rsidR="005254CC" w14:paraId="589C5988" w14:textId="77777777" w:rsidTr="006B0881">
        <w:tc>
          <w:tcPr>
            <w:tcW w:w="4225" w:type="dxa"/>
            <w:shd w:val="clear" w:color="auto" w:fill="B4C6E7" w:themeFill="accent1" w:themeFillTint="66"/>
          </w:tcPr>
          <w:p w14:paraId="6D0EDF00" w14:textId="286FCD2E" w:rsidR="005254CC" w:rsidRPr="006B0881" w:rsidRDefault="005254CC" w:rsidP="005254CC">
            <w:pPr>
              <w:rPr>
                <w:b/>
                <w:bCs/>
              </w:rPr>
            </w:pPr>
            <w:r w:rsidRPr="006B0881">
              <w:rPr>
                <w:b/>
                <w:bCs/>
              </w:rPr>
              <w:t>Description</w:t>
            </w:r>
          </w:p>
        </w:tc>
        <w:tc>
          <w:tcPr>
            <w:tcW w:w="5125" w:type="dxa"/>
            <w:shd w:val="clear" w:color="auto" w:fill="B4C6E7" w:themeFill="accent1" w:themeFillTint="66"/>
          </w:tcPr>
          <w:p w14:paraId="6E8DFFD4" w14:textId="2BCEF06B" w:rsidR="005254CC" w:rsidRPr="006B0881" w:rsidRDefault="005254CC" w:rsidP="005254CC">
            <w:pPr>
              <w:rPr>
                <w:b/>
                <w:bCs/>
              </w:rPr>
            </w:pPr>
            <w:r w:rsidRPr="006B0881">
              <w:rPr>
                <w:b/>
                <w:bCs/>
              </w:rPr>
              <w:t>Notes</w:t>
            </w:r>
          </w:p>
        </w:tc>
      </w:tr>
      <w:tr w:rsidR="005254CC" w14:paraId="30A806D8" w14:textId="77777777" w:rsidTr="006B0881">
        <w:tc>
          <w:tcPr>
            <w:tcW w:w="4225" w:type="dxa"/>
          </w:tcPr>
          <w:p w14:paraId="01239771" w14:textId="3409E92C" w:rsidR="005254CC" w:rsidRDefault="00AC45A8" w:rsidP="005254CC">
            <w:proofErr w:type="spellStart"/>
            <w:r w:rsidRPr="00AC45A8">
              <w:t>RefAssessmentTypeChildrenWithDisabilities</w:t>
            </w:r>
            <w:proofErr w:type="spellEnd"/>
            <w:r>
              <w:t xml:space="preserve"> becomes </w:t>
            </w:r>
            <w:proofErr w:type="spellStart"/>
            <w:r>
              <w:t>RefAssessmentTypeAdministered</w:t>
            </w:r>
            <w:proofErr w:type="spellEnd"/>
          </w:p>
        </w:tc>
        <w:tc>
          <w:tcPr>
            <w:tcW w:w="5125" w:type="dxa"/>
          </w:tcPr>
          <w:p w14:paraId="4D758625" w14:textId="49EE28EB" w:rsidR="005254CC" w:rsidRDefault="00AC45A8" w:rsidP="005254CC">
            <w:r>
              <w:t xml:space="preserve">The table </w:t>
            </w:r>
            <w:proofErr w:type="spellStart"/>
            <w:r w:rsidRPr="00AC45A8">
              <w:t>RefAssessmentTypeChildrenWithDisabilities</w:t>
            </w:r>
            <w:proofErr w:type="spellEnd"/>
            <w:r>
              <w:t xml:space="preserve"> has been renamed to </w:t>
            </w:r>
            <w:proofErr w:type="spellStart"/>
            <w:r>
              <w:t>RefAssessmentTypeAdministered</w:t>
            </w:r>
            <w:proofErr w:type="spellEnd"/>
            <w:r>
              <w:t>. This naming change also updated the Primary and Foreign Key references. The upgrade will retain all data and foreign key relationships that presently exist. The breaking change will be any other process that loads or uses data from these tables/columns.</w:t>
            </w:r>
          </w:p>
        </w:tc>
      </w:tr>
      <w:tr w:rsidR="005254CC" w14:paraId="2177239F" w14:textId="77777777" w:rsidTr="006B0881">
        <w:tc>
          <w:tcPr>
            <w:tcW w:w="4225" w:type="dxa"/>
          </w:tcPr>
          <w:p w14:paraId="391B63C3" w14:textId="74CA6A71" w:rsidR="005254CC" w:rsidRDefault="00AC45A8" w:rsidP="005254CC">
            <w:proofErr w:type="spellStart"/>
            <w:r>
              <w:t>RefGradeLevel</w:t>
            </w:r>
            <w:proofErr w:type="spellEnd"/>
          </w:p>
        </w:tc>
        <w:tc>
          <w:tcPr>
            <w:tcW w:w="5125" w:type="dxa"/>
          </w:tcPr>
          <w:p w14:paraId="6ACEFAC4" w14:textId="7649C473" w:rsidR="005254CC" w:rsidRDefault="00AC45A8" w:rsidP="005254CC">
            <w:r>
              <w:t xml:space="preserve">Codes related to Adult Education were updated/end dated and the </w:t>
            </w:r>
            <w:proofErr w:type="spellStart"/>
            <w:r>
              <w:t>RefGradeLevel</w:t>
            </w:r>
            <w:proofErr w:type="spellEnd"/>
            <w:r>
              <w:t xml:space="preserve"> codes for the </w:t>
            </w:r>
            <w:proofErr w:type="spellStart"/>
            <w:r>
              <w:t>RefGradeLevelType</w:t>
            </w:r>
            <w:proofErr w:type="spellEnd"/>
            <w:r>
              <w:t xml:space="preserve"> of </w:t>
            </w:r>
            <w:r w:rsidRPr="00AC45A8">
              <w:t>Assessment Registration Grade Level to Be Assessed</w:t>
            </w:r>
            <w:r>
              <w:t xml:space="preserve"> were changed and aligned to CEDS codes. The upgrade will retain all data and foreign key relationships that presently exist. The breaking change will be any other processes that load or use data for these codes.</w:t>
            </w:r>
          </w:p>
        </w:tc>
      </w:tr>
      <w:tr w:rsidR="005254CC" w14:paraId="443F375D" w14:textId="77777777" w:rsidTr="006B0881">
        <w:tc>
          <w:tcPr>
            <w:tcW w:w="4225" w:type="dxa"/>
          </w:tcPr>
          <w:p w14:paraId="729E4C52" w14:textId="2CEF3BB7" w:rsidR="005254CC" w:rsidRDefault="006B0881" w:rsidP="005254CC">
            <w:r>
              <w:t>LEP AMAO</w:t>
            </w:r>
            <w:r w:rsidR="00AC45A8">
              <w:t xml:space="preserve"> table</w:t>
            </w:r>
            <w:r>
              <w:t>/columns</w:t>
            </w:r>
            <w:r w:rsidR="00AC45A8">
              <w:t xml:space="preserve"> removed entirely</w:t>
            </w:r>
          </w:p>
        </w:tc>
        <w:tc>
          <w:tcPr>
            <w:tcW w:w="5125" w:type="dxa"/>
          </w:tcPr>
          <w:p w14:paraId="7AEE894A" w14:textId="77777777" w:rsidR="005254CC" w:rsidRPr="006B0881" w:rsidRDefault="00AC45A8" w:rsidP="005254CC">
            <w:pPr>
              <w:rPr>
                <w:b/>
                <w:bCs/>
              </w:rPr>
            </w:pPr>
            <w:r w:rsidRPr="006B0881">
              <w:rPr>
                <w:b/>
                <w:bCs/>
              </w:rPr>
              <w:t>Data is not retained.</w:t>
            </w:r>
          </w:p>
          <w:p w14:paraId="7158021B" w14:textId="0A28C18F" w:rsidR="00AC45A8" w:rsidRDefault="00AC45A8" w:rsidP="005254CC">
            <w:r>
              <w:t>The following reference table and any FK columns related to these tables have been removed in this version. It is believed they were not being used by any stakeholders:</w:t>
            </w:r>
          </w:p>
          <w:p w14:paraId="4DB4FA6B" w14:textId="77777777" w:rsidR="00AC45A8" w:rsidRDefault="00AC45A8" w:rsidP="005254CC">
            <w:r>
              <w:t xml:space="preserve">Table: </w:t>
            </w:r>
            <w:proofErr w:type="spellStart"/>
            <w:r w:rsidRPr="00AC45A8">
              <w:t>RefAmaoAttainmentStatus</w:t>
            </w:r>
            <w:proofErr w:type="spellEnd"/>
          </w:p>
          <w:p w14:paraId="3DE2E385" w14:textId="018FA7BD" w:rsidR="00AC45A8" w:rsidRDefault="00AC45A8" w:rsidP="005254CC">
            <w:r>
              <w:t xml:space="preserve">Columns: </w:t>
            </w:r>
            <w:proofErr w:type="spellStart"/>
            <w:r w:rsidRPr="00AC45A8">
              <w:t>AmaoAypProgressAttainmentLepStudents</w:t>
            </w:r>
            <w:proofErr w:type="spellEnd"/>
            <w:r>
              <w:t xml:space="preserve">, </w:t>
            </w:r>
            <w:proofErr w:type="spellStart"/>
            <w:r w:rsidRPr="00AC45A8">
              <w:t>AmaoProficiencyAttainmentLepStudents</w:t>
            </w:r>
            <w:proofErr w:type="spellEnd"/>
            <w:r>
              <w:t xml:space="preserve">, </w:t>
            </w:r>
            <w:proofErr w:type="spellStart"/>
            <w:r w:rsidRPr="00AC45A8">
              <w:t>AmaoProgressAttainmentLepStudents</w:t>
            </w:r>
            <w:proofErr w:type="spellEnd"/>
            <w:r>
              <w:t xml:space="preserve"> from the table </w:t>
            </w:r>
            <w:proofErr w:type="spellStart"/>
            <w:r w:rsidRPr="00AC45A8">
              <w:t>OrganizationFederalAccountability</w:t>
            </w:r>
            <w:proofErr w:type="spellEnd"/>
          </w:p>
        </w:tc>
      </w:tr>
      <w:tr w:rsidR="006B0881" w14:paraId="24112FE9" w14:textId="77777777" w:rsidTr="006B0881">
        <w:tc>
          <w:tcPr>
            <w:tcW w:w="4225" w:type="dxa"/>
          </w:tcPr>
          <w:p w14:paraId="38349E57" w14:textId="1F29A063" w:rsidR="006B0881" w:rsidRDefault="006B0881" w:rsidP="005254CC">
            <w:proofErr w:type="spellStart"/>
            <w:r>
              <w:t>RefPsLEPType</w:t>
            </w:r>
            <w:proofErr w:type="spellEnd"/>
          </w:p>
        </w:tc>
        <w:tc>
          <w:tcPr>
            <w:tcW w:w="5125" w:type="dxa"/>
          </w:tcPr>
          <w:p w14:paraId="6BFC208E" w14:textId="77777777" w:rsidR="006B0881" w:rsidRPr="006B0881" w:rsidRDefault="006B0881" w:rsidP="005254CC">
            <w:pPr>
              <w:rPr>
                <w:b/>
                <w:bCs/>
              </w:rPr>
            </w:pPr>
            <w:r w:rsidRPr="006B0881">
              <w:rPr>
                <w:b/>
                <w:bCs/>
              </w:rPr>
              <w:t>Data is not retained.</w:t>
            </w:r>
          </w:p>
          <w:p w14:paraId="18058FBA" w14:textId="77777777" w:rsidR="006B0881" w:rsidRDefault="006B0881" w:rsidP="005254CC">
            <w:r>
              <w:t xml:space="preserve">Removed table </w:t>
            </w:r>
            <w:proofErr w:type="spellStart"/>
            <w:r>
              <w:t>RefPsLEPType</w:t>
            </w:r>
            <w:proofErr w:type="spellEnd"/>
          </w:p>
          <w:p w14:paraId="67F3859D" w14:textId="77777777" w:rsidR="006B0881" w:rsidRDefault="006B0881" w:rsidP="005254CC">
            <w:r>
              <w:t xml:space="preserve">Remove the column </w:t>
            </w:r>
            <w:proofErr w:type="spellStart"/>
            <w:r w:rsidRPr="006B0881">
              <w:t>RefPsLepTypeId</w:t>
            </w:r>
            <w:proofErr w:type="spellEnd"/>
            <w:r>
              <w:t xml:space="preserve"> from the table </w:t>
            </w:r>
            <w:proofErr w:type="spellStart"/>
            <w:r>
              <w:t>PsStudentDemographic</w:t>
            </w:r>
            <w:proofErr w:type="spellEnd"/>
            <w:r>
              <w:t>.</w:t>
            </w:r>
          </w:p>
          <w:p w14:paraId="55AB34B0" w14:textId="032E51BD" w:rsidR="006B0881" w:rsidRDefault="006B0881" w:rsidP="005254CC">
            <w:r>
              <w:t xml:space="preserve">The request from US ED was to remove all references to “LEP”. Rather than rename this table/column, the correct structure would be to add the English Learner Status to the person through </w:t>
            </w:r>
            <w:proofErr w:type="spellStart"/>
            <w:r>
              <w:t>dbo.PersonStatus</w:t>
            </w:r>
            <w:proofErr w:type="spellEnd"/>
            <w:r>
              <w:t xml:space="preserve"> and </w:t>
            </w:r>
            <w:proofErr w:type="spellStart"/>
            <w:r>
              <w:t>RefPersonStatusType</w:t>
            </w:r>
            <w:proofErr w:type="spellEnd"/>
            <w:r>
              <w:t>.</w:t>
            </w:r>
          </w:p>
        </w:tc>
      </w:tr>
      <w:tr w:rsidR="006B0881" w14:paraId="4DD54753" w14:textId="77777777" w:rsidTr="006B0881">
        <w:tc>
          <w:tcPr>
            <w:tcW w:w="4225" w:type="dxa"/>
          </w:tcPr>
          <w:p w14:paraId="1C759A98" w14:textId="7EFA4C83" w:rsidR="006B0881" w:rsidRDefault="006B0881" w:rsidP="005254CC">
            <w:r>
              <w:lastRenderedPageBreak/>
              <w:t>Perkins English Learner</w:t>
            </w:r>
          </w:p>
        </w:tc>
        <w:tc>
          <w:tcPr>
            <w:tcW w:w="5125" w:type="dxa"/>
          </w:tcPr>
          <w:p w14:paraId="35FF24CD" w14:textId="77777777" w:rsidR="006B0881" w:rsidRDefault="006B0881" w:rsidP="005254CC">
            <w:r>
              <w:t xml:space="preserve">Both the code and description are changing in the </w:t>
            </w:r>
            <w:proofErr w:type="spellStart"/>
            <w:r>
              <w:t>RefPersonStatusType</w:t>
            </w:r>
            <w:proofErr w:type="spellEnd"/>
            <w:r>
              <w:t xml:space="preserve"> table. The previous value was Description = Perkins Limited English Proficiency, Code = Perkins LEP. The new values are Description = Perkins English Learner, Code = </w:t>
            </w:r>
            <w:proofErr w:type="spellStart"/>
            <w:r>
              <w:t>PerkinsEnglishLearner</w:t>
            </w:r>
            <w:proofErr w:type="spellEnd"/>
            <w:r>
              <w:t>.</w:t>
            </w:r>
          </w:p>
          <w:p w14:paraId="66B877B5" w14:textId="1833ADCF" w:rsidR="00382687" w:rsidRPr="006B0881" w:rsidRDefault="00382687" w:rsidP="005254CC">
            <w:r>
              <w:t>The upgrade will retain all data and relationships. The breaking change is any process that uses these codes to load or use the data.</w:t>
            </w:r>
          </w:p>
        </w:tc>
      </w:tr>
      <w:tr w:rsidR="006B0881" w:rsidRPr="006B0881" w14:paraId="5B73FD56" w14:textId="77777777" w:rsidTr="006B0881">
        <w:tc>
          <w:tcPr>
            <w:tcW w:w="4225" w:type="dxa"/>
          </w:tcPr>
          <w:p w14:paraId="3B03B4FC" w14:textId="2BA04336" w:rsidR="006B0881" w:rsidRDefault="006B0881" w:rsidP="005254CC">
            <w:proofErr w:type="spellStart"/>
            <w:r>
              <w:t>RefParticipationType</w:t>
            </w:r>
            <w:proofErr w:type="spellEnd"/>
            <w:r>
              <w:t xml:space="preserve"> Codes</w:t>
            </w:r>
          </w:p>
        </w:tc>
        <w:tc>
          <w:tcPr>
            <w:tcW w:w="5125" w:type="dxa"/>
          </w:tcPr>
          <w:p w14:paraId="1A68597E" w14:textId="77777777" w:rsidR="006B0881" w:rsidRDefault="006B0881" w:rsidP="005254CC">
            <w:r>
              <w:t xml:space="preserve">Two codes in </w:t>
            </w:r>
            <w:proofErr w:type="spellStart"/>
            <w:r>
              <w:t>RefParticipationType</w:t>
            </w:r>
            <w:proofErr w:type="spellEnd"/>
            <w:r>
              <w:t xml:space="preserve"> contain spaces and incorrect text. Both are being changed.</w:t>
            </w:r>
          </w:p>
          <w:p w14:paraId="6C6E30FA" w14:textId="77777777" w:rsidR="006B0881" w:rsidRDefault="006B0881" w:rsidP="005254CC">
            <w:r w:rsidRPr="006B0881">
              <w:t xml:space="preserve">Previous code = MEP Participation, New value = </w:t>
            </w:r>
            <w:proofErr w:type="spellStart"/>
            <w:r w:rsidRPr="006B0881">
              <w:t>Mig</w:t>
            </w:r>
            <w:r>
              <w:t>rantEducationProgramParticipation</w:t>
            </w:r>
            <w:proofErr w:type="spellEnd"/>
          </w:p>
          <w:p w14:paraId="21916528" w14:textId="77777777" w:rsidR="006B0881" w:rsidRDefault="006B0881" w:rsidP="005254CC">
            <w:r>
              <w:t xml:space="preserve">Previous code = Title III LEP Participation, New value = </w:t>
            </w:r>
            <w:proofErr w:type="spellStart"/>
            <w:r>
              <w:t>TitleIIIEnglishLearnerParticipation</w:t>
            </w:r>
            <w:proofErr w:type="spellEnd"/>
          </w:p>
          <w:p w14:paraId="1842F314" w14:textId="1ACF8DAC" w:rsidR="006B0881" w:rsidRPr="006B0881" w:rsidRDefault="00382687" w:rsidP="005254CC">
            <w:r>
              <w:t>The upgrade will retain all data and relationships. The breaking change is any process that uses these codes to load or use the data.</w:t>
            </w:r>
          </w:p>
        </w:tc>
      </w:tr>
    </w:tbl>
    <w:p w14:paraId="0330027A" w14:textId="37FCDC71" w:rsidR="005254CC" w:rsidRPr="006B0881" w:rsidRDefault="005254CC" w:rsidP="005254CC"/>
    <w:sectPr w:rsidR="005254CC" w:rsidRPr="006B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396B"/>
    <w:multiLevelType w:val="hybridMultilevel"/>
    <w:tmpl w:val="775A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46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8F"/>
    <w:rsid w:val="00382687"/>
    <w:rsid w:val="005254CC"/>
    <w:rsid w:val="00692080"/>
    <w:rsid w:val="006B0881"/>
    <w:rsid w:val="007F3D82"/>
    <w:rsid w:val="00A13BA9"/>
    <w:rsid w:val="00AC45A8"/>
    <w:rsid w:val="00AD01EC"/>
    <w:rsid w:val="00AD528F"/>
    <w:rsid w:val="00DA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8667"/>
  <w15:chartTrackingRefBased/>
  <w15:docId w15:val="{9F4C92FC-ADA0-4392-8DB2-62A2402D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4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54CC"/>
    <w:pPr>
      <w:ind w:left="720"/>
      <w:contextualSpacing/>
    </w:pPr>
  </w:style>
  <w:style w:type="table" w:styleId="TableGrid">
    <w:name w:val="Table Grid"/>
    <w:basedOn w:val="TableNormal"/>
    <w:uiPriority w:val="39"/>
    <w:rsid w:val="00525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dc:creator>
  <cp:keywords/>
  <dc:description/>
  <cp:lastModifiedBy>Duane</cp:lastModifiedBy>
  <cp:revision>6</cp:revision>
  <dcterms:created xsi:type="dcterms:W3CDTF">2023-04-17T17:41:00Z</dcterms:created>
  <dcterms:modified xsi:type="dcterms:W3CDTF">2023-04-17T18:09:00Z</dcterms:modified>
</cp:coreProperties>
</file>