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3EDB1" w14:textId="77777777" w:rsidR="0007075B" w:rsidRPr="00AC09E3" w:rsidRDefault="0007075B" w:rsidP="0007075B">
      <w:pPr>
        <w:rPr>
          <w:b/>
        </w:rPr>
      </w:pPr>
      <w:r w:rsidRPr="00AC09E3">
        <w:rPr>
          <w:b/>
        </w:rPr>
        <w:t>DATA ACCESS</w:t>
      </w:r>
    </w:p>
    <w:p w14:paraId="2DF27578" w14:textId="77777777" w:rsidR="0007075B" w:rsidRPr="00AC09E3" w:rsidRDefault="0007075B" w:rsidP="0007075B">
      <w:r w:rsidRPr="00AC09E3">
        <w:t xml:space="preserve">Sequence data generated for this paper can be found at: </w:t>
      </w:r>
      <w:hyperlink r:id="rId7" w:history="1">
        <w:r w:rsidRPr="00AC09E3">
          <w:rPr>
            <w:rStyle w:val="Hyperlink"/>
          </w:rPr>
          <w:t>https://www.ncbi.nlm.nih.gov/geo/query/acc.cgi?token=qpobwiyuhjqppsr&amp;acc=GSE93662</w:t>
        </w:r>
      </w:hyperlink>
      <w:r w:rsidRPr="00AC09E3">
        <w:t>.</w:t>
      </w:r>
    </w:p>
    <w:p w14:paraId="635EAD69" w14:textId="77777777" w:rsidR="00621C6B" w:rsidRPr="00AC09E3" w:rsidRDefault="00621C6B" w:rsidP="0007075B"/>
    <w:p w14:paraId="1C047361" w14:textId="7186384C" w:rsidR="0007075B" w:rsidRDefault="0007075B">
      <w:r w:rsidRPr="00AC09E3">
        <w:t xml:space="preserve">Coordinate files used to generate the figures for this paper can be found at: </w:t>
      </w:r>
      <w:hyperlink r:id="rId8" w:history="1">
        <w:r w:rsidR="002E651F" w:rsidRPr="002E651F">
          <w:rPr>
            <w:rStyle w:val="Hyperlink"/>
          </w:rPr>
          <w:t>https://github.com/CEGRcode/2018-Rossi_GenomeResearch</w:t>
        </w:r>
      </w:hyperlink>
    </w:p>
    <w:p w14:paraId="452ABCC9" w14:textId="77777777" w:rsidR="002E651F" w:rsidRDefault="002E651F"/>
    <w:p w14:paraId="7269E8B2" w14:textId="1ECEFF9C" w:rsidR="00A52609" w:rsidRDefault="00A52609">
      <w:r>
        <w:t>ChIP-exo datasets were deduplicated because they were generated on the NextSeq (dual read)</w:t>
      </w:r>
    </w:p>
    <w:p w14:paraId="757E2935" w14:textId="14D3DCEC" w:rsidR="00A52609" w:rsidRDefault="00A52609">
      <w:r>
        <w:t>All other datasets were not deduplicated because they were generated on the HiSeq (single read)</w:t>
      </w:r>
    </w:p>
    <w:p w14:paraId="6410D9BE" w14:textId="77777777" w:rsidR="00A52609" w:rsidRDefault="00A52609"/>
    <w:p w14:paraId="69D8E3D3" w14:textId="5CAB875F" w:rsidR="00D007E9" w:rsidRDefault="00D007E9">
      <w:r>
        <w:t xml:space="preserve">Analysis was performed on the GUI </w:t>
      </w:r>
      <w:r w:rsidRPr="00D007E9">
        <w:rPr>
          <w:b/>
          <w:color w:val="FF0000"/>
        </w:rPr>
        <w:t>Script</w:t>
      </w:r>
      <w:r>
        <w:rPr>
          <w:b/>
          <w:color w:val="FF0000"/>
        </w:rPr>
        <w:t>M</w:t>
      </w:r>
      <w:r w:rsidRPr="00D007E9">
        <w:rPr>
          <w:b/>
          <w:color w:val="FF0000"/>
        </w:rPr>
        <w:t>an</w:t>
      </w:r>
      <w:r>
        <w:rPr>
          <w:b/>
          <w:color w:val="FF0000"/>
        </w:rPr>
        <w:t>a</w:t>
      </w:r>
      <w:r w:rsidRPr="00D007E9">
        <w:rPr>
          <w:b/>
          <w:color w:val="FF0000"/>
        </w:rPr>
        <w:t>ger v.010</w:t>
      </w:r>
      <w:r>
        <w:t>, which is available for download at:</w:t>
      </w:r>
    </w:p>
    <w:p w14:paraId="01F34363" w14:textId="65F3118F" w:rsidR="002E651F" w:rsidRDefault="002E651F">
      <w:hyperlink r:id="rId9" w:history="1">
        <w:r w:rsidRPr="002E651F">
          <w:rPr>
            <w:rStyle w:val="Hyperlink"/>
          </w:rPr>
          <w:t>https://github.com/CEGRcode/scriptmanager</w:t>
        </w:r>
      </w:hyperlink>
    </w:p>
    <w:p w14:paraId="38F581AD" w14:textId="77777777" w:rsidR="002E651F" w:rsidRPr="00AC09E3" w:rsidRDefault="002E651F">
      <w:bookmarkStart w:id="0" w:name="_GoBack"/>
      <w:bookmarkEnd w:id="0"/>
    </w:p>
    <w:p w14:paraId="079C4A16" w14:textId="7561F4B6" w:rsidR="001125E1" w:rsidRPr="001125E1" w:rsidRDefault="001125E1">
      <w:pPr>
        <w:rPr>
          <w:b/>
        </w:rPr>
      </w:pPr>
      <w:r w:rsidRPr="001125E1">
        <w:rPr>
          <w:b/>
        </w:rPr>
        <w:t>Heatmaps and Composite Plots of ChIP-exo, WhIP-exo, and PB-exo data</w:t>
      </w:r>
    </w:p>
    <w:p w14:paraId="5EAEDD05" w14:textId="6C211BD2" w:rsidR="001125E1" w:rsidRPr="001125E1" w:rsidRDefault="001125E1">
      <w:pPr>
        <w:rPr>
          <w:b/>
        </w:rPr>
      </w:pPr>
      <w:r w:rsidRPr="001125E1">
        <w:rPr>
          <w:b/>
        </w:rPr>
        <w:t>Heatmaps of ChIP-seq and Native PB-seq</w:t>
      </w:r>
    </w:p>
    <w:p w14:paraId="2C7DB920" w14:textId="1AFC1F2D" w:rsidR="009A469C" w:rsidRPr="001125E1" w:rsidRDefault="00507773">
      <w:r w:rsidRPr="001125E1">
        <w:t>Figure 1</w:t>
      </w:r>
      <w:r w:rsidR="0076754F" w:rsidRPr="001125E1">
        <w:t>A</w:t>
      </w:r>
      <w:r w:rsidR="0007075B" w:rsidRPr="001125E1">
        <w:t>-C</w:t>
      </w:r>
      <w:r w:rsidR="00A52609" w:rsidRPr="001125E1">
        <w:t>; 2A,B</w:t>
      </w:r>
      <w:r w:rsidR="00816B0E" w:rsidRPr="001125E1">
        <w:t>; 3D; 4B,E; 5A</w:t>
      </w:r>
      <w:r w:rsidR="00457BA7" w:rsidRPr="001125E1">
        <w:t>; S2C; S3A; S4C</w:t>
      </w:r>
      <w:r w:rsidR="002C3D5C" w:rsidRPr="001125E1">
        <w:t>; S5</w:t>
      </w:r>
      <w:r w:rsidR="00870135">
        <w:t>E</w:t>
      </w:r>
      <w:r w:rsidR="002C3D5C" w:rsidRPr="001125E1">
        <w:t>; S6A,C; S7A,B; S8A,B</w:t>
      </w:r>
      <w:r w:rsidR="00891789" w:rsidRPr="001125E1">
        <w:t xml:space="preserve">; </w:t>
      </w:r>
      <w:r w:rsidR="00870135">
        <w:t xml:space="preserve">S10A,B; </w:t>
      </w:r>
      <w:r w:rsidR="00891789" w:rsidRPr="001125E1">
        <w:t>S1</w:t>
      </w:r>
      <w:r w:rsidR="00870135">
        <w:t>1</w:t>
      </w:r>
      <w:r w:rsidR="00891789" w:rsidRPr="001125E1">
        <w:t>B</w:t>
      </w:r>
    </w:p>
    <w:p w14:paraId="4B0B3F15" w14:textId="1E7AB1FF" w:rsidR="0076754F" w:rsidRPr="00AC09E3" w:rsidRDefault="0007075B" w:rsidP="0007075B">
      <w:pPr>
        <w:pStyle w:val="ListParagraph"/>
        <w:numPr>
          <w:ilvl w:val="0"/>
          <w:numId w:val="1"/>
        </w:numPr>
      </w:pPr>
      <w:r w:rsidRPr="00AC09E3">
        <w:t xml:space="preserve">Heatmaps and composite plots were generated using </w:t>
      </w:r>
      <w:r w:rsidRPr="00AC09E3">
        <w:rPr>
          <w:b/>
          <w:color w:val="FF0000"/>
        </w:rPr>
        <w:t>Tag Pileup</w:t>
      </w:r>
      <w:r w:rsidRPr="00AC09E3">
        <w:t xml:space="preserve"> from ScriptManager v0.10.</w:t>
      </w:r>
    </w:p>
    <w:p w14:paraId="746994EE" w14:textId="4D716335" w:rsidR="005E1690" w:rsidRDefault="0007075B" w:rsidP="0007075B">
      <w:pPr>
        <w:pStyle w:val="ListParagraph"/>
        <w:numPr>
          <w:ilvl w:val="1"/>
          <w:numId w:val="1"/>
        </w:numPr>
      </w:pPr>
      <w:r w:rsidRPr="00AC09E3">
        <w:t xml:space="preserve">Read 1; Separate Strand, 0 bp tag shift, 1 bp bin size, set tags to be equal; sliding window 3 </w:t>
      </w:r>
    </w:p>
    <w:p w14:paraId="358D4E19" w14:textId="767E2DF3" w:rsidR="00DA3537" w:rsidRDefault="009B6A2B" w:rsidP="0007075B">
      <w:pPr>
        <w:pStyle w:val="ListParagraph"/>
        <w:numPr>
          <w:ilvl w:val="1"/>
          <w:numId w:val="1"/>
        </w:numPr>
      </w:pPr>
      <w:r>
        <w:t>For ChIP-exo, WhIP-exo, and PB-exo; s</w:t>
      </w:r>
      <w:r w:rsidR="00DA3537">
        <w:t>orts were performed on the central 60 bp around the motif</w:t>
      </w:r>
      <w:r w:rsidR="00F83017">
        <w:t xml:space="preserve"> using </w:t>
      </w:r>
      <w:r w:rsidR="00F83017" w:rsidRPr="00F83017">
        <w:rPr>
          <w:b/>
          <w:color w:val="FF0000"/>
        </w:rPr>
        <w:t>Sort BED by CDT</w:t>
      </w:r>
      <w:r w:rsidR="00F83017" w:rsidRPr="00F83017">
        <w:rPr>
          <w:color w:val="FF0000"/>
        </w:rPr>
        <w:t xml:space="preserve"> </w:t>
      </w:r>
      <w:r w:rsidR="00F83017" w:rsidRPr="00AC09E3">
        <w:t>from ScriptManager v0.10.</w:t>
      </w:r>
    </w:p>
    <w:p w14:paraId="61B5BCF6" w14:textId="70E65EE0" w:rsidR="009B6A2B" w:rsidRDefault="009B6A2B" w:rsidP="0007075B">
      <w:pPr>
        <w:pStyle w:val="ListParagraph"/>
        <w:numPr>
          <w:ilvl w:val="1"/>
          <w:numId w:val="1"/>
        </w:numPr>
      </w:pPr>
      <w:r>
        <w:t xml:space="preserve">For ChIP-seq and Native-PB-seq; sorts were performed on the central 400 bp around the motif using </w:t>
      </w:r>
      <w:r w:rsidRPr="00F83017">
        <w:rPr>
          <w:b/>
          <w:color w:val="FF0000"/>
        </w:rPr>
        <w:t>Sort BED by CDT</w:t>
      </w:r>
      <w:r w:rsidRPr="00F83017">
        <w:rPr>
          <w:color w:val="FF0000"/>
        </w:rPr>
        <w:t xml:space="preserve"> </w:t>
      </w:r>
      <w:r w:rsidRPr="00AC09E3">
        <w:t>from ScriptManager v0.10.</w:t>
      </w:r>
    </w:p>
    <w:p w14:paraId="76DA68F2" w14:textId="33F90D3E" w:rsidR="001D1CD2" w:rsidRDefault="001D1CD2" w:rsidP="0007075B">
      <w:pPr>
        <w:pStyle w:val="ListParagraph"/>
        <w:numPr>
          <w:ilvl w:val="1"/>
          <w:numId w:val="1"/>
        </w:numPr>
      </w:pPr>
      <w:r>
        <w:t>CDT files visualized in Java Treeview</w:t>
      </w:r>
    </w:p>
    <w:p w14:paraId="747DCAC7" w14:textId="18D92A88" w:rsidR="001D1CD2" w:rsidRPr="00AC09E3" w:rsidRDefault="001D1CD2" w:rsidP="0007075B">
      <w:pPr>
        <w:pStyle w:val="ListParagraph"/>
        <w:numPr>
          <w:ilvl w:val="1"/>
          <w:numId w:val="1"/>
        </w:numPr>
      </w:pPr>
      <w:r>
        <w:t>Composites were constructed in Prism 7</w:t>
      </w:r>
    </w:p>
    <w:p w14:paraId="11F7C492" w14:textId="77777777" w:rsidR="005E1690" w:rsidRPr="00AC09E3" w:rsidRDefault="005E1690" w:rsidP="005E1690">
      <w:pPr>
        <w:ind w:left="360"/>
      </w:pPr>
    </w:p>
    <w:p w14:paraId="53EE37B2" w14:textId="24741E7E" w:rsidR="005F506E" w:rsidRPr="005F506E" w:rsidRDefault="005F506E" w:rsidP="0007075B">
      <w:pPr>
        <w:rPr>
          <w:b/>
        </w:rPr>
      </w:pPr>
      <w:r w:rsidRPr="005F506E">
        <w:rPr>
          <w:b/>
        </w:rPr>
        <w:t>Composite Plots of H3 MNase ChIP-seq</w:t>
      </w:r>
    </w:p>
    <w:p w14:paraId="26DB62A8" w14:textId="67492651" w:rsidR="0007075B" w:rsidRPr="005F506E" w:rsidRDefault="0007075B" w:rsidP="0007075B">
      <w:r w:rsidRPr="005F506E">
        <w:t>Figure 1D, F</w:t>
      </w:r>
      <w:r w:rsidR="00816B0E" w:rsidRPr="005F506E">
        <w:t>; 5C; S1B-F</w:t>
      </w:r>
    </w:p>
    <w:p w14:paraId="0469CB45" w14:textId="76DB922A" w:rsidR="0007075B" w:rsidRPr="00AC09E3" w:rsidRDefault="0007075B" w:rsidP="0007075B">
      <w:pPr>
        <w:pStyle w:val="ListParagraph"/>
        <w:numPr>
          <w:ilvl w:val="0"/>
          <w:numId w:val="1"/>
        </w:numPr>
      </w:pPr>
      <w:r w:rsidRPr="00AC09E3">
        <w:t xml:space="preserve">Composite plots were generated using </w:t>
      </w:r>
      <w:r w:rsidRPr="00AC09E3">
        <w:rPr>
          <w:b/>
          <w:color w:val="FF0000"/>
        </w:rPr>
        <w:t>Tag Pileup</w:t>
      </w:r>
      <w:r w:rsidRPr="00AC09E3">
        <w:t xml:space="preserve"> from ScriptManager v0.10.</w:t>
      </w:r>
    </w:p>
    <w:p w14:paraId="0D22F6A7" w14:textId="57E5173D" w:rsidR="0007075B" w:rsidRPr="00AC09E3" w:rsidRDefault="00CF3787" w:rsidP="0007075B">
      <w:pPr>
        <w:pStyle w:val="ListParagraph"/>
        <w:numPr>
          <w:ilvl w:val="1"/>
          <w:numId w:val="1"/>
        </w:numPr>
      </w:pPr>
      <w:r w:rsidRPr="00AC09E3">
        <w:t>H3 MNase data was from Batta et al (</w:t>
      </w:r>
      <w:r w:rsidR="005E1690" w:rsidRPr="00AC09E3">
        <w:t>Source</w:t>
      </w:r>
      <w:r w:rsidRPr="00AC09E3">
        <w:t>ID: 01101)</w:t>
      </w:r>
    </w:p>
    <w:p w14:paraId="0AB951BC" w14:textId="36624E7B" w:rsidR="005E1690" w:rsidRDefault="005E1690" w:rsidP="0007075B">
      <w:pPr>
        <w:pStyle w:val="ListParagraph"/>
        <w:numPr>
          <w:ilvl w:val="1"/>
          <w:numId w:val="1"/>
        </w:numPr>
      </w:pPr>
      <w:r w:rsidRPr="00AC09E3">
        <w:t>Read 1; Separate Strand, 75 bp tag shift, 3 bp bin size, set tags to be equal; sliding window 21</w:t>
      </w:r>
    </w:p>
    <w:p w14:paraId="6202A2E4" w14:textId="1900BB10" w:rsidR="001D1CD2" w:rsidRDefault="001D1CD2" w:rsidP="0007075B">
      <w:pPr>
        <w:pStyle w:val="ListParagraph"/>
        <w:numPr>
          <w:ilvl w:val="1"/>
          <w:numId w:val="1"/>
        </w:numPr>
      </w:pPr>
      <w:r>
        <w:t>Composites were constructed in Prism 7</w:t>
      </w:r>
    </w:p>
    <w:p w14:paraId="113C16FD" w14:textId="2D4F0459" w:rsidR="00964A2F" w:rsidRDefault="00964A2F">
      <w:r>
        <w:br w:type="page"/>
      </w:r>
    </w:p>
    <w:p w14:paraId="4B66958F" w14:textId="77777777" w:rsidR="005F506E" w:rsidRPr="00AC09E3" w:rsidRDefault="005F506E" w:rsidP="005F506E"/>
    <w:p w14:paraId="6599A2E5" w14:textId="520B294C" w:rsidR="005F506E" w:rsidRPr="005F506E" w:rsidRDefault="005F506E">
      <w:pPr>
        <w:rPr>
          <w:b/>
        </w:rPr>
      </w:pPr>
      <w:r w:rsidRPr="005F506E">
        <w:rPr>
          <w:b/>
        </w:rPr>
        <w:t>Defining candidate motif occurrences via MEME analysis</w:t>
      </w:r>
    </w:p>
    <w:p w14:paraId="6E33D24B" w14:textId="15C299F9" w:rsidR="00507773" w:rsidRPr="005F506E" w:rsidRDefault="005F506E">
      <w:pPr>
        <w:rPr>
          <w:b/>
        </w:rPr>
      </w:pPr>
      <w:r w:rsidRPr="005F506E">
        <w:rPr>
          <w:b/>
        </w:rPr>
        <w:t>Defining bound sites via Peak Pairs</w:t>
      </w:r>
      <w:r w:rsidR="00507773" w:rsidRPr="005F506E">
        <w:rPr>
          <w:b/>
        </w:rPr>
        <w:tab/>
      </w:r>
    </w:p>
    <w:p w14:paraId="0EDD41B1" w14:textId="212D781C" w:rsidR="005E1690" w:rsidRPr="005F506E" w:rsidRDefault="005E1690">
      <w:r w:rsidRPr="005F506E">
        <w:t>Figure 1E</w:t>
      </w:r>
      <w:r w:rsidR="00A52609" w:rsidRPr="005F506E">
        <w:t>; 2C</w:t>
      </w:r>
      <w:r w:rsidR="00816B0E" w:rsidRPr="005F506E">
        <w:t>; 4A,D</w:t>
      </w:r>
      <w:r w:rsidR="00457BA7" w:rsidRPr="005F506E">
        <w:t>; S2A; S4A</w:t>
      </w:r>
      <w:r w:rsidR="002C3D5C" w:rsidRPr="005F506E">
        <w:t>; S5</w:t>
      </w:r>
      <w:r w:rsidR="00870135">
        <w:t>E</w:t>
      </w:r>
      <w:r w:rsidR="002C3D5C" w:rsidRPr="005F506E">
        <w:t>; S6B; S7C,D; S8C,D</w:t>
      </w:r>
      <w:r w:rsidR="00891789" w:rsidRPr="005F506E">
        <w:t>; S10A,B</w:t>
      </w:r>
    </w:p>
    <w:p w14:paraId="592DCBD6" w14:textId="679B6ED6" w:rsidR="005E1690" w:rsidRPr="00AC09E3" w:rsidRDefault="00B370F2" w:rsidP="00B370F2">
      <w:pPr>
        <w:pStyle w:val="ListParagraph"/>
        <w:numPr>
          <w:ilvl w:val="0"/>
          <w:numId w:val="1"/>
        </w:numPr>
      </w:pPr>
      <w:r w:rsidRPr="00AC09E3">
        <w:t xml:space="preserve">TAB files were generated using </w:t>
      </w:r>
      <w:r w:rsidRPr="00AC09E3">
        <w:rPr>
          <w:b/>
          <w:color w:val="FF0000"/>
        </w:rPr>
        <w:t>BAM to scIDX</w:t>
      </w:r>
      <w:r w:rsidRPr="00AC09E3">
        <w:t xml:space="preserve"> from ScriptManager v0.10.</w:t>
      </w:r>
    </w:p>
    <w:p w14:paraId="50F7F6B6" w14:textId="1ABB5108" w:rsidR="00B370F2" w:rsidRPr="00AC09E3" w:rsidRDefault="00B370F2" w:rsidP="00B370F2">
      <w:pPr>
        <w:pStyle w:val="ListParagraph"/>
        <w:numPr>
          <w:ilvl w:val="1"/>
          <w:numId w:val="1"/>
        </w:numPr>
      </w:pPr>
      <w:r w:rsidRPr="00AC09E3">
        <w:t>Read 1</w:t>
      </w:r>
    </w:p>
    <w:p w14:paraId="53C07E54" w14:textId="7D5C8BA4" w:rsidR="00B370F2" w:rsidRPr="00AC09E3" w:rsidRDefault="00B370F2" w:rsidP="00B370F2">
      <w:pPr>
        <w:pStyle w:val="ListParagraph"/>
        <w:numPr>
          <w:ilvl w:val="0"/>
          <w:numId w:val="1"/>
        </w:numPr>
      </w:pPr>
      <w:r w:rsidRPr="00AC09E3">
        <w:t xml:space="preserve">Peak pair files </w:t>
      </w:r>
      <w:r w:rsidR="000B281C" w:rsidRPr="00AC09E3">
        <w:t xml:space="preserve">(.gff) </w:t>
      </w:r>
      <w:r w:rsidRPr="00AC09E3">
        <w:t xml:space="preserve">and </w:t>
      </w:r>
      <w:r w:rsidR="000B281C" w:rsidRPr="00AC09E3">
        <w:t>meme.txt</w:t>
      </w:r>
      <w:r w:rsidRPr="00AC09E3">
        <w:t xml:space="preserve"> </w:t>
      </w:r>
      <w:r w:rsidR="000B281C" w:rsidRPr="00AC09E3">
        <w:t xml:space="preserve">(position weight matrix of motif) </w:t>
      </w:r>
      <w:r w:rsidRPr="00AC09E3">
        <w:t xml:space="preserve">were generated from the TAB files using the shell script </w:t>
      </w:r>
      <w:r w:rsidRPr="00AC09E3">
        <w:rPr>
          <w:b/>
          <w:color w:val="FF0000"/>
        </w:rPr>
        <w:t>standard_XO_pipeline.sh</w:t>
      </w:r>
    </w:p>
    <w:p w14:paraId="1F2064B1" w14:textId="7363F03C" w:rsidR="00B370F2" w:rsidRPr="00AC09E3" w:rsidRDefault="00B370F2" w:rsidP="00B370F2">
      <w:pPr>
        <w:pStyle w:val="ListParagraph"/>
        <w:numPr>
          <w:ilvl w:val="1"/>
          <w:numId w:val="1"/>
        </w:numPr>
      </w:pPr>
      <w:r w:rsidRPr="00AC09E3">
        <w:t>Genetrack.py</w:t>
      </w:r>
    </w:p>
    <w:p w14:paraId="4E677E45" w14:textId="03A66ADC" w:rsidR="00B370F2" w:rsidRDefault="00DA3537" w:rsidP="00B370F2">
      <w:pPr>
        <w:pStyle w:val="ListParagraph"/>
        <w:numPr>
          <w:ilvl w:val="2"/>
          <w:numId w:val="1"/>
        </w:numPr>
      </w:pPr>
      <w:r>
        <w:t xml:space="preserve">For ChIP-exo, WhIP-exo, and PB-exo: </w:t>
      </w:r>
      <w:r w:rsidR="00B370F2" w:rsidRPr="00AC09E3">
        <w:t>Smooth=</w:t>
      </w:r>
      <w:r>
        <w:t>5</w:t>
      </w:r>
      <w:r w:rsidR="00B370F2" w:rsidRPr="00AC09E3">
        <w:t>, exclusion=</w:t>
      </w:r>
      <w:r>
        <w:t>10</w:t>
      </w:r>
      <w:r w:rsidR="00B370F2" w:rsidRPr="00AC09E3">
        <w:t>, filter=1</w:t>
      </w:r>
    </w:p>
    <w:p w14:paraId="554B3BF9" w14:textId="1BCBEE1C" w:rsidR="00DA3537" w:rsidRPr="00AC09E3" w:rsidRDefault="00DA3537" w:rsidP="00B370F2">
      <w:pPr>
        <w:pStyle w:val="ListParagraph"/>
        <w:numPr>
          <w:ilvl w:val="2"/>
          <w:numId w:val="1"/>
        </w:numPr>
      </w:pPr>
      <w:r>
        <w:t xml:space="preserve">For ChIP-seq and Native PB-seq: </w:t>
      </w:r>
      <w:r w:rsidRPr="00AC09E3">
        <w:t>Smooth=20, exclusion=40, filter=1</w:t>
      </w:r>
    </w:p>
    <w:p w14:paraId="4C0B4246" w14:textId="4DEFD3D4" w:rsidR="00B370F2" w:rsidRPr="00AC09E3" w:rsidRDefault="00B370F2" w:rsidP="00B370F2">
      <w:pPr>
        <w:pStyle w:val="ListParagraph"/>
        <w:numPr>
          <w:ilvl w:val="2"/>
          <w:numId w:val="1"/>
        </w:numPr>
      </w:pPr>
      <w:r w:rsidRPr="00AC09E3">
        <w:t>Blacklist filtered</w:t>
      </w:r>
      <w:r w:rsidR="001D1CD2">
        <w:t>: rDNA locus</w:t>
      </w:r>
    </w:p>
    <w:p w14:paraId="2BA8F764" w14:textId="45AAFF27" w:rsidR="00B370F2" w:rsidRPr="00AC09E3" w:rsidRDefault="00B370F2" w:rsidP="00B370F2">
      <w:pPr>
        <w:pStyle w:val="ListParagraph"/>
        <w:numPr>
          <w:ilvl w:val="1"/>
          <w:numId w:val="1"/>
        </w:numPr>
      </w:pPr>
      <w:r w:rsidRPr="00AC09E3">
        <w:t>Cwpair_gff.py</w:t>
      </w:r>
    </w:p>
    <w:p w14:paraId="2E375CC8" w14:textId="75DAB1C7" w:rsidR="00B370F2" w:rsidRDefault="00DA3537" w:rsidP="00B370F2">
      <w:pPr>
        <w:pStyle w:val="ListParagraph"/>
        <w:numPr>
          <w:ilvl w:val="2"/>
          <w:numId w:val="1"/>
        </w:numPr>
      </w:pPr>
      <w:r>
        <w:t xml:space="preserve">For ChIP-exo, WhIP-exo, and PB-exo: </w:t>
      </w:r>
      <w:r w:rsidR="00B370F2" w:rsidRPr="00AC09E3">
        <w:t>Up=0, down=</w:t>
      </w:r>
      <w:r>
        <w:t>80</w:t>
      </w:r>
    </w:p>
    <w:p w14:paraId="408985B5" w14:textId="21364B44" w:rsidR="00DA3537" w:rsidRPr="00AC09E3" w:rsidRDefault="00DA3537" w:rsidP="00B370F2">
      <w:pPr>
        <w:pStyle w:val="ListParagraph"/>
        <w:numPr>
          <w:ilvl w:val="2"/>
          <w:numId w:val="1"/>
        </w:numPr>
      </w:pPr>
      <w:r>
        <w:t xml:space="preserve">For ChIP-seq and Native PB-seq: </w:t>
      </w:r>
      <w:r w:rsidRPr="00AC09E3">
        <w:t>Up=0, down=400</w:t>
      </w:r>
    </w:p>
    <w:p w14:paraId="5DC64ED3" w14:textId="15770628" w:rsidR="00B370F2" w:rsidRPr="00AC09E3" w:rsidRDefault="00B370F2" w:rsidP="00B370F2">
      <w:pPr>
        <w:pStyle w:val="ListParagraph"/>
        <w:numPr>
          <w:ilvl w:val="1"/>
          <w:numId w:val="1"/>
        </w:numPr>
      </w:pPr>
      <w:r w:rsidRPr="00AC09E3">
        <w:t xml:space="preserve">meme -dna -minw 10 -maxw 20 -nmotifs 3 -time 600 -mod zoops -revcomp -oc </w:t>
      </w:r>
      <w:r w:rsidR="001D1CD2">
        <w:t>&lt;output folder name&gt;</w:t>
      </w:r>
      <w:r w:rsidRPr="00AC09E3">
        <w:t xml:space="preserve"> </w:t>
      </w:r>
      <w:r w:rsidR="001D1CD2">
        <w:t>&lt;input fasta file&gt;</w:t>
      </w:r>
    </w:p>
    <w:p w14:paraId="56213952" w14:textId="53A0EFB5" w:rsidR="00B370F2" w:rsidRPr="00AC09E3" w:rsidRDefault="00B370F2" w:rsidP="00B370F2">
      <w:pPr>
        <w:pStyle w:val="ListParagraph"/>
        <w:numPr>
          <w:ilvl w:val="2"/>
          <w:numId w:val="1"/>
        </w:numPr>
      </w:pPr>
      <w:r w:rsidRPr="00AC09E3">
        <w:t>expansion=80, topsite=500</w:t>
      </w:r>
    </w:p>
    <w:p w14:paraId="6018C253" w14:textId="6617226B" w:rsidR="00B370F2" w:rsidRPr="00AC09E3" w:rsidRDefault="00B370F2" w:rsidP="00B370F2">
      <w:pPr>
        <w:pStyle w:val="ListParagraph"/>
        <w:numPr>
          <w:ilvl w:val="1"/>
          <w:numId w:val="1"/>
        </w:numPr>
      </w:pPr>
      <w:r w:rsidRPr="00AC09E3">
        <w:t xml:space="preserve">fimo --oc </w:t>
      </w:r>
      <w:r w:rsidR="001D1CD2">
        <w:t>&lt;output folder name&gt;</w:t>
      </w:r>
      <w:r w:rsidRPr="00AC09E3">
        <w:t xml:space="preserve"> --verbosity 1 --thresh 1.0E-4 </w:t>
      </w:r>
      <w:r w:rsidR="001D1CD2">
        <w:t>&lt;input MEME file&gt;</w:t>
      </w:r>
      <w:r w:rsidRPr="00AC09E3">
        <w:t xml:space="preserve"> </w:t>
      </w:r>
      <w:r w:rsidR="001D1CD2">
        <w:t>&lt;input fasta file&gt;</w:t>
      </w:r>
    </w:p>
    <w:p w14:paraId="73272F8A" w14:textId="7063DD33" w:rsidR="00B370F2" w:rsidRPr="00AC09E3" w:rsidRDefault="00064D6F" w:rsidP="00B370F2">
      <w:pPr>
        <w:pStyle w:val="ListParagraph"/>
        <w:numPr>
          <w:ilvl w:val="0"/>
          <w:numId w:val="1"/>
        </w:numPr>
      </w:pPr>
      <w:r w:rsidRPr="00AC09E3">
        <w:t xml:space="preserve">When a motif p-value was used to generate lists, a new meme.txt was generated manually and </w:t>
      </w:r>
      <w:r w:rsidRPr="00AC09E3">
        <w:rPr>
          <w:b/>
          <w:color w:val="FF0000"/>
        </w:rPr>
        <w:t>fimo</w:t>
      </w:r>
      <w:r w:rsidRPr="00AC09E3">
        <w:t xml:space="preserve"> was run from the command line</w:t>
      </w:r>
    </w:p>
    <w:p w14:paraId="23BEF904" w14:textId="5E18E2DE" w:rsidR="00064D6F" w:rsidRPr="00AC09E3" w:rsidRDefault="00064D6F" w:rsidP="00064D6F">
      <w:pPr>
        <w:pStyle w:val="ListParagraph"/>
        <w:numPr>
          <w:ilvl w:val="1"/>
          <w:numId w:val="1"/>
        </w:numPr>
      </w:pPr>
      <w:r w:rsidRPr="00AC09E3">
        <w:rPr>
          <w:rFonts w:cs="Menlo Regular"/>
          <w:color w:val="000000"/>
        </w:rPr>
        <w:t xml:space="preserve">fimo --oc fimo_output --verbosity 1 --thresh 1.4E-4 candidate_motif.txt </w:t>
      </w:r>
      <w:r w:rsidR="001D1CD2">
        <w:rPr>
          <w:rFonts w:cs="Menlo Regular"/>
          <w:color w:val="000000"/>
        </w:rPr>
        <w:t>&lt;sacCer3.fa&gt;</w:t>
      </w:r>
    </w:p>
    <w:p w14:paraId="0D431818" w14:textId="6646A9B3" w:rsidR="00AC09E3" w:rsidRDefault="00DE79A6" w:rsidP="00AC09E3">
      <w:pPr>
        <w:pStyle w:val="ListParagraph"/>
        <w:numPr>
          <w:ilvl w:val="0"/>
          <w:numId w:val="1"/>
        </w:numPr>
      </w:pPr>
      <w:r>
        <w:t>When a specific sequence was used to generate lists, Will’s script was used. This script has been incorporated into ScriptManager and will be available in the next release.</w:t>
      </w:r>
    </w:p>
    <w:p w14:paraId="61E311B5" w14:textId="689434BD" w:rsidR="00DA3537" w:rsidRDefault="00DA3537" w:rsidP="00AC09E3">
      <w:pPr>
        <w:pStyle w:val="ListParagraph"/>
        <w:numPr>
          <w:ilvl w:val="0"/>
          <w:numId w:val="1"/>
        </w:numPr>
      </w:pPr>
      <w:r>
        <w:t xml:space="preserve">Bed files were expanded to 60 bp using </w:t>
      </w:r>
      <w:r w:rsidRPr="00DA3537">
        <w:rPr>
          <w:b/>
          <w:color w:val="FF0000"/>
        </w:rPr>
        <w:t>Expand BED File</w:t>
      </w:r>
      <w:r w:rsidRPr="00DA3537">
        <w:rPr>
          <w:color w:val="FF0000"/>
        </w:rPr>
        <w:t xml:space="preserve"> </w:t>
      </w:r>
      <w:r>
        <w:t>from ScriptManager v0.10</w:t>
      </w:r>
      <w:r w:rsidR="006B5BCB">
        <w:t>.</w:t>
      </w:r>
      <w:r>
        <w:t xml:space="preserve"> Bedtools intersect command was used to </w:t>
      </w:r>
      <w:r w:rsidR="006B5BCB">
        <w:t xml:space="preserve">find the </w:t>
      </w:r>
      <w:r>
        <w:t xml:space="preserve">overlap </w:t>
      </w:r>
      <w:r w:rsidR="006B5BCB">
        <w:t>between t</w:t>
      </w:r>
      <w:r>
        <w:t xml:space="preserve">he </w:t>
      </w:r>
      <w:r w:rsidR="006B5BCB">
        <w:t xml:space="preserve">expanded BED files and peak pair files (.gff) </w:t>
      </w:r>
    </w:p>
    <w:p w14:paraId="7BC43AE2" w14:textId="661E8A72" w:rsidR="001D1CD2" w:rsidRPr="00CA530F" w:rsidRDefault="00CA530F" w:rsidP="001D1CD2">
      <w:pPr>
        <w:pStyle w:val="ListParagraph"/>
        <w:numPr>
          <w:ilvl w:val="1"/>
          <w:numId w:val="1"/>
        </w:numPr>
      </w:pPr>
      <w:r w:rsidRPr="00CA530F">
        <w:t>Bedtools intersect –u –a &lt;coordinate file.bed&gt; -b &lt;peakpair file.gff&gt;</w:t>
      </w:r>
    </w:p>
    <w:p w14:paraId="6E1AAE15" w14:textId="06F39CAA" w:rsidR="006B5BCB" w:rsidRDefault="006B5BCB" w:rsidP="00AC09E3">
      <w:pPr>
        <w:pStyle w:val="ListParagraph"/>
        <w:numPr>
          <w:ilvl w:val="0"/>
          <w:numId w:val="1"/>
        </w:numPr>
      </w:pPr>
      <w:r>
        <w:t>Lists were compared and venn diagrams generated using the following websites:</w:t>
      </w:r>
    </w:p>
    <w:p w14:paraId="6867CB9A" w14:textId="1C173A0A" w:rsidR="006B5BCB" w:rsidRDefault="006B5BCB" w:rsidP="006B5BCB">
      <w:pPr>
        <w:pStyle w:val="ListParagraph"/>
        <w:numPr>
          <w:ilvl w:val="1"/>
          <w:numId w:val="1"/>
        </w:numPr>
      </w:pPr>
      <w:r w:rsidRPr="006B5BCB">
        <w:t>http://www.pangloss.com/seidel/Protocols/venn.cgi</w:t>
      </w:r>
    </w:p>
    <w:p w14:paraId="421A531F" w14:textId="4C44B38F" w:rsidR="006B5BCB" w:rsidRDefault="005163F0" w:rsidP="006B5BCB">
      <w:pPr>
        <w:pStyle w:val="ListParagraph"/>
        <w:numPr>
          <w:ilvl w:val="1"/>
          <w:numId w:val="1"/>
        </w:numPr>
      </w:pPr>
      <w:r w:rsidRPr="005163F0">
        <w:t>http://jura.wi.mit.edu/bioc/tools/venn3way/</w:t>
      </w:r>
    </w:p>
    <w:p w14:paraId="25929F05" w14:textId="398476E0" w:rsidR="00964A2F" w:rsidRDefault="00964A2F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29D146BE" w14:textId="77777777" w:rsidR="00195C2B" w:rsidRDefault="00195C2B" w:rsidP="00195C2B">
      <w:pPr>
        <w:rPr>
          <w:b/>
          <w:u w:val="single"/>
        </w:rPr>
      </w:pPr>
    </w:p>
    <w:p w14:paraId="310DBD96" w14:textId="5804E8D4" w:rsidR="005F506E" w:rsidRPr="005F506E" w:rsidRDefault="005F506E" w:rsidP="00195C2B">
      <w:pPr>
        <w:rPr>
          <w:b/>
        </w:rPr>
      </w:pPr>
      <w:r w:rsidRPr="005F506E">
        <w:rPr>
          <w:b/>
        </w:rPr>
        <w:t>Defining the location of motif occurrences</w:t>
      </w:r>
    </w:p>
    <w:p w14:paraId="7636F5B7" w14:textId="34680AC7" w:rsidR="00195C2B" w:rsidRPr="005F506E" w:rsidRDefault="00195C2B" w:rsidP="00195C2B">
      <w:r w:rsidRPr="005F506E">
        <w:t>Figure 1E, 2A</w:t>
      </w:r>
      <w:r w:rsidR="00457BA7" w:rsidRPr="005F506E">
        <w:t>, 5A; S2B; S3B</w:t>
      </w:r>
      <w:r w:rsidR="00891789" w:rsidRPr="005F506E">
        <w:t>; S7C; S8C; S10C</w:t>
      </w:r>
    </w:p>
    <w:p w14:paraId="357D5E2C" w14:textId="5C2E1E2F" w:rsidR="00195C2B" w:rsidRDefault="00195C2B" w:rsidP="00195C2B">
      <w:pPr>
        <w:pStyle w:val="ListParagraph"/>
        <w:numPr>
          <w:ilvl w:val="0"/>
          <w:numId w:val="2"/>
        </w:numPr>
      </w:pPr>
      <w:r>
        <w:t>Location of motifs was determined by taking the FIMO output and running the following scripts:</w:t>
      </w:r>
    </w:p>
    <w:p w14:paraId="4FD93E0B" w14:textId="14144880" w:rsidR="00195C2B" w:rsidRPr="00195C2B" w:rsidRDefault="00195C2B" w:rsidP="00195C2B">
      <w:pPr>
        <w:pStyle w:val="ListParagraph"/>
        <w:numPr>
          <w:ilvl w:val="1"/>
          <w:numId w:val="2"/>
        </w:numPr>
        <w:rPr>
          <w:b/>
          <w:color w:val="FF0000"/>
        </w:rPr>
      </w:pPr>
      <w:r w:rsidRPr="00195C2B">
        <w:rPr>
          <w:b/>
          <w:color w:val="FF0000"/>
        </w:rPr>
        <w:t>Filter_BED_by_proximity.pl</w:t>
      </w:r>
    </w:p>
    <w:p w14:paraId="06375714" w14:textId="21883157" w:rsidR="00195C2B" w:rsidRDefault="00195C2B" w:rsidP="00195C2B">
      <w:pPr>
        <w:pStyle w:val="ListParagraph"/>
        <w:numPr>
          <w:ilvl w:val="2"/>
          <w:numId w:val="2"/>
        </w:numPr>
      </w:pPr>
      <w:r>
        <w:t>Cutoff distance=100bp, clustered motifs removed</w:t>
      </w:r>
    </w:p>
    <w:p w14:paraId="2FC1312C" w14:textId="349F1B0B" w:rsidR="00195C2B" w:rsidRPr="00195C2B" w:rsidRDefault="00195C2B" w:rsidP="00195C2B">
      <w:pPr>
        <w:pStyle w:val="ListParagraph"/>
        <w:numPr>
          <w:ilvl w:val="1"/>
          <w:numId w:val="2"/>
        </w:numPr>
        <w:rPr>
          <w:b/>
          <w:color w:val="FF0000"/>
        </w:rPr>
      </w:pPr>
      <w:r w:rsidRPr="00195C2B">
        <w:rPr>
          <w:b/>
          <w:color w:val="FF0000"/>
        </w:rPr>
        <w:t>Parse_Coord_by_sacCer3_feasures.sh</w:t>
      </w:r>
    </w:p>
    <w:p w14:paraId="56DD435F" w14:textId="046027A1" w:rsidR="00195C2B" w:rsidRDefault="00195C2B" w:rsidP="00195C2B">
      <w:pPr>
        <w:pStyle w:val="ListParagraph"/>
        <w:numPr>
          <w:ilvl w:val="2"/>
          <w:numId w:val="2"/>
        </w:numPr>
      </w:pPr>
      <w:r>
        <w:t>Telomere: sacCer3_Telomere.bed</w:t>
      </w:r>
    </w:p>
    <w:p w14:paraId="016E6D34" w14:textId="75591972" w:rsidR="00195C2B" w:rsidRDefault="00195C2B" w:rsidP="00195C2B">
      <w:pPr>
        <w:pStyle w:val="ListParagraph"/>
        <w:numPr>
          <w:ilvl w:val="2"/>
          <w:numId w:val="2"/>
        </w:numPr>
      </w:pPr>
      <w:r>
        <w:t>ORF: sacCer3_VerfifiedORF.bed</w:t>
      </w:r>
    </w:p>
    <w:p w14:paraId="77DD06C1" w14:textId="76322A9D" w:rsidR="00195C2B" w:rsidRDefault="00195C2B" w:rsidP="00195C2B">
      <w:pPr>
        <w:pStyle w:val="ListParagraph"/>
        <w:numPr>
          <w:ilvl w:val="2"/>
          <w:numId w:val="2"/>
        </w:numPr>
      </w:pPr>
      <w:r>
        <w:t>Promoter: sacCer3_VerifiedORF_Promoter_500bp.bed</w:t>
      </w:r>
    </w:p>
    <w:p w14:paraId="02A96486" w14:textId="77777777" w:rsidR="005163F0" w:rsidRDefault="005163F0" w:rsidP="00A52609"/>
    <w:p w14:paraId="50504795" w14:textId="4F64E8E1" w:rsidR="00195C2B" w:rsidRPr="005F506E" w:rsidRDefault="005F506E" w:rsidP="00A52609">
      <w:pPr>
        <w:rPr>
          <w:b/>
        </w:rPr>
      </w:pPr>
      <w:r w:rsidRPr="005F506E">
        <w:rPr>
          <w:b/>
        </w:rPr>
        <w:t>Four Color (or Two Color) Plots</w:t>
      </w:r>
    </w:p>
    <w:p w14:paraId="11CA9837" w14:textId="739816D7" w:rsidR="00A52609" w:rsidRPr="005F506E" w:rsidRDefault="00A52609" w:rsidP="00A52609">
      <w:r w:rsidRPr="005F506E">
        <w:t>Figure 2A,D</w:t>
      </w:r>
      <w:r w:rsidR="00816B0E" w:rsidRPr="005F506E">
        <w:t>; 4B,E</w:t>
      </w:r>
      <w:r w:rsidR="00457BA7" w:rsidRPr="005F506E">
        <w:t>; 5A; S3A</w:t>
      </w:r>
      <w:r w:rsidR="00891789" w:rsidRPr="005F506E">
        <w:t xml:space="preserve">; </w:t>
      </w:r>
      <w:r w:rsidR="002C3D5C" w:rsidRPr="005F506E">
        <w:t>S5</w:t>
      </w:r>
      <w:r w:rsidR="00870135">
        <w:t>E</w:t>
      </w:r>
      <w:r w:rsidR="00891789" w:rsidRPr="005F506E">
        <w:t>; S10E</w:t>
      </w:r>
    </w:p>
    <w:p w14:paraId="243E38BE" w14:textId="504FD6E8" w:rsidR="00A52609" w:rsidRDefault="00A52609" w:rsidP="00A52609">
      <w:pPr>
        <w:pStyle w:val="ListParagraph"/>
        <w:numPr>
          <w:ilvl w:val="0"/>
          <w:numId w:val="2"/>
        </w:numPr>
      </w:pPr>
      <w:r>
        <w:t>Four color plots were generated by expanding the bed file to 30 bp</w:t>
      </w:r>
      <w:r w:rsidR="001D1CD2">
        <w:t xml:space="preserve"> using </w:t>
      </w:r>
      <w:r w:rsidR="001D1CD2" w:rsidRPr="00DA3537">
        <w:rPr>
          <w:b/>
          <w:color w:val="FF0000"/>
        </w:rPr>
        <w:t>Expand BED File</w:t>
      </w:r>
      <w:r w:rsidR="001D1CD2" w:rsidRPr="00DA3537">
        <w:rPr>
          <w:color w:val="FF0000"/>
        </w:rPr>
        <w:t xml:space="preserve"> </w:t>
      </w:r>
      <w:r w:rsidR="001D1CD2">
        <w:t>from ScriptManager v0.10.</w:t>
      </w:r>
    </w:p>
    <w:p w14:paraId="45C6E958" w14:textId="3B609BB1" w:rsidR="00A52609" w:rsidRDefault="00A52609" w:rsidP="00A52609">
      <w:pPr>
        <w:pStyle w:val="ListParagraph"/>
        <w:numPr>
          <w:ilvl w:val="0"/>
          <w:numId w:val="2"/>
        </w:numPr>
      </w:pPr>
      <w:r>
        <w:t xml:space="preserve">The sequence was retrieved using </w:t>
      </w:r>
      <w:r w:rsidRPr="00A52609">
        <w:rPr>
          <w:b/>
          <w:color w:val="FF0000"/>
        </w:rPr>
        <w:t>FASTA from BED</w:t>
      </w:r>
      <w:r w:rsidRPr="00A52609">
        <w:rPr>
          <w:color w:val="FF0000"/>
        </w:rPr>
        <w:t xml:space="preserve"> </w:t>
      </w:r>
      <w:r>
        <w:t>from ScriptManager v0.10.</w:t>
      </w:r>
    </w:p>
    <w:p w14:paraId="68CA99BD" w14:textId="695D2E5B" w:rsidR="00A52609" w:rsidRDefault="00A52609" w:rsidP="00A52609">
      <w:pPr>
        <w:pStyle w:val="ListParagraph"/>
        <w:numPr>
          <w:ilvl w:val="1"/>
          <w:numId w:val="2"/>
        </w:numPr>
      </w:pPr>
      <w:r>
        <w:t>Genome fasta: sg11_all.fa; force strandedness</w:t>
      </w:r>
    </w:p>
    <w:p w14:paraId="04419990" w14:textId="71A2176F" w:rsidR="00A52609" w:rsidRDefault="00A52609" w:rsidP="00A52609">
      <w:pPr>
        <w:pStyle w:val="ListParagraph"/>
        <w:numPr>
          <w:ilvl w:val="0"/>
          <w:numId w:val="2"/>
        </w:numPr>
      </w:pPr>
      <w:r>
        <w:t xml:space="preserve">The plot was generated using </w:t>
      </w:r>
      <w:r w:rsidRPr="00A52609">
        <w:rPr>
          <w:b/>
          <w:color w:val="FF0000"/>
        </w:rPr>
        <w:t>4Color Sequence Plot</w:t>
      </w:r>
      <w:r w:rsidRPr="00A52609">
        <w:rPr>
          <w:color w:val="FF0000"/>
        </w:rPr>
        <w:t xml:space="preserve"> </w:t>
      </w:r>
      <w:r>
        <w:t>from ScriptManager v0.10.</w:t>
      </w:r>
    </w:p>
    <w:p w14:paraId="4B166425" w14:textId="426C6501" w:rsidR="00A52609" w:rsidRDefault="00A52609" w:rsidP="00A52609">
      <w:pPr>
        <w:pStyle w:val="ListParagraph"/>
        <w:numPr>
          <w:ilvl w:val="1"/>
          <w:numId w:val="2"/>
        </w:numPr>
      </w:pPr>
      <w:r>
        <w:t>For 2 color plot: A/T=red, G/C=green</w:t>
      </w:r>
    </w:p>
    <w:p w14:paraId="64043A5F" w14:textId="77777777" w:rsidR="00A52609" w:rsidRPr="00621C6B" w:rsidRDefault="00A52609" w:rsidP="00A52609"/>
    <w:p w14:paraId="33484E1F" w14:textId="77E9CE21" w:rsidR="00621C6B" w:rsidRPr="00621C6B" w:rsidRDefault="00621C6B" w:rsidP="00A52609">
      <w:pPr>
        <w:rPr>
          <w:b/>
        </w:rPr>
      </w:pPr>
      <w:r w:rsidRPr="00621C6B">
        <w:rPr>
          <w:b/>
        </w:rPr>
        <w:t>DNA shape analysis</w:t>
      </w:r>
    </w:p>
    <w:p w14:paraId="26A29DAC" w14:textId="4EBF4B74" w:rsidR="00A52609" w:rsidRPr="00621C6B" w:rsidRDefault="00A52609" w:rsidP="00A52609">
      <w:r w:rsidRPr="00621C6B">
        <w:t>Figure 3A,B,E</w:t>
      </w:r>
      <w:r w:rsidR="00816B0E" w:rsidRPr="00621C6B">
        <w:t>; 4C,F; 5B</w:t>
      </w:r>
      <w:r w:rsidR="002C3D5C" w:rsidRPr="00621C6B">
        <w:t>; S5B</w:t>
      </w:r>
      <w:r w:rsidR="00870135">
        <w:t>,C,F</w:t>
      </w:r>
      <w:r w:rsidR="002C3D5C" w:rsidRPr="00621C6B">
        <w:t>; S6D,E</w:t>
      </w:r>
    </w:p>
    <w:p w14:paraId="4F45A5AC" w14:textId="2CA4BAD9" w:rsidR="00A52609" w:rsidRDefault="00A52609" w:rsidP="00A52609">
      <w:pPr>
        <w:pStyle w:val="ListParagraph"/>
        <w:numPr>
          <w:ilvl w:val="0"/>
          <w:numId w:val="2"/>
        </w:numPr>
      </w:pPr>
      <w:r>
        <w:t xml:space="preserve">For DNA shape analysis, </w:t>
      </w:r>
      <w:r w:rsidR="00F83017">
        <w:t xml:space="preserve">sorted </w:t>
      </w:r>
      <w:r>
        <w:t xml:space="preserve">bed files were expanded to 30 (or 50) bp </w:t>
      </w:r>
      <w:r w:rsidR="001D1CD2" w:rsidRPr="00DA3537">
        <w:rPr>
          <w:b/>
          <w:color w:val="FF0000"/>
        </w:rPr>
        <w:t>Expand BED File</w:t>
      </w:r>
      <w:r w:rsidR="001D1CD2" w:rsidRPr="00DA3537">
        <w:rPr>
          <w:color w:val="FF0000"/>
        </w:rPr>
        <w:t xml:space="preserve"> </w:t>
      </w:r>
      <w:r>
        <w:t xml:space="preserve">and as input for </w:t>
      </w:r>
      <w:r w:rsidRPr="00A52609">
        <w:rPr>
          <w:b/>
          <w:color w:val="FF0000"/>
        </w:rPr>
        <w:t>DNA Shape from BED</w:t>
      </w:r>
      <w:r>
        <w:t xml:space="preserve"> from ScriptManager v0.10.</w:t>
      </w:r>
    </w:p>
    <w:p w14:paraId="46A0EF3F" w14:textId="75F39079" w:rsidR="001D1CD2" w:rsidRDefault="001D1CD2" w:rsidP="00A52609">
      <w:pPr>
        <w:pStyle w:val="ListParagraph"/>
        <w:numPr>
          <w:ilvl w:val="0"/>
          <w:numId w:val="3"/>
        </w:numPr>
      </w:pPr>
      <w:r>
        <w:t>The DNA shape values for the</w:t>
      </w:r>
      <w:r w:rsidR="00F83017">
        <w:t xml:space="preserve"> “Top 100” and “Bottom 100” </w:t>
      </w:r>
      <w:r>
        <w:t xml:space="preserve">motifs </w:t>
      </w:r>
      <w:r w:rsidR="00F83017">
        <w:t>were rank ordered in Excel</w:t>
      </w:r>
      <w:r w:rsidR="00151DF6">
        <w:t xml:space="preserve"> (</w:t>
      </w:r>
      <w:r w:rsidR="00151DF6" w:rsidRPr="00151DF6">
        <w:t>=RANK.AVG(</w:t>
      </w:r>
      <w:r w:rsidR="00151DF6">
        <w:t>cell</w:t>
      </w:r>
      <w:r w:rsidR="00151DF6" w:rsidRPr="00151DF6">
        <w:t>,</w:t>
      </w:r>
      <w:r w:rsidR="00151DF6">
        <w:t xml:space="preserve"> range</w:t>
      </w:r>
      <w:r w:rsidR="00151DF6" w:rsidRPr="00151DF6">
        <w:t>)</w:t>
      </w:r>
      <w:r w:rsidR="00151DF6">
        <w:t>)</w:t>
      </w:r>
      <w:r w:rsidR="00F83017">
        <w:t xml:space="preserve">, then a Mann-Whitney </w:t>
      </w:r>
      <w:r w:rsidR="00F83017" w:rsidRPr="00F83017">
        <w:rPr>
          <w:i/>
        </w:rPr>
        <w:t>U</w:t>
      </w:r>
      <w:r w:rsidR="00F83017">
        <w:t xml:space="preserve"> test was performed on the ranks of the two groups.</w:t>
      </w:r>
    </w:p>
    <w:p w14:paraId="4649C376" w14:textId="2BAD0825" w:rsidR="00F83017" w:rsidRDefault="00EE7DE2" w:rsidP="00F83017">
      <w:pPr>
        <w:pStyle w:val="ListParagraph"/>
        <w:numPr>
          <w:ilvl w:val="1"/>
          <w:numId w:val="3"/>
        </w:numPr>
      </w:pPr>
      <w:r>
        <w:t>U1 = sum of ranks of the “Top 100” sites</w:t>
      </w:r>
    </w:p>
    <w:p w14:paraId="7E01F1FA" w14:textId="41B07ED1" w:rsidR="00EE7DE2" w:rsidRDefault="00EE7DE2" w:rsidP="00F83017">
      <w:pPr>
        <w:pStyle w:val="ListParagraph"/>
        <w:numPr>
          <w:ilvl w:val="1"/>
          <w:numId w:val="3"/>
        </w:numPr>
      </w:pPr>
      <w:r>
        <w:t>U2 = sum of ranks of the “Bottom 100” sites</w:t>
      </w:r>
    </w:p>
    <w:p w14:paraId="62E9E2D9" w14:textId="261C1DB6" w:rsidR="00EE7DE2" w:rsidRDefault="00EE7DE2" w:rsidP="00F83017">
      <w:pPr>
        <w:pStyle w:val="ListParagraph"/>
        <w:numPr>
          <w:ilvl w:val="1"/>
          <w:numId w:val="3"/>
        </w:numPr>
      </w:pPr>
      <w:r>
        <w:t>U = U1 +U2</w:t>
      </w:r>
    </w:p>
    <w:p w14:paraId="28036A92" w14:textId="03B49E13" w:rsidR="00EE7DE2" w:rsidRDefault="00EE7DE2" w:rsidP="00F83017">
      <w:pPr>
        <w:pStyle w:val="ListParagraph"/>
        <w:numPr>
          <w:ilvl w:val="1"/>
          <w:numId w:val="3"/>
        </w:numPr>
      </w:pPr>
      <w:r>
        <w:t>n1 = 100, n2 = 100</w:t>
      </w:r>
    </w:p>
    <w:p w14:paraId="4320F261" w14:textId="3520BF7F" w:rsidR="00EE7DE2" w:rsidRDefault="00EE7DE2" w:rsidP="00F83017">
      <w:pPr>
        <w:pStyle w:val="ListParagraph"/>
        <w:numPr>
          <w:ilvl w:val="1"/>
          <w:numId w:val="3"/>
        </w:numPr>
      </w:pPr>
      <w:r>
        <w:t>mean of ranks = U/2</w:t>
      </w:r>
    </w:p>
    <w:p w14:paraId="19037809" w14:textId="3C5746E5" w:rsidR="00EE7DE2" w:rsidRDefault="00EE7DE2" w:rsidP="00F83017">
      <w:pPr>
        <w:pStyle w:val="ListParagraph"/>
        <w:numPr>
          <w:ilvl w:val="1"/>
          <w:numId w:val="3"/>
        </w:numPr>
      </w:pPr>
      <w:r>
        <w:t>Standard deviation =</w:t>
      </w:r>
      <w:r w:rsidRPr="00EE7DE2">
        <w:t>SQRT(</w:t>
      </w:r>
      <w:r>
        <w:t>n1</w:t>
      </w:r>
      <w:r w:rsidRPr="00EE7DE2">
        <w:t>*</w:t>
      </w:r>
      <w:r>
        <w:t>n2</w:t>
      </w:r>
      <w:r w:rsidRPr="00EE7DE2">
        <w:t>*(</w:t>
      </w:r>
      <w:r>
        <w:t>n1</w:t>
      </w:r>
      <w:r w:rsidRPr="00EE7DE2">
        <w:t>+</w:t>
      </w:r>
      <w:r>
        <w:t>n2</w:t>
      </w:r>
      <w:r w:rsidRPr="00EE7DE2">
        <w:t>+1)/12)</w:t>
      </w:r>
    </w:p>
    <w:p w14:paraId="7B47888B" w14:textId="23AE4BD6" w:rsidR="00EE7DE2" w:rsidRDefault="00EE7DE2" w:rsidP="00F83017">
      <w:pPr>
        <w:pStyle w:val="ListParagraph"/>
        <w:numPr>
          <w:ilvl w:val="1"/>
          <w:numId w:val="3"/>
        </w:numPr>
      </w:pPr>
      <w:r>
        <w:t>Z-score =(U1-(mean of ranks))/(Standard Deviation)</w:t>
      </w:r>
    </w:p>
    <w:p w14:paraId="70A01AB2" w14:textId="19180530" w:rsidR="00EE7DE2" w:rsidRDefault="00EE7DE2" w:rsidP="00EE7DE2">
      <w:pPr>
        <w:pStyle w:val="ListParagraph"/>
        <w:numPr>
          <w:ilvl w:val="0"/>
          <w:numId w:val="3"/>
        </w:numPr>
      </w:pPr>
      <w:r>
        <w:t>If |Z| &gt; 2, then the position was considered to have a significant DNA shape difference between the two groups of sites.</w:t>
      </w:r>
    </w:p>
    <w:p w14:paraId="638CEDBC" w14:textId="2AD31C33" w:rsidR="00475A7E" w:rsidRDefault="00EE7DE2" w:rsidP="00475A7E">
      <w:pPr>
        <w:pStyle w:val="ListParagraph"/>
        <w:numPr>
          <w:ilvl w:val="1"/>
          <w:numId w:val="3"/>
        </w:numPr>
      </w:pPr>
      <w:r>
        <w:t xml:space="preserve">The Z threshold varied between figures depending on the number of sites that were analyzed. </w:t>
      </w:r>
    </w:p>
    <w:p w14:paraId="1977FB74" w14:textId="5C93B8EB" w:rsidR="00964A2F" w:rsidRDefault="00964A2F">
      <w:r>
        <w:br w:type="page"/>
      </w:r>
    </w:p>
    <w:p w14:paraId="2A29FDAB" w14:textId="77777777" w:rsidR="00457BA7" w:rsidRDefault="00457BA7" w:rsidP="00457BA7"/>
    <w:p w14:paraId="5F95C425" w14:textId="05F27220" w:rsidR="00621C6B" w:rsidRPr="00621C6B" w:rsidRDefault="00621C6B" w:rsidP="00457BA7">
      <w:pPr>
        <w:rPr>
          <w:b/>
        </w:rPr>
      </w:pPr>
      <w:r w:rsidRPr="00621C6B">
        <w:rPr>
          <w:b/>
        </w:rPr>
        <w:t>Correlation analysis</w:t>
      </w:r>
    </w:p>
    <w:p w14:paraId="4891124A" w14:textId="039D5205" w:rsidR="00457BA7" w:rsidRPr="00621C6B" w:rsidRDefault="00457BA7" w:rsidP="00457BA7">
      <w:r w:rsidRPr="00621C6B">
        <w:t>Figure S4B</w:t>
      </w:r>
    </w:p>
    <w:p w14:paraId="28153CB4" w14:textId="1BFA6859" w:rsidR="002C3D5C" w:rsidRDefault="002C3D5C" w:rsidP="002C3D5C">
      <w:pPr>
        <w:pStyle w:val="ListParagraph"/>
        <w:numPr>
          <w:ilvl w:val="0"/>
          <w:numId w:val="4"/>
        </w:numPr>
      </w:pPr>
      <w:r>
        <w:t xml:space="preserve">Pearson </w:t>
      </w:r>
      <w:r w:rsidR="00457BA7">
        <w:t xml:space="preserve">Correlation </w:t>
      </w:r>
      <w:r>
        <w:t xml:space="preserve">heatmaps and dendrogram showing Euclidean distance </w:t>
      </w:r>
      <w:r w:rsidR="00151DF6">
        <w:t xml:space="preserve">average linkage </w:t>
      </w:r>
      <w:r w:rsidR="00457BA7">
        <w:t xml:space="preserve">between replicates was calculated using </w:t>
      </w:r>
      <w:r w:rsidRPr="002C3D5C">
        <w:rPr>
          <w:b/>
          <w:color w:val="FF0000"/>
        </w:rPr>
        <w:t>correlation_coeff_v2.py</w:t>
      </w:r>
    </w:p>
    <w:p w14:paraId="7E27E524" w14:textId="77777777" w:rsidR="002C3D5C" w:rsidRPr="00621C6B" w:rsidRDefault="002C3D5C" w:rsidP="002C3D5C"/>
    <w:p w14:paraId="4110EB80" w14:textId="412757FB" w:rsidR="00621C6B" w:rsidRPr="00621C6B" w:rsidRDefault="00621C6B" w:rsidP="002C3D5C">
      <w:pPr>
        <w:rPr>
          <w:b/>
        </w:rPr>
      </w:pPr>
      <w:r w:rsidRPr="00621C6B">
        <w:rPr>
          <w:b/>
        </w:rPr>
        <w:t>Structure visualization</w:t>
      </w:r>
    </w:p>
    <w:p w14:paraId="3616D5E3" w14:textId="7707F88D" w:rsidR="002C3D5C" w:rsidRPr="00621C6B" w:rsidRDefault="00870135" w:rsidP="002C3D5C">
      <w:r>
        <w:t>Figure S5A; S9A; S10</w:t>
      </w:r>
      <w:r w:rsidR="002C3D5C" w:rsidRPr="00621C6B">
        <w:t>C</w:t>
      </w:r>
    </w:p>
    <w:p w14:paraId="25182F6C" w14:textId="6F72EAE4" w:rsidR="002C3D5C" w:rsidRPr="00AC09E3" w:rsidRDefault="002C3D5C" w:rsidP="002C3D5C">
      <w:pPr>
        <w:pStyle w:val="ListParagraph"/>
        <w:numPr>
          <w:ilvl w:val="0"/>
          <w:numId w:val="4"/>
        </w:numPr>
      </w:pPr>
      <w:r>
        <w:t>Crystal structures visualized with Pymol</w:t>
      </w:r>
    </w:p>
    <w:sectPr w:rsidR="002C3D5C" w:rsidRPr="00AC09E3" w:rsidSect="003A666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46D22B" w14:textId="77777777" w:rsidR="005E0192" w:rsidRDefault="005E0192" w:rsidP="00507773">
      <w:r>
        <w:separator/>
      </w:r>
    </w:p>
  </w:endnote>
  <w:endnote w:type="continuationSeparator" w:id="0">
    <w:p w14:paraId="5B54B143" w14:textId="77777777" w:rsidR="005E0192" w:rsidRDefault="005E0192" w:rsidP="00507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A546BF" w14:textId="77777777" w:rsidR="005E0192" w:rsidRDefault="005E0192" w:rsidP="00507773">
      <w:r>
        <w:separator/>
      </w:r>
    </w:p>
  </w:footnote>
  <w:footnote w:type="continuationSeparator" w:id="0">
    <w:p w14:paraId="692BB8B1" w14:textId="77777777" w:rsidR="005E0192" w:rsidRDefault="005E0192" w:rsidP="005077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9402D" w14:textId="2344640B" w:rsidR="00507773" w:rsidRDefault="00507773" w:rsidP="00D67254">
    <w:pPr>
      <w:jc w:val="both"/>
      <w:outlineLvl w:val="0"/>
    </w:pPr>
    <w:r>
      <w:t>Analysis description for:</w:t>
    </w:r>
    <w:r w:rsidR="00D67254">
      <w:tab/>
    </w:r>
    <w:r w:rsidR="00D67254">
      <w:tab/>
    </w:r>
    <w:r w:rsidR="00D67254">
      <w:tab/>
    </w:r>
    <w:r w:rsidR="00D67254">
      <w:tab/>
    </w:r>
    <w:r w:rsidR="00D67254">
      <w:tab/>
    </w:r>
    <w:r w:rsidR="00D67254">
      <w:tab/>
    </w:r>
    <w:r w:rsidR="00D67254">
      <w:tab/>
    </w:r>
    <w:r w:rsidR="00D67254">
      <w:tab/>
    </w:r>
  </w:p>
  <w:p w14:paraId="41DFC2C2" w14:textId="77777777" w:rsidR="00507773" w:rsidRDefault="00507773" w:rsidP="00507773">
    <w:pPr>
      <w:outlineLvl w:val="0"/>
    </w:pPr>
    <w:r>
      <w:t>“</w:t>
    </w:r>
    <w:r>
      <w:rPr>
        <w:b/>
      </w:rPr>
      <w:t xml:space="preserve">Genome-wide determinants of sequence-specific DNA binding of general regulatory factors” </w:t>
    </w:r>
    <w:r>
      <w:t xml:space="preserve">Matthew J. Rossi, William K. M. Lai, and B. Franklin Pugh (2018) </w:t>
    </w:r>
    <w:r w:rsidRPr="00507773">
      <w:rPr>
        <w:i/>
      </w:rPr>
      <w:t>Genome Research</w:t>
    </w:r>
    <w:r>
      <w:t>.</w:t>
    </w:r>
  </w:p>
  <w:p w14:paraId="403F6019" w14:textId="77777777" w:rsidR="00507773" w:rsidRDefault="00507773" w:rsidP="00507773">
    <w:pPr>
      <w:outlineLvl w:val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C1555"/>
    <w:multiLevelType w:val="hybridMultilevel"/>
    <w:tmpl w:val="96B4F5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526461"/>
    <w:multiLevelType w:val="hybridMultilevel"/>
    <w:tmpl w:val="48C2B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55F17E8"/>
    <w:multiLevelType w:val="hybridMultilevel"/>
    <w:tmpl w:val="96F836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6A56405"/>
    <w:multiLevelType w:val="hybridMultilevel"/>
    <w:tmpl w:val="C61A51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73"/>
    <w:rsid w:val="000208C4"/>
    <w:rsid w:val="00023CD1"/>
    <w:rsid w:val="00056B78"/>
    <w:rsid w:val="00056E0F"/>
    <w:rsid w:val="00064D6F"/>
    <w:rsid w:val="0007075B"/>
    <w:rsid w:val="00081DCB"/>
    <w:rsid w:val="00091EA6"/>
    <w:rsid w:val="00091F01"/>
    <w:rsid w:val="000A4945"/>
    <w:rsid w:val="000B281C"/>
    <w:rsid w:val="000B5FE5"/>
    <w:rsid w:val="000D6011"/>
    <w:rsid w:val="000F5D77"/>
    <w:rsid w:val="001125E1"/>
    <w:rsid w:val="00122A76"/>
    <w:rsid w:val="00123403"/>
    <w:rsid w:val="0014189C"/>
    <w:rsid w:val="00151DF6"/>
    <w:rsid w:val="00174180"/>
    <w:rsid w:val="00195C2B"/>
    <w:rsid w:val="001A3634"/>
    <w:rsid w:val="001A50D4"/>
    <w:rsid w:val="001C1A1E"/>
    <w:rsid w:val="001D1CD2"/>
    <w:rsid w:val="001D4E16"/>
    <w:rsid w:val="001F241A"/>
    <w:rsid w:val="00206723"/>
    <w:rsid w:val="00222F9A"/>
    <w:rsid w:val="002237EB"/>
    <w:rsid w:val="00225EAB"/>
    <w:rsid w:val="00233FE2"/>
    <w:rsid w:val="002414B5"/>
    <w:rsid w:val="0025450A"/>
    <w:rsid w:val="002550E1"/>
    <w:rsid w:val="00270B73"/>
    <w:rsid w:val="00284C8C"/>
    <w:rsid w:val="002C1425"/>
    <w:rsid w:val="002C23AD"/>
    <w:rsid w:val="002C3D5C"/>
    <w:rsid w:val="002D18AF"/>
    <w:rsid w:val="002E22FB"/>
    <w:rsid w:val="002E651F"/>
    <w:rsid w:val="002F143A"/>
    <w:rsid w:val="003029E2"/>
    <w:rsid w:val="00304DBA"/>
    <w:rsid w:val="00313993"/>
    <w:rsid w:val="00334903"/>
    <w:rsid w:val="0037319D"/>
    <w:rsid w:val="00384F1E"/>
    <w:rsid w:val="003A256D"/>
    <w:rsid w:val="003A666A"/>
    <w:rsid w:val="003E103B"/>
    <w:rsid w:val="003F0BC7"/>
    <w:rsid w:val="003F20FF"/>
    <w:rsid w:val="004476D4"/>
    <w:rsid w:val="0045125B"/>
    <w:rsid w:val="004541BC"/>
    <w:rsid w:val="00457BA7"/>
    <w:rsid w:val="00464F40"/>
    <w:rsid w:val="00475A7E"/>
    <w:rsid w:val="00476C17"/>
    <w:rsid w:val="004A09B1"/>
    <w:rsid w:val="004B44C2"/>
    <w:rsid w:val="00507773"/>
    <w:rsid w:val="005163F0"/>
    <w:rsid w:val="00517CC3"/>
    <w:rsid w:val="00562865"/>
    <w:rsid w:val="00583C9E"/>
    <w:rsid w:val="005974C1"/>
    <w:rsid w:val="005B5E91"/>
    <w:rsid w:val="005E0192"/>
    <w:rsid w:val="005E1690"/>
    <w:rsid w:val="005F506E"/>
    <w:rsid w:val="00621C6B"/>
    <w:rsid w:val="006B49B7"/>
    <w:rsid w:val="006B5BCB"/>
    <w:rsid w:val="006D08C7"/>
    <w:rsid w:val="00706535"/>
    <w:rsid w:val="00720130"/>
    <w:rsid w:val="00733D22"/>
    <w:rsid w:val="00742672"/>
    <w:rsid w:val="00743D73"/>
    <w:rsid w:val="00760F22"/>
    <w:rsid w:val="00763D76"/>
    <w:rsid w:val="0076754F"/>
    <w:rsid w:val="007A5CFA"/>
    <w:rsid w:val="007A7341"/>
    <w:rsid w:val="007B5359"/>
    <w:rsid w:val="007E2F33"/>
    <w:rsid w:val="007E493B"/>
    <w:rsid w:val="007F5FB8"/>
    <w:rsid w:val="00810FFE"/>
    <w:rsid w:val="00816B0E"/>
    <w:rsid w:val="00837BE6"/>
    <w:rsid w:val="00845E06"/>
    <w:rsid w:val="00851DF0"/>
    <w:rsid w:val="00856F83"/>
    <w:rsid w:val="0086417E"/>
    <w:rsid w:val="00870135"/>
    <w:rsid w:val="00870848"/>
    <w:rsid w:val="00891789"/>
    <w:rsid w:val="00892373"/>
    <w:rsid w:val="008B600C"/>
    <w:rsid w:val="008D39B4"/>
    <w:rsid w:val="00904122"/>
    <w:rsid w:val="0091500F"/>
    <w:rsid w:val="009312E5"/>
    <w:rsid w:val="0094693B"/>
    <w:rsid w:val="00946AEF"/>
    <w:rsid w:val="0095220F"/>
    <w:rsid w:val="00964A2F"/>
    <w:rsid w:val="009A60EC"/>
    <w:rsid w:val="009B5B94"/>
    <w:rsid w:val="009B6A2B"/>
    <w:rsid w:val="009D6EB9"/>
    <w:rsid w:val="009F02D4"/>
    <w:rsid w:val="00A41B85"/>
    <w:rsid w:val="00A4709D"/>
    <w:rsid w:val="00A52609"/>
    <w:rsid w:val="00A60559"/>
    <w:rsid w:val="00A64773"/>
    <w:rsid w:val="00A726FB"/>
    <w:rsid w:val="00A8194E"/>
    <w:rsid w:val="00AB320C"/>
    <w:rsid w:val="00AC09E3"/>
    <w:rsid w:val="00AC4421"/>
    <w:rsid w:val="00AC4C05"/>
    <w:rsid w:val="00AD796C"/>
    <w:rsid w:val="00B140EE"/>
    <w:rsid w:val="00B17407"/>
    <w:rsid w:val="00B3419F"/>
    <w:rsid w:val="00B370F2"/>
    <w:rsid w:val="00B421ED"/>
    <w:rsid w:val="00B44605"/>
    <w:rsid w:val="00B850D0"/>
    <w:rsid w:val="00B8699D"/>
    <w:rsid w:val="00B96A83"/>
    <w:rsid w:val="00BC0B90"/>
    <w:rsid w:val="00BC10C4"/>
    <w:rsid w:val="00BD2D6E"/>
    <w:rsid w:val="00C33171"/>
    <w:rsid w:val="00C35C61"/>
    <w:rsid w:val="00C418EA"/>
    <w:rsid w:val="00CA530F"/>
    <w:rsid w:val="00CF3787"/>
    <w:rsid w:val="00D007E9"/>
    <w:rsid w:val="00D04AAA"/>
    <w:rsid w:val="00D214DA"/>
    <w:rsid w:val="00D337A9"/>
    <w:rsid w:val="00D42B54"/>
    <w:rsid w:val="00D621E4"/>
    <w:rsid w:val="00D671D5"/>
    <w:rsid w:val="00D67254"/>
    <w:rsid w:val="00D92668"/>
    <w:rsid w:val="00DA3537"/>
    <w:rsid w:val="00DB3D03"/>
    <w:rsid w:val="00DE79A6"/>
    <w:rsid w:val="00E219C6"/>
    <w:rsid w:val="00E64435"/>
    <w:rsid w:val="00E70FF9"/>
    <w:rsid w:val="00E73B30"/>
    <w:rsid w:val="00E77533"/>
    <w:rsid w:val="00EA396E"/>
    <w:rsid w:val="00EA4028"/>
    <w:rsid w:val="00EA54BC"/>
    <w:rsid w:val="00EE23DC"/>
    <w:rsid w:val="00EE7DE2"/>
    <w:rsid w:val="00F20E6B"/>
    <w:rsid w:val="00F354FB"/>
    <w:rsid w:val="00F4650A"/>
    <w:rsid w:val="00F604F6"/>
    <w:rsid w:val="00F80A35"/>
    <w:rsid w:val="00F83017"/>
    <w:rsid w:val="00F918CF"/>
    <w:rsid w:val="00F93816"/>
    <w:rsid w:val="00FA0FED"/>
    <w:rsid w:val="00FB5B6C"/>
    <w:rsid w:val="00FC6512"/>
    <w:rsid w:val="00FF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B9A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7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7773"/>
  </w:style>
  <w:style w:type="paragraph" w:styleId="Footer">
    <w:name w:val="footer"/>
    <w:basedOn w:val="Normal"/>
    <w:link w:val="FooterChar"/>
    <w:uiPriority w:val="99"/>
    <w:unhideWhenUsed/>
    <w:rsid w:val="005077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773"/>
  </w:style>
  <w:style w:type="character" w:styleId="Hyperlink">
    <w:name w:val="Hyperlink"/>
    <w:basedOn w:val="DefaultParagraphFont"/>
    <w:uiPriority w:val="99"/>
    <w:unhideWhenUsed/>
    <w:rsid w:val="0007075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075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70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ncbi.nlm.nih.gov/geo/query/acc.cgi?token=qpobwiyuhjqppsr&amp;acc=GSE93662" TargetMode="External"/><Relationship Id="rId8" Type="http://schemas.openxmlformats.org/officeDocument/2006/relationships/hyperlink" Target="https://github.com/CEGRcode/2018-Rossi_GenomeResearch" TargetMode="External"/><Relationship Id="rId9" Type="http://schemas.openxmlformats.org/officeDocument/2006/relationships/hyperlink" Target="https://github.com/CEGRcode/scriptmanager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831</Words>
  <Characters>4742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15</cp:revision>
  <dcterms:created xsi:type="dcterms:W3CDTF">2018-01-03T15:27:00Z</dcterms:created>
  <dcterms:modified xsi:type="dcterms:W3CDTF">2018-03-01T14:35:00Z</dcterms:modified>
</cp:coreProperties>
</file>