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24AB" w14:textId="36F9873B" w:rsidR="005869CD" w:rsidRDefault="005869CD" w:rsidP="003A4421">
      <w:pPr>
        <w:pStyle w:val="Title"/>
        <w:numPr>
          <w:ilvl w:val="0"/>
          <w:numId w:val="0"/>
        </w:numPr>
        <w:spacing w:before="100" w:beforeAutospacing="1"/>
        <w:ind w:left="360"/>
      </w:pPr>
      <w:r>
        <w:t xml:space="preserve">Georgia COVID-19 Dashboard </w:t>
      </w:r>
      <w:r w:rsidR="009A0EF1">
        <w:t>– What’s new?</w:t>
      </w:r>
    </w:p>
    <w:p w14:paraId="3D9CB0E1" w14:textId="7A78B664" w:rsidR="005869CD" w:rsidRDefault="009A0EF1" w:rsidP="003A4421">
      <w:pPr>
        <w:pStyle w:val="Heading2"/>
        <w:numPr>
          <w:ilvl w:val="0"/>
          <w:numId w:val="0"/>
        </w:numPr>
        <w:ind w:left="360"/>
      </w:pPr>
      <w:r>
        <w:t>Update Schedule</w:t>
      </w:r>
    </w:p>
    <w:p w14:paraId="27C57599" w14:textId="2D6A548A" w:rsidR="00A61475" w:rsidRDefault="00A61475" w:rsidP="00A61475">
      <w:pPr>
        <w:pStyle w:val="ListBullet"/>
        <w:numPr>
          <w:ilvl w:val="0"/>
          <w:numId w:val="0"/>
        </w:numPr>
      </w:pPr>
    </w:p>
    <w:p w14:paraId="194F9396" w14:textId="65EB5C95" w:rsidR="00022A51" w:rsidRDefault="00022A51" w:rsidP="003A4421">
      <w:pPr>
        <w:pStyle w:val="Heading2"/>
        <w:numPr>
          <w:ilvl w:val="0"/>
          <w:numId w:val="0"/>
        </w:numPr>
        <w:ind w:left="360"/>
        <w:rPr>
          <w:rFonts w:ascii="Calibri" w:eastAsiaTheme="minorHAnsi" w:hAnsi="Calibri" w:cs="Times New Roman"/>
          <w:b w:val="0"/>
          <w:bCs w:val="0"/>
          <w:color w:val="auto"/>
          <w:sz w:val="22"/>
          <w:szCs w:val="20"/>
        </w:rPr>
      </w:pPr>
      <w:r w:rsidRPr="00022A51">
        <w:rPr>
          <w:rFonts w:ascii="Calibri" w:eastAsiaTheme="minorHAnsi" w:hAnsi="Calibri" w:cs="Times New Roman"/>
          <w:b w:val="0"/>
          <w:bCs w:val="0"/>
          <w:color w:val="auto"/>
          <w:sz w:val="22"/>
          <w:szCs w:val="20"/>
        </w:rPr>
        <w:t>Beginning Tuesday, June 2</w:t>
      </w:r>
      <w:r w:rsidR="00A27AC8" w:rsidRPr="00A27AC8">
        <w:rPr>
          <w:rFonts w:ascii="Calibri" w:eastAsiaTheme="minorHAnsi" w:hAnsi="Calibri" w:cs="Times New Roman"/>
          <w:b w:val="0"/>
          <w:bCs w:val="0"/>
          <w:color w:val="auto"/>
          <w:sz w:val="22"/>
          <w:szCs w:val="20"/>
          <w:vertAlign w:val="superscript"/>
        </w:rPr>
        <w:t>nd</w:t>
      </w:r>
      <w:r w:rsidRPr="00022A51">
        <w:rPr>
          <w:rFonts w:ascii="Calibri" w:eastAsiaTheme="minorHAnsi" w:hAnsi="Calibri" w:cs="Times New Roman"/>
          <w:b w:val="0"/>
          <w:bCs w:val="0"/>
          <w:color w:val="auto"/>
          <w:sz w:val="22"/>
          <w:szCs w:val="20"/>
        </w:rPr>
        <w:t>, DPH will move to a once a day Daily Status Report update at 3 p.m. This will allow time to process and validate laboratory and case reports to improve data quality and accuracy. DPH is regularly reviewing and updating features of the dashboard to provide a true picture of COVID-19 in Georgia.</w:t>
      </w:r>
    </w:p>
    <w:p w14:paraId="7B35C4EF" w14:textId="77777777" w:rsidR="00022A51" w:rsidRDefault="00022A51" w:rsidP="003A4421">
      <w:pPr>
        <w:pStyle w:val="Heading2"/>
        <w:numPr>
          <w:ilvl w:val="0"/>
          <w:numId w:val="0"/>
        </w:numPr>
        <w:ind w:left="360"/>
        <w:rPr>
          <w:rFonts w:ascii="Calibri" w:eastAsiaTheme="minorHAnsi" w:hAnsi="Calibri" w:cs="Times New Roman"/>
          <w:b w:val="0"/>
          <w:bCs w:val="0"/>
          <w:color w:val="auto"/>
          <w:sz w:val="22"/>
          <w:szCs w:val="20"/>
        </w:rPr>
      </w:pPr>
    </w:p>
    <w:p w14:paraId="69591561" w14:textId="1CDD91F9" w:rsidR="00A61475" w:rsidRDefault="00A61475" w:rsidP="003A4421">
      <w:pPr>
        <w:pStyle w:val="Heading2"/>
        <w:numPr>
          <w:ilvl w:val="0"/>
          <w:numId w:val="0"/>
        </w:numPr>
        <w:ind w:left="360"/>
      </w:pPr>
      <w:r>
        <w:t>New Site Features</w:t>
      </w:r>
    </w:p>
    <w:p w14:paraId="521699C9" w14:textId="58D10FF7" w:rsidR="005869CD" w:rsidRDefault="005869CD" w:rsidP="00022A51">
      <w:pPr>
        <w:numPr>
          <w:ilvl w:val="0"/>
          <w:numId w:val="0"/>
        </w:numPr>
        <w:ind w:left="720" w:hanging="360"/>
      </w:pPr>
    </w:p>
    <w:p w14:paraId="675E5C68" w14:textId="114BB731" w:rsidR="00022A51" w:rsidRDefault="00022A51" w:rsidP="00022A51">
      <w:pPr>
        <w:pStyle w:val="ListParagraph"/>
        <w:numPr>
          <w:ilvl w:val="0"/>
          <w:numId w:val="3"/>
        </w:numPr>
      </w:pPr>
      <w:r>
        <w:t>Added information text boxes, indicated by the white circled “i” throughout the page</w:t>
      </w:r>
    </w:p>
    <w:p w14:paraId="69F1AAB0" w14:textId="19778E14" w:rsidR="00022A51" w:rsidRDefault="00A27AC8" w:rsidP="00022A51">
      <w:pPr>
        <w:pStyle w:val="ListParagraph"/>
        <w:numPr>
          <w:ilvl w:val="0"/>
          <w:numId w:val="3"/>
        </w:numPr>
      </w:pPr>
      <w:r>
        <w:t xml:space="preserve">Newly added </w:t>
      </w:r>
      <w:r w:rsidR="00022A51">
        <w:t>COVID-19 Testing table that breaks down the total number of tests by Viral (PCR/Molecular) and Antibody (Serology) tests, along with giving the percent positive for each</w:t>
      </w:r>
    </w:p>
    <w:p w14:paraId="7D05A0D6" w14:textId="1B011589" w:rsidR="00022A51" w:rsidRDefault="00022A51" w:rsidP="00022A51">
      <w:pPr>
        <w:pStyle w:val="ListParagraph"/>
        <w:numPr>
          <w:ilvl w:val="0"/>
          <w:numId w:val="3"/>
        </w:numPr>
      </w:pPr>
      <w:r>
        <w:t>Added hover-over functionality</w:t>
      </w:r>
      <w:r w:rsidR="00B00292">
        <w:t xml:space="preserve"> and the ability to remove items on graphs by clicking on their label in the legend</w:t>
      </w:r>
      <w:r>
        <w:t xml:space="preserve"> to all</w:t>
      </w:r>
      <w:r w:rsidR="00A27AC8">
        <w:t xml:space="preserve"> of</w:t>
      </w:r>
      <w:r>
        <w:t xml:space="preserve"> the supplemental charts/visualizations on the webpage </w:t>
      </w:r>
    </w:p>
    <w:p w14:paraId="13FB4993" w14:textId="61321A29" w:rsidR="00B00292" w:rsidRDefault="00B00292" w:rsidP="00B00292">
      <w:pPr>
        <w:numPr>
          <w:ilvl w:val="0"/>
          <w:numId w:val="0"/>
        </w:numPr>
        <w:ind w:left="720" w:hanging="360"/>
      </w:pPr>
    </w:p>
    <w:p w14:paraId="5A227B99" w14:textId="2C195128" w:rsidR="00B00292" w:rsidRDefault="00B00292" w:rsidP="00B00292">
      <w:pPr>
        <w:pStyle w:val="Heading2"/>
        <w:numPr>
          <w:ilvl w:val="0"/>
          <w:numId w:val="0"/>
        </w:numPr>
        <w:ind w:left="360"/>
      </w:pPr>
      <w:r>
        <w:t>New/</w:t>
      </w:r>
      <w:r w:rsidR="0030480E">
        <w:t>Modified</w:t>
      </w:r>
      <w:bookmarkStart w:id="0" w:name="_GoBack"/>
      <w:bookmarkEnd w:id="0"/>
      <w:r>
        <w:t xml:space="preserve"> Visualizations</w:t>
      </w:r>
    </w:p>
    <w:p w14:paraId="57555135" w14:textId="77777777" w:rsidR="00B00292" w:rsidRPr="00B00292" w:rsidRDefault="00B00292" w:rsidP="00B00292">
      <w:pPr>
        <w:numPr>
          <w:ilvl w:val="0"/>
          <w:numId w:val="0"/>
        </w:numPr>
        <w:ind w:left="720"/>
      </w:pPr>
    </w:p>
    <w:p w14:paraId="371270AC" w14:textId="4A9B2C86" w:rsidR="00022A51" w:rsidRDefault="00022A51" w:rsidP="00022A51">
      <w:pPr>
        <w:pStyle w:val="ListParagraph"/>
        <w:numPr>
          <w:ilvl w:val="0"/>
          <w:numId w:val="3"/>
        </w:numPr>
      </w:pPr>
      <w:r>
        <w:t>Reworked the “Top Five Counties” chart to be a time series from Feb. 1</w:t>
      </w:r>
      <w:r w:rsidRPr="00022A51">
        <w:rPr>
          <w:vertAlign w:val="superscript"/>
        </w:rPr>
        <w:t>st</w:t>
      </w:r>
      <w:r>
        <w:t xml:space="preserve"> to present day of the top 5 most impacted counties in Georgia</w:t>
      </w:r>
    </w:p>
    <w:p w14:paraId="46382644" w14:textId="3E07E43A" w:rsidR="00022A51" w:rsidRDefault="00022A51" w:rsidP="00022A51">
      <w:pPr>
        <w:pStyle w:val="ListParagraph"/>
        <w:numPr>
          <w:ilvl w:val="0"/>
          <w:numId w:val="3"/>
        </w:numPr>
      </w:pPr>
      <w:r>
        <w:t>Added Race to the “Deaths in Georgia” table</w:t>
      </w:r>
    </w:p>
    <w:p w14:paraId="0E7696A4" w14:textId="4FCB4CDA" w:rsidR="00022A51" w:rsidRDefault="00022A51" w:rsidP="00022A51">
      <w:pPr>
        <w:pStyle w:val="ListParagraph"/>
        <w:numPr>
          <w:ilvl w:val="0"/>
          <w:numId w:val="3"/>
        </w:numPr>
      </w:pPr>
      <w:r>
        <w:t>Added “Confirmed COVID-19 Cases, Hospitalizations, Deaths by Age Group” chart to the Demographics tab</w:t>
      </w:r>
    </w:p>
    <w:p w14:paraId="07288093" w14:textId="7B7B2BA9" w:rsidR="00022A51" w:rsidRDefault="00A27AC8" w:rsidP="00022A51">
      <w:pPr>
        <w:pStyle w:val="ListParagraph"/>
        <w:numPr>
          <w:ilvl w:val="0"/>
          <w:numId w:val="3"/>
        </w:numPr>
      </w:pPr>
      <w:r>
        <w:t>Modified</w:t>
      </w:r>
      <w:r w:rsidR="00022A51">
        <w:t xml:space="preserve"> “Confirmed Cases by Race and Sex” &amp; “Confirmed Cases by Race and Ethnicity” stacked bar charts to the Demographics tab</w:t>
      </w:r>
    </w:p>
    <w:p w14:paraId="25A14746" w14:textId="2E21672B" w:rsidR="00022A51" w:rsidRDefault="00022A51" w:rsidP="00022A51">
      <w:pPr>
        <w:pStyle w:val="ListParagraph"/>
        <w:numPr>
          <w:ilvl w:val="0"/>
          <w:numId w:val="3"/>
        </w:numPr>
      </w:pPr>
      <w:r>
        <w:t>Added “Confirmed COVID-19 Cases by Sex” chart with table view to the Demographics tab</w:t>
      </w:r>
    </w:p>
    <w:p w14:paraId="06ECF830" w14:textId="79AC4786" w:rsidR="00022A51" w:rsidRDefault="00A27AC8" w:rsidP="00022A51">
      <w:pPr>
        <w:pStyle w:val="ListParagraph"/>
        <w:numPr>
          <w:ilvl w:val="0"/>
          <w:numId w:val="3"/>
        </w:numPr>
      </w:pPr>
      <w:r>
        <w:t>Modified</w:t>
      </w:r>
      <w:r w:rsidR="00B00292">
        <w:t xml:space="preserve"> “Healthcare Worker Cases by Race and Sex” &amp; “Healthcare worker Cases by Sex” charts to the Healthcare Workers tab</w:t>
      </w:r>
    </w:p>
    <w:p w14:paraId="1A365285" w14:textId="04C1C9FF" w:rsidR="00B00292" w:rsidRDefault="00B00292" w:rsidP="00022A51">
      <w:pPr>
        <w:pStyle w:val="ListParagraph"/>
        <w:numPr>
          <w:ilvl w:val="0"/>
          <w:numId w:val="3"/>
        </w:numPr>
      </w:pPr>
      <w:r>
        <w:t>Added “Reported Comorbidities among Confirmed Cases” &amp; “Confirmed COVID-19 Cases with Comorbidities by Sex” charts with table views to the Risks/Comorbidities tab</w:t>
      </w:r>
    </w:p>
    <w:p w14:paraId="70D3C7F2" w14:textId="1E2DA0A9" w:rsidR="00B00292" w:rsidRDefault="00A27AC8" w:rsidP="00022A51">
      <w:pPr>
        <w:pStyle w:val="ListParagraph"/>
        <w:numPr>
          <w:ilvl w:val="0"/>
          <w:numId w:val="3"/>
        </w:numPr>
      </w:pPr>
      <w:r>
        <w:t>Added the ability to drill down by comorbidity to the</w:t>
      </w:r>
      <w:r w:rsidR="00B00292">
        <w:t xml:space="preserve"> “Confirmed COVID-19 Cases with Comorbidities by Race and Sex” stacked bar chart, with the ability to drill down by comorbidity, to the Risks/Comorbidities tab</w:t>
      </w:r>
    </w:p>
    <w:p w14:paraId="48ED53C7" w14:textId="5581D525" w:rsidR="005869CD" w:rsidRPr="001F5BF8" w:rsidRDefault="005869CD" w:rsidP="006F0E6C">
      <w:pPr>
        <w:pStyle w:val="ListBullet2"/>
        <w:numPr>
          <w:ilvl w:val="0"/>
          <w:numId w:val="0"/>
        </w:numPr>
        <w:ind w:left="360"/>
      </w:pPr>
    </w:p>
    <w:sectPr w:rsidR="005869CD" w:rsidRPr="001F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47A82"/>
    <w:multiLevelType w:val="multilevel"/>
    <w:tmpl w:val="EB26992E"/>
    <w:styleLink w:val="Bullets"/>
    <w:lvl w:ilvl="0">
      <w:start w:val="1"/>
      <w:numFmt w:val="bullet"/>
      <w:lvlText w:val="■"/>
      <w:lvlJc w:val="left"/>
      <w:pPr>
        <w:tabs>
          <w:tab w:val="num" w:pos="360"/>
        </w:tabs>
        <w:ind w:left="0" w:firstLine="0"/>
      </w:pPr>
      <w:rPr>
        <w:rFonts w:ascii="Arial" w:hAnsi="Arial" w:hint="default"/>
        <w:color w:val="70AD47" w:themeColor="accent6"/>
      </w:rPr>
    </w:lvl>
    <w:lvl w:ilvl="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007DC3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A0B26C0"/>
    <w:multiLevelType w:val="hybridMultilevel"/>
    <w:tmpl w:val="A6CA3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75765F"/>
    <w:multiLevelType w:val="singleLevel"/>
    <w:tmpl w:val="0409000F"/>
    <w:lvl w:ilvl="0">
      <w:start w:val="1"/>
      <w:numFmt w:val="decimal"/>
      <w:pStyle w:val="CommentSubject"/>
      <w:lvlText w:val="%1."/>
      <w:lvlJc w:val="left"/>
      <w:pPr>
        <w:ind w:left="720" w:hanging="360"/>
      </w:pPr>
      <w:rPr>
        <w:rFonts w:hint="default"/>
        <w:color w:val="007DC3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CD"/>
    <w:rsid w:val="00002796"/>
    <w:rsid w:val="00022A51"/>
    <w:rsid w:val="000254B0"/>
    <w:rsid w:val="000942FF"/>
    <w:rsid w:val="000C25F9"/>
    <w:rsid w:val="000D4D7E"/>
    <w:rsid w:val="00124544"/>
    <w:rsid w:val="001E670B"/>
    <w:rsid w:val="00227CC1"/>
    <w:rsid w:val="00233904"/>
    <w:rsid w:val="0030480E"/>
    <w:rsid w:val="00321F86"/>
    <w:rsid w:val="003A4421"/>
    <w:rsid w:val="00404496"/>
    <w:rsid w:val="004654A5"/>
    <w:rsid w:val="00471554"/>
    <w:rsid w:val="005869CD"/>
    <w:rsid w:val="005D58FF"/>
    <w:rsid w:val="00612D12"/>
    <w:rsid w:val="00641BF8"/>
    <w:rsid w:val="006A7D40"/>
    <w:rsid w:val="006B3A9E"/>
    <w:rsid w:val="006F0E6C"/>
    <w:rsid w:val="00754C0C"/>
    <w:rsid w:val="00770421"/>
    <w:rsid w:val="00781FA8"/>
    <w:rsid w:val="007E1B0B"/>
    <w:rsid w:val="008D7986"/>
    <w:rsid w:val="00953287"/>
    <w:rsid w:val="0097602F"/>
    <w:rsid w:val="009A0EF1"/>
    <w:rsid w:val="00A2093B"/>
    <w:rsid w:val="00A27AC8"/>
    <w:rsid w:val="00A61475"/>
    <w:rsid w:val="00A90B1F"/>
    <w:rsid w:val="00AB16E8"/>
    <w:rsid w:val="00AB7840"/>
    <w:rsid w:val="00B00292"/>
    <w:rsid w:val="00C0485B"/>
    <w:rsid w:val="00C80EC4"/>
    <w:rsid w:val="00D21EEE"/>
    <w:rsid w:val="00D44E37"/>
    <w:rsid w:val="00D73CE3"/>
    <w:rsid w:val="00DA104B"/>
    <w:rsid w:val="00E44622"/>
    <w:rsid w:val="00E6403D"/>
    <w:rsid w:val="00E82669"/>
    <w:rsid w:val="00E961AE"/>
    <w:rsid w:val="00F1267C"/>
    <w:rsid w:val="00F66554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A8FE"/>
  <w15:chartTrackingRefBased/>
  <w15:docId w15:val="{F8CBCA77-8E28-4A43-81F9-2AB65E1D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69CD"/>
    <w:pPr>
      <w:numPr>
        <w:ilvl w:val="1"/>
        <w:numId w:val="2"/>
      </w:numPr>
      <w:spacing w:after="120" w:line="240" w:lineRule="atLeast"/>
    </w:pPr>
    <w:rPr>
      <w:rFonts w:ascii="Calibri" w:hAnsi="Calibri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9CD"/>
    <w:pPr>
      <w:keepNext/>
      <w:keepLines/>
      <w:spacing w:before="200" w:after="0" w:line="240" w:lineRule="auto"/>
      <w:outlineLvl w:val="1"/>
    </w:pPr>
    <w:rPr>
      <w:rFonts w:ascii="Arial" w:eastAsiaTheme="majorEastAsia" w:hAnsi="Arial" w:cstheme="majorBidi"/>
      <w:b/>
      <w:bCs/>
      <w:color w:val="003B7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9CD"/>
    <w:rPr>
      <w:rFonts w:ascii="Arial" w:eastAsiaTheme="majorEastAsia" w:hAnsi="Arial" w:cstheme="majorBidi"/>
      <w:b/>
      <w:bCs/>
      <w:color w:val="003B7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69CD"/>
    <w:pPr>
      <w:spacing w:before="600" w:after="0" w:line="240" w:lineRule="auto"/>
      <w:contextualSpacing/>
    </w:pPr>
    <w:rPr>
      <w:rFonts w:ascii="Arial Black" w:eastAsiaTheme="majorEastAsia" w:hAnsi="Arial Black" w:cstheme="majorBidi"/>
      <w:color w:val="007DC3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9CD"/>
    <w:rPr>
      <w:rFonts w:ascii="Arial Black" w:eastAsiaTheme="majorEastAsia" w:hAnsi="Arial Black" w:cstheme="majorBidi"/>
      <w:color w:val="007DC3"/>
      <w:spacing w:val="5"/>
      <w:kern w:val="28"/>
      <w:sz w:val="32"/>
      <w:szCs w:val="52"/>
    </w:rPr>
  </w:style>
  <w:style w:type="numbering" w:customStyle="1" w:styleId="Bullets">
    <w:name w:val="Bullets"/>
    <w:uiPriority w:val="99"/>
    <w:rsid w:val="005869CD"/>
    <w:pPr>
      <w:numPr>
        <w:numId w:val="1"/>
      </w:numPr>
    </w:pPr>
  </w:style>
  <w:style w:type="paragraph" w:styleId="ListBullet">
    <w:name w:val="List Bullet"/>
    <w:basedOn w:val="Normal"/>
    <w:uiPriority w:val="99"/>
    <w:unhideWhenUsed/>
    <w:rsid w:val="005869CD"/>
    <w:pPr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5869CD"/>
    <w:pPr>
      <w:contextualSpacing/>
    </w:pPr>
  </w:style>
  <w:style w:type="paragraph" w:styleId="ListBullet3">
    <w:name w:val="List Bullet 3"/>
    <w:basedOn w:val="Normal"/>
    <w:uiPriority w:val="99"/>
    <w:unhideWhenUsed/>
    <w:rsid w:val="005869CD"/>
    <w:pPr>
      <w:numPr>
        <w:ilvl w:val="2"/>
      </w:numPr>
      <w:contextualSpacing/>
    </w:pPr>
  </w:style>
  <w:style w:type="paragraph" w:styleId="ListBullet4">
    <w:name w:val="List Bullet 4"/>
    <w:basedOn w:val="Normal"/>
    <w:uiPriority w:val="99"/>
    <w:unhideWhenUsed/>
    <w:rsid w:val="005869CD"/>
    <w:pPr>
      <w:numPr>
        <w:ilvl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869CD"/>
    <w:pPr>
      <w:numPr>
        <w:ilvl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869C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5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54A5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1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04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04B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04B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705E2F55056A4DB3824DF1DBA5B9AC" ma:contentTypeVersion="12" ma:contentTypeDescription="Create a new document." ma:contentTypeScope="" ma:versionID="bab18561557cd609c0bc402b26eee578">
  <xsd:schema xmlns:xsd="http://www.w3.org/2001/XMLSchema" xmlns:xs="http://www.w3.org/2001/XMLSchema" xmlns:p="http://schemas.microsoft.com/office/2006/metadata/properties" xmlns:ns3="c5fcdc2e-a883-40e1-84ca-5c7454d45a86" xmlns:ns4="ab94eb7c-3405-4d2e-86af-8e1c0896b94f" targetNamespace="http://schemas.microsoft.com/office/2006/metadata/properties" ma:root="true" ma:fieldsID="eec1c668122340438217050554452366" ns3:_="" ns4:_="">
    <xsd:import namespace="c5fcdc2e-a883-40e1-84ca-5c7454d45a86"/>
    <xsd:import namespace="ab94eb7c-3405-4d2e-86af-8e1c0896b9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cdc2e-a883-40e1-84ca-5c7454d45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4eb7c-3405-4d2e-86af-8e1c0896b9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55B3DE-5BFB-4FCC-8A9B-5BF1296C7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cdc2e-a883-40e1-84ca-5c7454d45a86"/>
    <ds:schemaRef ds:uri="ab94eb7c-3405-4d2e-86af-8e1c0896b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DF0491-8F7F-4562-8728-F22726DD7A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DE15AC-E7E0-4FEE-9E10-E2E1BF088E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Noal</dc:creator>
  <cp:keywords/>
  <dc:description/>
  <cp:lastModifiedBy>Stefanos Kapetanakis</cp:lastModifiedBy>
  <cp:revision>3</cp:revision>
  <cp:lastPrinted>2020-05-11T18:47:00Z</cp:lastPrinted>
  <dcterms:created xsi:type="dcterms:W3CDTF">2020-06-02T14:36:00Z</dcterms:created>
  <dcterms:modified xsi:type="dcterms:W3CDTF">2020-06-02T17:20:00Z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0x010100CA705E2F55056A4DB3824DF1DBA5B9AC</vt:lpwstr>
  </property>
</Properties>
</file>