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SIMCAST-Spatial — Project Overview</w:t>
      </w:r>
    </w:p>
    <w:p>
      <w:pPr>
        <w:pStyle w:val="Author"/>
      </w:pPr>
      <w:r>
        <w:t xml:space="preserve">Piero Palacios</w:t>
      </w:r>
    </w:p>
    <w:p>
      <w:pPr>
        <w:pStyle w:val="Author"/>
      </w:pPr>
      <w:r>
        <w:t xml:space="preserve">Henry Juarez</w:t>
      </w:r>
    </w:p>
    <w:bookmarkStart w:id="54" w:name="Xa655e14d4ac965f3997e07b3246188bf60901de"/>
    <w:p>
      <w:pPr>
        <w:pStyle w:val="Heading1"/>
      </w:pPr>
      <w:r>
        <w:t xml:space="preserve">SIMCAST-Spatial — Project Overview (for non-coders)</w:t>
      </w:r>
    </w:p>
    <w:bookmarkStart w:id="20" w:name="what-is-it"/>
    <w:p>
      <w:pPr>
        <w:pStyle w:val="Heading2"/>
      </w:pPr>
      <w:r>
        <w:t xml:space="preserve">What is it?</w:t>
      </w:r>
    </w:p>
    <w:p>
      <w:pPr>
        <w:pStyle w:val="FirstParagraph"/>
      </w:pPr>
      <w:r>
        <w:rPr>
          <w:b/>
          <w:bCs/>
        </w:rPr>
        <w:t xml:space="preserve">SIMCAST-Spatial</w:t>
      </w:r>
      <w:r>
        <w:t xml:space="preserve"> </w:t>
      </w:r>
      <w:r>
        <w:t xml:space="preserve">is a scientific data-processing pipeline that turns climate data (temperature, humidity proxy, rainfall) into</w:t>
      </w:r>
      <w:r>
        <w:t xml:space="preserve"> </w:t>
      </w:r>
      <w:r>
        <w:rPr>
          <w:b/>
          <w:bCs/>
        </w:rPr>
        <w:t xml:space="preserve">spatial decision-support outputs</w:t>
      </w:r>
      <w:r>
        <w:t xml:space="preserve"> </w:t>
      </w:r>
      <w:r>
        <w:t xml:space="preserve">related to</w:t>
      </w:r>
      <w:r>
        <w:t xml:space="preserve"> </w:t>
      </w:r>
      <w:r>
        <w:rPr>
          <w:b/>
          <w:bCs/>
        </w:rPr>
        <w:t xml:space="preserve">potato late blight</w:t>
      </w:r>
      <w:r>
        <w:t xml:space="preserve"> </w:t>
      </w:r>
      <w:r>
        <w:t xml:space="preserve">risk and</w:t>
      </w:r>
      <w:r>
        <w:t xml:space="preserve"> </w:t>
      </w:r>
      <w:r>
        <w:rPr>
          <w:b/>
          <w:bCs/>
        </w:rPr>
        <w:t xml:space="preserve">fungicide application timing</w:t>
      </w:r>
      <w:r>
        <w:t xml:space="preserve">.</w:t>
      </w:r>
    </w:p>
    <w:p>
      <w:pPr>
        <w:pStyle w:val="BodyText"/>
      </w:pPr>
      <w:r>
        <w:t xml:space="preserve">It does this by:</w:t>
      </w:r>
      <w:r>
        <w:t xml:space="preserve"> </w:t>
      </w:r>
      <w:r>
        <w:t xml:space="preserve">- Converting gridded climate datasets into values at many target locations (a point grid).</w:t>
      </w:r>
      <w:r>
        <w:t xml:space="preserve"> </w:t>
      </w:r>
      <w:r>
        <w:t xml:space="preserve">- Reconstructing</w:t>
      </w:r>
      <w:r>
        <w:t xml:space="preserve"> </w:t>
      </w:r>
      <w:r>
        <w:rPr>
          <w:b/>
          <w:bCs/>
        </w:rPr>
        <w:t xml:space="preserve">hourly</w:t>
      </w:r>
      <w:r>
        <w:t xml:space="preserve"> </w:t>
      </w:r>
      <w:r>
        <w:t xml:space="preserve">temperature and relative humidity conditions from daily climate variables.</w:t>
      </w:r>
      <w:r>
        <w:t xml:space="preserve"> </w:t>
      </w:r>
      <w:r>
        <w:t xml:space="preserve">- Running the</w:t>
      </w:r>
      <w:r>
        <w:t xml:space="preserve"> </w:t>
      </w:r>
      <w:r>
        <w:rPr>
          <w:b/>
          <w:bCs/>
        </w:rPr>
        <w:t xml:space="preserve">SIMCAST</w:t>
      </w:r>
      <w:r>
        <w:t xml:space="preserve"> </w:t>
      </w:r>
      <w:r>
        <w:t xml:space="preserve">disease-risk model at each location and time period.</w:t>
      </w:r>
      <w:r>
        <w:t xml:space="preserve"> </w:t>
      </w:r>
      <w:r>
        <w:t xml:space="preserve">- Producing tabular summaries and map-ready raster outputs (GeoTIFFs), plus optional animations.</w:t>
      </w:r>
    </w:p>
    <w:p>
      <w:pPr>
        <w:pStyle w:val="BodyText"/>
      </w:pPr>
      <w:r>
        <w:t xml:space="preserve">Even though it is implemented in Python, you can think of it as a</w:t>
      </w:r>
      <w:r>
        <w:t xml:space="preserve"> </w:t>
      </w:r>
      <w:r>
        <w:t xml:space="preserve">“workflow”</w:t>
      </w:r>
      <w:r>
        <w:t xml:space="preserve"> </w:t>
      </w:r>
      <w:r>
        <w:t xml:space="preserve">that:</w:t>
      </w:r>
      <w:r>
        <w:t xml:space="preserve"> </w:t>
      </w:r>
      <w:r>
        <w:t xml:space="preserve">1) prepares climate inputs, 2) computes disease pressure metrics, and 3) writes outputs you can map and interpret.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it-for"/>
    <w:p>
      <w:pPr>
        <w:pStyle w:val="Heading2"/>
      </w:pPr>
      <w:r>
        <w:t xml:space="preserve">What is it for?</w:t>
      </w:r>
    </w:p>
    <w:p>
      <w:pPr>
        <w:pStyle w:val="FirstParagraph"/>
      </w:pPr>
      <w:r>
        <w:t xml:space="preserve">This project is designed to support</w:t>
      </w:r>
      <w:r>
        <w:t xml:space="preserve"> </w:t>
      </w:r>
      <w:r>
        <w:rPr>
          <w:b/>
          <w:bCs/>
        </w:rPr>
        <w:t xml:space="preserve">agroclimatic zoning and risk mapping</w:t>
      </w:r>
      <w:r>
        <w:t xml:space="preserve"> </w:t>
      </w:r>
      <w:r>
        <w:t xml:space="preserve">for potato late blight by answering questions like:</w:t>
      </w:r>
    </w:p>
    <w:p>
      <w:pPr>
        <w:pStyle w:val="Compact"/>
        <w:numPr>
          <w:ilvl w:val="0"/>
          <w:numId w:val="1001"/>
        </w:numPr>
      </w:pPr>
      <w:r>
        <w:t xml:space="preserve">Where (spatially) and when (seasonally) do weather conditions favor late blight development?</w:t>
      </w:r>
    </w:p>
    <w:p>
      <w:pPr>
        <w:pStyle w:val="Compact"/>
        <w:numPr>
          <w:ilvl w:val="0"/>
          <w:numId w:val="1001"/>
        </w:numPr>
      </w:pPr>
      <w:r>
        <w:t xml:space="preserve">How many fungicide applications would be expected under SIMCAST rules?</w:t>
      </w:r>
    </w:p>
    <w:p>
      <w:pPr>
        <w:pStyle w:val="Compact"/>
        <w:numPr>
          <w:ilvl w:val="0"/>
          <w:numId w:val="1001"/>
        </w:numPr>
      </w:pPr>
      <w:r>
        <w:t xml:space="preserve">Where are trends increasing/decreasing over the years?</w:t>
      </w:r>
    </w:p>
    <w:p>
      <w:pPr>
        <w:pStyle w:val="FirstParagraph"/>
      </w:pPr>
      <w:r>
        <w:t xml:space="preserve">Typical use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Regional risk mapping</w:t>
      </w:r>
      <w:r>
        <w:t xml:space="preserve"> </w:t>
      </w:r>
      <w:r>
        <w:t xml:space="preserve">for agricultural planning.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Comparing seasons or regions</w:t>
      </w:r>
      <w:r>
        <w:t xml:space="preserve"> </w:t>
      </w:r>
      <w:r>
        <w:t xml:space="preserve">(e.g., wet vs dry seasons, highlands vs lowlands).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Monitoring interannual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trend detection</w:t>
      </w:r>
      <w:r>
        <w:t xml:space="preserve"> </w:t>
      </w:r>
      <w:r>
        <w:t xml:space="preserve">over multiple years.</w:t>
      </w:r>
    </w:p>
    <w:p>
      <w:r>
        <w:pict>
          <v:rect style="width:0;height:1.5pt" o:hralign="center" o:hrstd="t" o:hr="t"/>
        </w:pict>
      </w:r>
    </w:p>
    <w:bookmarkEnd w:id="21"/>
    <w:bookmarkStart w:id="24" w:name="what-inputs-does-it-need-conceptually"/>
    <w:p>
      <w:pPr>
        <w:pStyle w:val="Heading2"/>
      </w:pPr>
      <w:r>
        <w:t xml:space="preserve">What inputs does it need (conceptually)?</w:t>
      </w:r>
    </w:p>
    <w:p>
      <w:pPr>
        <w:pStyle w:val="FirstParagraph"/>
      </w:pPr>
      <w:r>
        <w:t xml:space="preserve">You provide two main types of inputs:</w:t>
      </w:r>
    </w:p>
    <w:bookmarkStart w:id="22" w:name="a-spatial-grid-of-locations"/>
    <w:p>
      <w:pPr>
        <w:pStyle w:val="Heading3"/>
      </w:pPr>
      <w:r>
        <w:t xml:space="preserve">1) A spatial grid of locations</w:t>
      </w:r>
    </w:p>
    <w:p>
      <w:pPr>
        <w:pStyle w:val="FirstParagraph"/>
      </w:pPr>
      <w:r>
        <w:t xml:space="preserve">A file containing many geographic features (usually points), each with an identifier (</w:t>
      </w:r>
      <w:r>
        <w:rPr>
          <w:rStyle w:val="VerbatimChar"/>
        </w:rPr>
        <w:t xml:space="preserve">ID</w:t>
      </w:r>
      <w:r>
        <w:t xml:space="preserve">). Each point represents a location where the model is evaluated.</w:t>
      </w:r>
    </w:p>
    <w:bookmarkEnd w:id="22"/>
    <w:bookmarkStart w:id="23" w:name="climate-time-series-on-a-grid-netcdf"/>
    <w:p>
      <w:pPr>
        <w:pStyle w:val="Heading3"/>
      </w:pPr>
      <w:r>
        <w:t xml:space="preserve">2) Climate time series on a grid (NetCDF)</w:t>
      </w:r>
    </w:p>
    <w:p>
      <w:pPr>
        <w:pStyle w:val="FirstParagraph"/>
      </w:pPr>
      <w:r>
        <w:t xml:space="preserve">Monthly files with daily values for:</w:t>
      </w:r>
      <w:r>
        <w:t xml:space="preserve"> </w:t>
      </w:r>
      <w:r>
        <w:t xml:space="preserve">- Daily minimum temperature (</w:t>
      </w:r>
      <w:r>
        <w:rPr>
          <w:b/>
          <w:bCs/>
        </w:rPr>
        <w:t xml:space="preserve">TMIN</w:t>
      </w:r>
      <w:r>
        <w:t xml:space="preserve">)</w:t>
      </w:r>
      <w:r>
        <w:t xml:space="preserve"> </w:t>
      </w:r>
      <w:r>
        <w:t xml:space="preserve">- Daily maximum temperature (</w:t>
      </w:r>
      <w:r>
        <w:rPr>
          <w:b/>
          <w:bCs/>
        </w:rPr>
        <w:t xml:space="preserve">TMAX</w:t>
      </w:r>
      <w:r>
        <w:t xml:space="preserve">)</w:t>
      </w:r>
      <w:r>
        <w:t xml:space="preserve"> </w:t>
      </w:r>
      <w:r>
        <w:t xml:space="preserve">- Daily dew point temperature (</w:t>
      </w:r>
      <w:r>
        <w:rPr>
          <w:b/>
          <w:bCs/>
        </w:rPr>
        <w:t xml:space="preserve">TDEW</w:t>
      </w:r>
      <w:r>
        <w:t xml:space="preserve">) — used to estimate humidity</w:t>
      </w:r>
      <w:r>
        <w:t xml:space="preserve"> </w:t>
      </w:r>
      <w:r>
        <w:t xml:space="preserve">- Daily precipitation (</w:t>
      </w:r>
      <w:r>
        <w:rPr>
          <w:b/>
          <w:bCs/>
        </w:rPr>
        <w:t xml:space="preserve">PP</w:t>
      </w:r>
      <w:r>
        <w:t xml:space="preserve">)</w:t>
      </w:r>
    </w:p>
    <w:p>
      <w:pPr>
        <w:pStyle w:val="BodyText"/>
      </w:pPr>
      <w:r>
        <w:t xml:space="preserve">These are standard climate variables often available from reanalysis products, downscaled climate grids, or climate services.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9" w:name="Xdb4ce38d72531bfcc7d4faf4dd8b2ad2a71ecc5"/>
    <w:p>
      <w:pPr>
        <w:pStyle w:val="Heading2"/>
      </w:pPr>
      <w:r>
        <w:t xml:space="preserve">The science and math behind the pipeline (plain language)</w:t>
      </w:r>
    </w:p>
    <w:bookmarkStart w:id="25" w:name="Xbe9357415f8b74fb8c5fe62920a3f0b368f0b5a"/>
    <w:p>
      <w:pPr>
        <w:pStyle w:val="Heading3"/>
      </w:pPr>
      <w:r>
        <w:t xml:space="preserve">Step A — Align climate data to a common grid (resampling)</w:t>
      </w:r>
    </w:p>
    <w:p>
      <w:pPr>
        <w:pStyle w:val="FirstParagraph"/>
      </w:pPr>
      <w:r>
        <w:t xml:space="preserve">Climate datasets often come on different grids/resolutions. Before you can compare or combine them at the same location, they must be aligned.</w:t>
      </w:r>
    </w:p>
    <w:p>
      <w:pPr>
        <w:pStyle w:val="BodyText"/>
      </w:pPr>
      <w:r>
        <w:rPr>
          <w:b/>
          <w:bCs/>
        </w:rPr>
        <w:t xml:space="preserve">Resampling</w:t>
      </w:r>
      <w:r>
        <w:t xml:space="preserve"> </w:t>
      </w:r>
      <w:r>
        <w:t xml:space="preserve">means interpolating/transforming one gridded dataset so its pixels match a target grid:</w:t>
      </w:r>
      <w:r>
        <w:t xml:space="preserve"> </w:t>
      </w:r>
      <w:r>
        <w:t xml:space="preserve">- Same pixel size (resolution)</w:t>
      </w:r>
      <w:r>
        <w:t xml:space="preserve"> </w:t>
      </w:r>
      <w:r>
        <w:t xml:space="preserve">- Same pixel alignment</w:t>
      </w:r>
      <w:r>
        <w:t xml:space="preserve"> </w:t>
      </w:r>
      <w:r>
        <w:t xml:space="preserve">- Same geographic coverage/projection (as needed)</w:t>
      </w:r>
    </w:p>
    <w:p>
      <w:pPr>
        <w:pStyle w:val="BodyText"/>
      </w:pPr>
      <w:r>
        <w:t xml:space="preserve">In this pipeline, resampling is especially used to ensure precipitation matches the grid used for the temperature products.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if variables are misaligned, you could combine a temperature value from one pixel with rainfall from a different pixel—introducing spatial errors.</w:t>
      </w:r>
    </w:p>
    <w:p>
      <w:r>
        <w:pict>
          <v:rect style="width:0;height:1.5pt" o:hralign="center" o:hrstd="t" o:hr="t"/>
        </w:pict>
      </w:r>
    </w:p>
    <w:bookmarkEnd w:id="25"/>
    <w:bookmarkStart w:id="26" w:name="X6e336e4123ae7266d3fc4ac5b0f8ac2075a8efc"/>
    <w:p>
      <w:pPr>
        <w:pStyle w:val="Heading3"/>
      </w:pPr>
      <w:r>
        <w:t xml:space="preserve">Step B — Extract climate values at each location (masking)</w:t>
      </w:r>
    </w:p>
    <w:p>
      <w:pPr>
        <w:pStyle w:val="FirstParagraph"/>
      </w:pPr>
      <w:r>
        <w:t xml:space="preserve">Once rasters are aligned, the pipeline</w:t>
      </w:r>
      <w:r>
        <w:t xml:space="preserve"> </w:t>
      </w:r>
      <w:r>
        <w:t xml:space="preserve">“samples”</w:t>
      </w:r>
      <w:r>
        <w:t xml:space="preserve"> </w:t>
      </w:r>
      <w:r>
        <w:t xml:space="preserve">the climate grids at each location in your point grid.</w:t>
      </w:r>
    </w:p>
    <w:p>
      <w:pPr>
        <w:pStyle w:val="BodyText"/>
      </w:pPr>
      <w:r>
        <w:t xml:space="preserve">The result is a time series per location:</w:t>
      </w:r>
      <w:r>
        <w:t xml:space="preserve"> </w:t>
      </w:r>
      <w:r>
        <w:t xml:space="preserve">- For each day: TMIN, TMAX, TDEW, and PP</w:t>
      </w:r>
    </w:p>
    <w:p>
      <w:pPr>
        <w:pStyle w:val="BodyText"/>
      </w:pPr>
      <w:r>
        <w:t xml:space="preserve">These extracted values are stored efficiently in columnar tables (Parquet files) for fast reading later.</w:t>
      </w:r>
    </w:p>
    <w:p>
      <w:r>
        <w:pict>
          <v:rect style="width:0;height:1.5pt" o:hralign="center" o:hrstd="t" o:hr="t"/>
        </w:pict>
      </w:r>
    </w:p>
    <w:bookmarkEnd w:id="26"/>
    <w:bookmarkStart w:id="31" w:name="Xe0c491242f0bcd181e801cbbe4080518fd02082"/>
    <w:p>
      <w:pPr>
        <w:pStyle w:val="Heading3"/>
      </w:pPr>
      <w:r>
        <w:t xml:space="preserve">Step C — Reconstruct hourly conditions from daily climate data</w:t>
      </w:r>
    </w:p>
    <w:p>
      <w:pPr>
        <w:pStyle w:val="FirstParagraph"/>
      </w:pPr>
      <w:r>
        <w:t xml:space="preserve">SIMCAST relies on</w:t>
      </w:r>
      <w:r>
        <w:t xml:space="preserve"> </w:t>
      </w:r>
      <w:r>
        <w:rPr>
          <w:b/>
          <w:bCs/>
        </w:rPr>
        <w:t xml:space="preserve">hours of high relative humidity</w:t>
      </w:r>
      <w:r>
        <w:t xml:space="preserve">, but many climate datasets are daily.</w:t>
      </w:r>
    </w:p>
    <w:p>
      <w:pPr>
        <w:pStyle w:val="BodyText"/>
      </w:pPr>
      <w:r>
        <w:t xml:space="preserve">To bridge that gap, the pipeline reconstructs an</w:t>
      </w:r>
      <w:r>
        <w:t xml:space="preserve"> </w:t>
      </w:r>
      <w:r>
        <w:rPr>
          <w:b/>
          <w:bCs/>
        </w:rPr>
        <w:t xml:space="preserve">hourly</w:t>
      </w:r>
      <w:r>
        <w:t xml:space="preserve"> </w:t>
      </w:r>
      <w:r>
        <w:t xml:space="preserve">temperature and humidity profile using two standard components:</w:t>
      </w:r>
      <w:r>
        <w:t xml:space="preserve"> </w:t>
      </w:r>
      <w:r>
        <w:t xml:space="preserve">1) a</w:t>
      </w:r>
      <w:r>
        <w:t xml:space="preserve"> </w:t>
      </w:r>
      <w:r>
        <w:rPr>
          <w:b/>
          <w:bCs/>
        </w:rPr>
        <w:t xml:space="preserve">diurnal temperature curve model</w:t>
      </w:r>
      <w:r>
        <w:t xml:space="preserve"> </w:t>
      </w:r>
      <w:r>
        <w:t xml:space="preserve">(García‑1), and</w:t>
      </w:r>
      <w:r>
        <w:br/>
      </w:r>
      <w:r>
        <w:t xml:space="preserve">2) a</w:t>
      </w:r>
      <w:r>
        <w:t xml:space="preserve"> </w:t>
      </w:r>
      <w:r>
        <w:rPr>
          <w:b/>
          <w:bCs/>
        </w:rPr>
        <w:t xml:space="preserve">humidity-from-dew-point formulation</w:t>
      </w:r>
      <w:r>
        <w:t xml:space="preserve"> </w:t>
      </w:r>
      <w:r>
        <w:t xml:space="preserve">(Buck equation for vapor pressure).</w:t>
      </w:r>
    </w:p>
    <w:bookmarkStart w:id="27" w:name="X6b08932809e2d8e9124ce8aa30a888ae199df29"/>
    <w:p>
      <w:pPr>
        <w:pStyle w:val="Heading4"/>
      </w:pPr>
      <w:r>
        <w:t xml:space="preserve">1) A diurnal (day–night) temperature curve (García‑1)</w:t>
      </w:r>
    </w:p>
    <w:p>
      <w:pPr>
        <w:pStyle w:val="FirstParagraph"/>
      </w:pPr>
      <w:r>
        <w:t xml:space="preserve">Given daily</w:t>
      </w:r>
      <w:r>
        <w:t xml:space="preserve"> </w:t>
      </w:r>
      <w:r>
        <w:rPr>
          <w:b/>
          <w:bCs/>
        </w:rPr>
        <w:t xml:space="preserve">TMIN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TMAX</w:t>
      </w:r>
      <w:r>
        <w:t xml:space="preserve">, the pipeline approximates the 24-hour temperature pattern across the day using a smooth, piecewise curve that depends on:</w:t>
      </w:r>
      <w:r>
        <w:t xml:space="preserve"> </w:t>
      </w:r>
      <w:r>
        <w:t xml:space="preserve">- Sunrise time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sunset time</w:t>
      </w:r>
      <w:r>
        <w:t xml:space="preserve"> </w:t>
      </w:r>
      <m:oMath>
        <m:sSub>
          <m:e>
            <m:r>
              <m:t>H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(computed from latitude/longitude and date)</w:t>
      </w:r>
      <w:r>
        <w:t xml:space="preserve"> </w:t>
      </w:r>
      <w:r>
        <w:t xml:space="preserve">- Daily temperature extrema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- The next day’s minimum temperature (to shape the overnight cooling)</w:t>
      </w:r>
    </w:p>
    <w:p>
      <w:pPr>
        <w:pStyle w:val="BodyText"/>
      </w:pPr>
      <w:r>
        <w:t xml:space="preserve">Output: an estimated</w:t>
      </w:r>
      <w:r>
        <w:t xml:space="preserve"> </w:t>
      </w:r>
      <w:r>
        <w:rPr>
          <w:b/>
          <w:bCs/>
        </w:rPr>
        <w:t xml:space="preserve">hourly temperature</w:t>
      </w:r>
      <w:r>
        <w:t xml:space="preserve"> </w:t>
      </w:r>
      <w:r>
        <w:t xml:space="preserve">series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24</m:t>
        </m:r>
      </m:oMath>
      <w:r>
        <w:t xml:space="preserve">.</w:t>
      </w:r>
    </w:p>
    <w:bookmarkEnd w:id="27"/>
    <w:bookmarkStart w:id="28" w:name="Xb576f8e1ed0967c663f9cab5e4e64c7ead37e96"/>
    <w:p>
      <w:pPr>
        <w:pStyle w:val="Heading4"/>
      </w:pPr>
      <w:r>
        <w:t xml:space="preserve">2) Relative humidity from temperature + dew point (Buck equation)</w:t>
      </w:r>
    </w:p>
    <w:p>
      <w:pPr>
        <w:pStyle w:val="FirstParagraph"/>
      </w:pPr>
      <w:r>
        <w:t xml:space="preserve">Dew point is a strong indicator of atmospheric moisture. The pipeline computes:</w:t>
      </w:r>
      <w:r>
        <w:t xml:space="preserve"> </w:t>
      </w:r>
      <w:r>
        <w:t xml:space="preserve">- Saturation vapor pressure at air temperature</w:t>
      </w:r>
      <w:r>
        <w:t xml:space="preserve"> </w:t>
      </w:r>
      <w:r>
        <w:t xml:space="preserve">- Actual vapor pressure at dew point</w:t>
      </w:r>
      <w:r>
        <w:t xml:space="preserve"> </w:t>
      </w:r>
      <w:r>
        <w:t xml:space="preserve">- Relative humidity as a ratio of the two</w:t>
      </w:r>
    </w:p>
    <w:p>
      <w:pPr>
        <w:pStyle w:val="BodyText"/>
      </w:pPr>
      <w:r>
        <w:t xml:space="preserve">This is standard meteorological math used in many models.</w:t>
      </w:r>
    </w:p>
    <w:p>
      <w:pPr>
        <w:pStyle w:val="BodyText"/>
      </w:pPr>
      <w:r>
        <w:t xml:space="preserve">Output: an estimated</w:t>
      </w:r>
      <w:r>
        <w:t xml:space="preserve"> </w:t>
      </w:r>
      <w:r>
        <w:rPr>
          <w:b/>
          <w:bCs/>
        </w:rPr>
        <w:t xml:space="preserve">hourly relative humidity</w:t>
      </w:r>
      <w:r>
        <w:t xml:space="preserve"> </w:t>
      </w:r>
      <w:r>
        <w:t xml:space="preserve">series</w:t>
      </w:r>
      <w:r>
        <w:t xml:space="preserve"> </w:t>
      </w:r>
      <m:oMath>
        <m:r>
          <m:t>R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24</m:t>
        </m:r>
      </m:oMath>
      <w:r>
        <w:t xml:space="preserve">.</w:t>
      </w:r>
    </w:p>
    <w:bookmarkEnd w:id="28"/>
    <w:bookmarkStart w:id="29" w:name="hours-of-high-humidity-hhr"/>
    <w:p>
      <w:pPr>
        <w:pStyle w:val="Heading4"/>
      </w:pPr>
      <w:r>
        <w:t xml:space="preserve">3) Hours of high humidity (HHR)</w:t>
      </w:r>
    </w:p>
    <w:p>
      <w:pPr>
        <w:pStyle w:val="FirstParagraph"/>
      </w:pPr>
      <w:r>
        <w:t xml:space="preserve">For each day, the model counts how many hours exceed a humidity threshold (default</w:t>
      </w:r>
      <w:r>
        <w:t xml:space="preserve"> </w:t>
      </w:r>
      <w:r>
        <w:rPr>
          <w:b/>
          <w:bCs/>
        </w:rPr>
        <w:t xml:space="preserve">90% RH</w:t>
      </w:r>
      <w:r>
        <w:t xml:space="preserve">). This is often called</w:t>
      </w:r>
      <w:r>
        <w:t xml:space="preserve"> </w:t>
      </w:r>
      <w:r>
        <w:rPr>
          <w:b/>
          <w:bCs/>
        </w:rPr>
        <w:t xml:space="preserve">Hours of High Relative Humidity</w:t>
      </w:r>
      <w:r>
        <w:t xml:space="preserve">.</w:t>
      </w:r>
    </w:p>
    <w:p>
      <w:pPr>
        <w:pStyle w:val="BodyText"/>
      </w:pPr>
      <w:r>
        <w:t xml:space="preserve">Important detail: the project uses a 24-hour</w:t>
      </w:r>
      <w:r>
        <w:t xml:space="preserve"> </w:t>
      </w:r>
      <w:r>
        <w:t xml:space="preserve">“observation window”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13:00 today to 12:00 next day</w:t>
      </w:r>
      <w:r>
        <w:t xml:space="preserve"> </w:t>
      </w:r>
      <w:r>
        <w:t xml:space="preserve">(a convention inherited from the original workflow). This matters because humidity often peaks overnight; the window captures that pattern in a consistent way.</w:t>
      </w:r>
    </w:p>
    <w:bookmarkEnd w:id="29"/>
    <w:bookmarkStart w:id="30" w:name="step-c-model-details-math"/>
    <w:p>
      <w:pPr>
        <w:pStyle w:val="Heading4"/>
      </w:pPr>
      <w:r>
        <w:t xml:space="preserve">Step C — model details (math)</w:t>
      </w:r>
    </w:p>
    <w:p>
      <w:pPr>
        <w:pStyle w:val="FirstParagraph"/>
      </w:pPr>
      <w:r>
        <w:t xml:space="preserve">This subsection names the models explicitly and shows the equations used in the pipeline.</w:t>
      </w:r>
    </w:p>
    <w:p>
      <w:pPr>
        <w:pStyle w:val="BodyText"/>
      </w:pPr>
      <w:r>
        <w:rPr>
          <w:b/>
          <w:bCs/>
        </w:rPr>
        <w:t xml:space="preserve">C.1 García‑1 diurnal temperature reconstruction (conceptual)</w:t>
      </w:r>
      <w:r>
        <w:br/>
      </w:r>
      <w:r>
        <w:t xml:space="preserve">The goal is to reconstruct hourly temperature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</m:e>
        </m:d>
      </m:oMath>
      <w:r>
        <w:t xml:space="preserve"> </w:t>
      </w:r>
      <w:r>
        <w:t xml:space="preserve">from daily values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and solar timing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(sunrise),</w:t>
      </w:r>
      <w:r>
        <w:t xml:space="preserve"> </w:t>
      </w:r>
      <m:oMath>
        <m:sSub>
          <m:e>
            <m:r>
              <m:t>H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(sunset). García‑1 is implemented as a</w:t>
      </w:r>
      <w:r>
        <w:t xml:space="preserve"> </w:t>
      </w:r>
      <w:r>
        <w:rPr>
          <w:b/>
          <w:bCs/>
        </w:rPr>
        <w:t xml:space="preserve">piecewise</w:t>
      </w:r>
      <w:r>
        <w:t xml:space="preserve"> </w:t>
      </w:r>
      <w:r>
        <w:t xml:space="preserve">curve that smoothly models:</w:t>
      </w:r>
      <w:r>
        <w:t xml:space="preserve"> </w:t>
      </w:r>
      <w:r>
        <w:t xml:space="preserve">- daytime warming after sunrise,</w:t>
      </w:r>
      <w:r>
        <w:t xml:space="preserve"> </w:t>
      </w:r>
      <w:r>
        <w:t xml:space="preserve">- a late-afternoon transition,</w:t>
      </w:r>
      <w:r>
        <w:t xml:space="preserve"> </w:t>
      </w:r>
      <w:r>
        <w:t xml:space="preserve">- nighttime cooling after sunset toward the next minimum.</w:t>
      </w:r>
    </w:p>
    <w:p>
      <w:pPr>
        <w:pStyle w:val="BodyText"/>
      </w:pPr>
      <w:r>
        <w:t xml:space="preserve">(For non-coders: the key point is that the project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assume temperature is constant within a day; it builds a realistic hourly cycle.)</w:t>
      </w:r>
    </w:p>
    <w:p>
      <w:pPr>
        <w:pStyle w:val="BodyText"/>
      </w:pPr>
      <w:r>
        <w:rPr>
          <w:b/>
          <w:bCs/>
        </w:rPr>
        <w:t xml:space="preserve">C.2 Buck equation (vapor pressure) and relative humidity</w:t>
      </w:r>
      <w:r>
        <w:br/>
      </w:r>
      <w:r>
        <w:t xml:space="preserve">Let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</m:e>
        </m:d>
      </m:oMath>
      <w:r>
        <w:t xml:space="preserve"> </w:t>
      </w:r>
      <w:r>
        <w:t xml:space="preserve">be the reconstructed hourly air temperature (°C), and let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  <m:r>
              <m:t>e</m:t>
            </m:r>
            <m:r>
              <m:t>w</m:t>
            </m:r>
          </m:sub>
        </m:sSub>
      </m:oMath>
      <w:r>
        <w:t xml:space="preserve"> </w:t>
      </w:r>
      <w:r>
        <w:t xml:space="preserve">be dew point temperature (°C). Using the Buck-type saturation vapor pressure formulation (in kPa):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0.61121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18.678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234.5</m:t>
                      </m:r>
                    </m:den>
                  </m:f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257.14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Actual vapor pressure is computed from dew point: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w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0.61121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18.678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d</m:t>
                          </m:r>
                          <m:r>
                            <m:t>e</m:t>
                          </m:r>
                          <m:r>
                            <m:t>w</m:t>
                          </m:r>
                        </m:sub>
                      </m:sSub>
                    </m:num>
                    <m:den>
                      <m:r>
                        <m:t>234.5</m:t>
                      </m:r>
                    </m:den>
                  </m:f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  <m:r>
                        <m:t>e</m:t>
                      </m:r>
                      <m:r>
                        <m:t>w</m:t>
                      </m:r>
                    </m:sub>
                  </m:sSub>
                </m:num>
                <m:den>
                  <m:r>
                    <m:t>257.14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  <m:r>
                        <m:t>e</m:t>
                      </m:r>
                      <m:r>
                        <m:t>w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Relative humidity per hour is then: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d</m:t>
                      </m:r>
                      <m:r>
                        <m:t>e</m:t>
                      </m:r>
                      <m:r>
                        <m:t>w</m:t>
                      </m:r>
                    </m:sub>
                  </m:sSub>
                </m:e>
              </m:d>
            </m:num>
            <m:den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C.3 Hours of High Relative Humidity (HHR)</w:t>
      </w:r>
      <w:r>
        <w:br/>
      </w:r>
      <w:r>
        <w:t xml:space="preserve">Given a threshold</w:t>
      </w:r>
      <w:r>
        <w:t xml:space="preserve"> </w:t>
      </w:r>
      <m:oMath>
        <m:r>
          <m:t>R</m:t>
        </m:r>
        <m:sSub>
          <m:e>
            <m:r>
              <m:t>H</m:t>
            </m:r>
          </m:e>
          <m:sub>
            <m:r>
              <m:t>t</m:t>
            </m:r>
            <m:r>
              <m:t>h</m:t>
            </m:r>
            <m:r>
              <m:t>r</m:t>
            </m:r>
          </m:sub>
        </m:sSub>
      </m:oMath>
      <w:r>
        <w:t xml:space="preserve"> </w:t>
      </w:r>
      <w:r>
        <w:t xml:space="preserve">(default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), the daily HHR metric 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H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h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24</m:t>
              </m:r>
            </m:sup>
            <m:e>
              <m:r>
                <m:rPr>
                  <m:sty m:val="p"/>
                  <m:scr m:val="double-struck"/>
                </m:rPr>
                <m:t>1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</m:e>
              </m:d>
              <m:r>
                <m:rPr>
                  <m:sty m:val="p"/>
                </m:rPr>
                <m:t>≥</m:t>
              </m:r>
              <m:r>
                <m:t>R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t>r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t>H</m:t>
        </m:r>
        <m:r>
          <m:t>H</m:t>
        </m:r>
        <m:r>
          <m:t>R</m:t>
        </m:r>
      </m:oMath>
      <w:r>
        <w:t xml:space="preserve"> </w:t>
      </w:r>
      <w:r>
        <w:t xml:space="preserve">(and the temperature during those high-humidity hours) is what feeds the SIMCAST blight-risk scoring.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96f3822790dcd696cf3898efc1277e70d65884e"/>
    <w:p>
      <w:pPr>
        <w:pStyle w:val="Heading3"/>
      </w:pPr>
      <w:r>
        <w:t xml:space="preserve">Step D — Compute disease pressure and spray triggers (SIMCAST core)</w:t>
      </w:r>
    </w:p>
    <w:p>
      <w:pPr>
        <w:pStyle w:val="FirstParagraph"/>
      </w:pPr>
      <w:r>
        <w:t xml:space="preserve">SIMCAST is a rule-based model that turns weather conditions into:</w:t>
      </w:r>
    </w:p>
    <w:bookmarkStart w:id="32" w:name="bu-blight-units"/>
    <w:p>
      <w:pPr>
        <w:pStyle w:val="Heading4"/>
      </w:pPr>
      <w:r>
        <w:t xml:space="preserve">BU (Blight Units)</w:t>
      </w:r>
    </w:p>
    <w:p>
      <w:pPr>
        <w:pStyle w:val="FirstParagraph"/>
      </w:pPr>
      <w:r>
        <w:t xml:space="preserve">A daily score based 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 many hours</w:t>
      </w:r>
      <w:r>
        <w:t xml:space="preserve"> </w:t>
      </w:r>
      <w:r>
        <w:t xml:space="preserve">humidity is high (HHR)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temperature during those humid hours</w:t>
      </w:r>
    </w:p>
    <w:p>
      <w:pPr>
        <w:pStyle w:val="BodyText"/>
      </w:pPr>
      <w:r>
        <w:t xml:space="preserve">Higher BU means weather is more favorable for late blight development.</w:t>
      </w:r>
    </w:p>
    <w:bookmarkEnd w:id="32"/>
    <w:bookmarkStart w:id="33" w:name="fu-fungicide-units"/>
    <w:p>
      <w:pPr>
        <w:pStyle w:val="Heading4"/>
      </w:pPr>
      <w:r>
        <w:t xml:space="preserve">FU (Fungicide Units)</w:t>
      </w:r>
    </w:p>
    <w:p>
      <w:pPr>
        <w:pStyle w:val="FirstParagraph"/>
      </w:pPr>
      <w:r>
        <w:t xml:space="preserve">A daily score representing how fast fungicide protection is</w:t>
      </w:r>
      <w:r>
        <w:t xml:space="preserve"> </w:t>
      </w:r>
      <w:r>
        <w:t xml:space="preserve">“used up”</w:t>
      </w:r>
      <w:r>
        <w:t xml:space="preserve"> </w:t>
      </w:r>
      <w:r>
        <w:t xml:space="preserve">or needs renewal, driven mainly by: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Rainfall amount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Days since last application</w:t>
      </w:r>
    </w:p>
    <w:p>
      <w:pPr>
        <w:pStyle w:val="BodyText"/>
      </w:pPr>
      <w:r>
        <w:t xml:space="preserve">More rain and more time since spraying generally increase FU.</w:t>
      </w:r>
    </w:p>
    <w:bookmarkEnd w:id="33"/>
    <w:bookmarkStart w:id="34" w:name="abu-and-afu-accumulated-bufu"/>
    <w:p>
      <w:pPr>
        <w:pStyle w:val="Heading4"/>
      </w:pPr>
      <w:r>
        <w:t xml:space="preserve">ABU and AFU (Accumulated BU/FU)</w:t>
      </w:r>
    </w:p>
    <w:p>
      <w:pPr>
        <w:pStyle w:val="FirstParagraph"/>
      </w:pPr>
      <w:r>
        <w:t xml:space="preserve">The model accumulates BU and FU day after day until a threshold is reached.</w:t>
      </w:r>
    </w:p>
    <w:bookmarkEnd w:id="34"/>
    <w:bookmarkStart w:id="36" w:name="app-application-count"/>
    <w:p>
      <w:pPr>
        <w:pStyle w:val="Heading4"/>
      </w:pPr>
      <w:r>
        <w:t xml:space="preserve">APP (Application count)</w:t>
      </w:r>
    </w:p>
    <w:p>
      <w:pPr>
        <w:pStyle w:val="FirstParagraph"/>
      </w:pPr>
      <w:r>
        <w:t xml:space="preserve">When thresholds indicate a spray should occur, the model increments the application counter and resets accumulations according to the SIMCAST decision rules.</w:t>
      </w:r>
    </w:p>
    <w:bookmarkStart w:id="35" w:name="variety-resistance-matters"/>
    <w:p>
      <w:pPr>
        <w:pStyle w:val="Heading5"/>
      </w:pPr>
      <w:r>
        <w:t xml:space="preserve">Variety resistance matters</w:t>
      </w:r>
    </w:p>
    <w:p>
      <w:pPr>
        <w:pStyle w:val="FirstParagraph"/>
      </w:pPr>
      <w:r>
        <w:t xml:space="preserve">The model supports multiple</w:t>
      </w:r>
      <w:r>
        <w:t xml:space="preserve"> </w:t>
      </w:r>
      <w:r>
        <w:t xml:space="preserve">“variety types”</w:t>
      </w:r>
      <w:r>
        <w:t xml:space="preserve"> </w:t>
      </w:r>
      <w:r>
        <w:t xml:space="preserve">(susceptibility/resistance classes). More susceptible varieties reach thresholds sooner, typically resulting in more applications under the same weather.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Xd8428899c9377c7ee09231dc3c3495fafe6228b"/>
    <w:p>
      <w:pPr>
        <w:pStyle w:val="Heading3"/>
      </w:pPr>
      <w:r>
        <w:t xml:space="preserve">Step E — Trend analysis (optional):</w:t>
      </w:r>
      <w:r>
        <w:t xml:space="preserve"> </w:t>
      </w:r>
      <w:r>
        <w:t xml:space="preserve">“Is risk increasing over years?”</w:t>
      </w:r>
    </w:p>
    <w:p>
      <w:pPr>
        <w:pStyle w:val="FirstParagraph"/>
      </w:pPr>
      <w:r>
        <w:t xml:space="preserve">If you run multiple years, the pipeline can fit a</w:t>
      </w:r>
      <w:r>
        <w:t xml:space="preserve"> </w:t>
      </w:r>
      <w:r>
        <w:rPr>
          <w:b/>
          <w:bCs/>
        </w:rPr>
        <w:t xml:space="preserve">linear trend</w:t>
      </w:r>
      <w:r>
        <w:t xml:space="preserve"> </w:t>
      </w:r>
      <w:r>
        <w:t xml:space="preserve">at each location:</w:t>
      </w:r>
    </w:p>
    <w:p>
      <w:pPr>
        <w:pStyle w:val="BodyText"/>
      </w:pPr>
      <w:r>
        <w:t xml:space="preserve">It models (for each point):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 ~ year</w:t>
      </w:r>
      <w:r>
        <w:t xml:space="preserve"> </w:t>
      </w:r>
      <w:r>
        <w:t xml:space="preserve">(trend in maximum number of applications)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ABU ~ year</w:t>
      </w:r>
      <w:r>
        <w:t xml:space="preserve"> </w:t>
      </w:r>
      <w:r>
        <w:t xml:space="preserve">(trend in total blight pressure)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AFU ~ year</w:t>
      </w:r>
      <w:r>
        <w:t xml:space="preserve"> </w:t>
      </w:r>
      <w:r>
        <w:t xml:space="preserve">(trend in total fungicide pressure)</w:t>
      </w:r>
    </w:p>
    <w:p>
      <w:pPr>
        <w:pStyle w:val="BodyText"/>
      </w:pPr>
      <w:r>
        <w:t xml:space="preserve">This is done using</w:t>
      </w:r>
      <w:r>
        <w:t xml:space="preserve"> </w:t>
      </w:r>
      <w:r>
        <w:rPr>
          <w:b/>
          <w:bCs/>
        </w:rPr>
        <w:t xml:space="preserve">ordinary least squares (OLS) regression</w:t>
      </w:r>
      <w:r>
        <w:t xml:space="preserve">, producing: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(increase/decrease per year)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(statistical significance)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R²</w:t>
      </w:r>
      <w:r>
        <w:t xml:space="preserve"> </w:t>
      </w:r>
      <w:r>
        <w:t xml:space="preserve">(how well the linear trend explains variation)</w:t>
      </w:r>
    </w:p>
    <w:p>
      <w:pPr>
        <w:pStyle w:val="BodyText"/>
      </w:pPr>
      <w:r>
        <w:t xml:space="preserve">The pipeline can then map:</w:t>
      </w:r>
      <w:r>
        <w:t xml:space="preserve"> </w:t>
      </w:r>
      <w:r>
        <w:t xml:space="preserve">- Significant increase</w:t>
      </w:r>
      <w:r>
        <w:t xml:space="preserve"> </w:t>
      </w:r>
      <w:r>
        <w:t xml:space="preserve">- Significant decrease</w:t>
      </w:r>
      <w:r>
        <w:t xml:space="preserve"> </w:t>
      </w:r>
      <w:r>
        <w:t xml:space="preserve">- Not significant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4bbbc11948d38f0b2d976e22969394b4dd84cda"/>
    <w:p>
      <w:pPr>
        <w:pStyle w:val="Heading2"/>
      </w:pPr>
      <w:r>
        <w:t xml:space="preserve">What is the expected result if you use this?</w:t>
      </w:r>
    </w:p>
    <w:p>
      <w:pPr>
        <w:pStyle w:val="FirstParagraph"/>
      </w:pPr>
      <w:r>
        <w:t xml:space="preserve">If you run the full workflow correctly, you should expect: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Clean, aligned climate inputs</w:t>
      </w:r>
      <w:r>
        <w:t xml:space="preserve"> </w:t>
      </w:r>
      <w:r>
        <w:t xml:space="preserve">on a consistent grid.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Extracted time series</w:t>
      </w:r>
      <w:r>
        <w:t xml:space="preserve"> </w:t>
      </w:r>
      <w:r>
        <w:t xml:space="preserve">at each location (fast to re-use).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Per-location SIMCAST outputs</w:t>
      </w:r>
      <w:r>
        <w:t xml:space="preserve"> </w:t>
      </w:r>
      <w:r>
        <w:t xml:space="preserve">describing:</w:t>
      </w:r>
    </w:p>
    <w:p>
      <w:pPr>
        <w:pStyle w:val="Compact"/>
        <w:numPr>
          <w:ilvl w:val="1"/>
          <w:numId w:val="1003"/>
        </w:numPr>
      </w:pPr>
      <w:r>
        <w:t xml:space="preserve">Daily disease-favorable conditions (BU)</w:t>
      </w:r>
    </w:p>
    <w:p>
      <w:pPr>
        <w:pStyle w:val="Compact"/>
        <w:numPr>
          <w:ilvl w:val="1"/>
          <w:numId w:val="1003"/>
        </w:numPr>
      </w:pPr>
      <w:r>
        <w:t xml:space="preserve">Daily fungicide pressure (FU)</w:t>
      </w:r>
    </w:p>
    <w:p>
      <w:pPr>
        <w:pStyle w:val="Compact"/>
        <w:numPr>
          <w:ilvl w:val="1"/>
          <w:numId w:val="1003"/>
        </w:numPr>
      </w:pPr>
      <w:r>
        <w:t xml:space="preserve">Accumulated values (ABU/AFU)</w:t>
      </w:r>
    </w:p>
    <w:p>
      <w:pPr>
        <w:pStyle w:val="Compact"/>
        <w:numPr>
          <w:ilvl w:val="1"/>
          <w:numId w:val="1003"/>
        </w:numPr>
      </w:pPr>
      <w:r>
        <w:t xml:space="preserve">Expected spray/application count (APP)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Map-ready outputs</w:t>
      </w:r>
      <w:r>
        <w:t xml:space="preserve"> </w:t>
      </w:r>
      <w:r>
        <w:t xml:space="preserve">(GeoTIFF rasters) that you can visualize in GIS software.</w:t>
      </w:r>
    </w:p>
    <w:p>
      <w:pPr>
        <w:pStyle w:val="Compact"/>
        <w:numPr>
          <w:ilvl w:val="0"/>
          <w:numId w:val="1002"/>
        </w:numPr>
      </w:pPr>
      <w:r>
        <w:t xml:space="preserve">Optionally,</w:t>
      </w:r>
      <w:r>
        <w:t xml:space="preserve"> </w:t>
      </w:r>
      <w:r>
        <w:rPr>
          <w:b/>
          <w:bCs/>
        </w:rPr>
        <w:t xml:space="preserve">trend maps</w:t>
      </w:r>
      <w:r>
        <w:t xml:space="preserve"> </w:t>
      </w:r>
      <w:r>
        <w:t xml:space="preserve">showing where risk metrics are increasing/decreasing over time.</w:t>
      </w:r>
    </w:p>
    <w:p>
      <w:pPr>
        <w:pStyle w:val="Compact"/>
        <w:numPr>
          <w:ilvl w:val="0"/>
          <w:numId w:val="1002"/>
        </w:numPr>
      </w:pPr>
      <w:r>
        <w:t xml:space="preserve">Optionally, an</w:t>
      </w:r>
      <w:r>
        <w:t xml:space="preserve"> </w:t>
      </w:r>
      <w:r>
        <w:rPr>
          <w:b/>
          <w:bCs/>
        </w:rPr>
        <w:t xml:space="preserve">animation</w:t>
      </w:r>
      <w:r>
        <w:t xml:space="preserve"> </w:t>
      </w:r>
      <w:r>
        <w:t xml:space="preserve">summarizing patterns across</w:t>
      </w:r>
      <w:r>
        <w:t xml:space="preserve"> </w:t>
      </w:r>
      <w:r>
        <w:t xml:space="preserve">“all lands”</w:t>
      </w:r>
      <w:r>
        <w:t xml:space="preserve"> </w:t>
      </w:r>
      <w:r>
        <w:t xml:space="preserve">for communication.</w:t>
      </w:r>
    </w:p>
    <w:p>
      <w:pPr>
        <w:pStyle w:val="FirstParagraph"/>
      </w:pPr>
      <w:r>
        <w:t xml:space="preserve">Interpretation-wise:</w:t>
      </w:r>
      <w:r>
        <w:t xml:space="preserve"> </w:t>
      </w:r>
      <w:r>
        <w:t xml:space="preserve">- Areas with higher APP typically represent</w:t>
      </w:r>
      <w:r>
        <w:t xml:space="preserve"> </w:t>
      </w:r>
      <w:r>
        <w:rPr>
          <w:b/>
          <w:bCs/>
        </w:rPr>
        <w:t xml:space="preserve">higher management pressure</w:t>
      </w:r>
      <w:r>
        <w:t xml:space="preserve"> </w:t>
      </w:r>
      <w:r>
        <w:t xml:space="preserve">(more sprays expected).</w:t>
      </w:r>
      <w:r>
        <w:t xml:space="preserve"> </w:t>
      </w:r>
      <w:r>
        <w:t xml:space="preserve">- Areas with higher BU/ABU represent</w:t>
      </w:r>
      <w:r>
        <w:t xml:space="preserve"> </w:t>
      </w:r>
      <w:r>
        <w:rPr>
          <w:b/>
          <w:bCs/>
        </w:rPr>
        <w:t xml:space="preserve">more favorable disease conditions</w:t>
      </w:r>
      <w:r>
        <w:t xml:space="preserve"> </w:t>
      </w:r>
      <w:r>
        <w:t xml:space="preserve">(weather-driven risk).</w:t>
      </w:r>
      <w:r>
        <w:t xml:space="preserve"> </w:t>
      </w:r>
      <w:r>
        <w:t xml:space="preserve">- FU/AFU indicate</w:t>
      </w:r>
      <w:r>
        <w:t xml:space="preserve"> </w:t>
      </w:r>
      <w:r>
        <w:rPr>
          <w:b/>
          <w:bCs/>
        </w:rPr>
        <w:t xml:space="preserve">how quickly protection may need renewal</w:t>
      </w:r>
      <w:r>
        <w:t xml:space="preserve">, influenced by rainfall and time since spraying.</w:t>
      </w:r>
    </w:p>
    <w:p>
      <w:r>
        <w:pict>
          <v:rect style="width:0;height:1.5pt" o:hralign="center" o:hrstd="t" o:hr="t"/>
        </w:pict>
      </w:r>
    </w:p>
    <w:bookmarkEnd w:id="40"/>
    <w:bookmarkStart w:id="47" w:name="what-are-the-outputs"/>
    <w:p>
      <w:pPr>
        <w:pStyle w:val="Heading2"/>
      </w:pPr>
      <w:r>
        <w:t xml:space="preserve">What are the outputs?</w:t>
      </w:r>
    </w:p>
    <w:p>
      <w:pPr>
        <w:pStyle w:val="FirstParagraph"/>
      </w:pPr>
      <w:r>
        <w:t xml:space="preserve">This project produces outputs at multiple stages. You may not need all of them depending on your goal.</w:t>
      </w:r>
    </w:p>
    <w:bookmarkStart w:id="41" w:name="resampled-climate-files-netcdf"/>
    <w:p>
      <w:pPr>
        <w:pStyle w:val="Heading3"/>
      </w:pPr>
      <w:r>
        <w:t xml:space="preserve">1) Resampled climate files (NetCDF)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aligned precipitation data on the target grid.</w:t>
      </w:r>
    </w:p>
    <w:p>
      <w:pPr>
        <w:pStyle w:val="BodyText"/>
      </w:pPr>
      <w:r>
        <w:rPr>
          <w:b/>
          <w:bCs/>
        </w:rPr>
        <w:t xml:space="preserve">Typical filename pattern: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prec_daily_YYYY_MM.nc</w:t>
      </w:r>
    </w:p>
    <w:p>
      <w:pPr>
        <w:pStyle w:val="BodyText"/>
      </w:pPr>
      <w:r>
        <w:rPr>
          <w:b/>
          <w:bCs/>
        </w:rPr>
        <w:t xml:space="preserve">What it contains:</w:t>
      </w:r>
      <w:r>
        <w:t xml:space="preserve"> </w:t>
      </w:r>
      <w:r>
        <w:t xml:space="preserve">daily precipitation values on the chosen grid, for that month.</w:t>
      </w:r>
    </w:p>
    <w:p>
      <w:r>
        <w:pict>
          <v:rect style="width:0;height:1.5pt" o:hralign="center" o:hrstd="t" o:hr="t"/>
        </w:pict>
      </w:r>
    </w:p>
    <w:bookmarkEnd w:id="41"/>
    <w:bookmarkStart w:id="42" w:name="extracted-climate-tables-parquet"/>
    <w:p>
      <w:pPr>
        <w:pStyle w:val="Heading3"/>
      </w:pPr>
      <w:r>
        <w:t xml:space="preserve">2) Extracted climate tables (Parquet)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fast per-location climate time series used by SIMCAST.</w:t>
      </w:r>
    </w:p>
    <w:p>
      <w:pPr>
        <w:pStyle w:val="BodyText"/>
      </w:pPr>
      <w:r>
        <w:rPr>
          <w:b/>
          <w:bCs/>
        </w:rPr>
        <w:t xml:space="preserve">Expected directory pattern: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&lt;PARQUET_BASE_DIR&gt;/&lt;variable&gt;/Outputs/&lt;variable&gt;_daily_YYYY_MM.parquet</w:t>
      </w:r>
    </w:p>
    <w:p>
      <w:pPr>
        <w:pStyle w:val="BodyText"/>
      </w:pPr>
      <w:r>
        <w:rPr>
          <w:b/>
          <w:bCs/>
        </w:rPr>
        <w:t xml:space="preserve">Typical variables:</w:t>
      </w:r>
      <w:r>
        <w:t xml:space="preserve"> </w:t>
      </w:r>
      <w:r>
        <w:t xml:space="preserve">precipitation, tmin, tmax, dew point.</w:t>
      </w:r>
    </w:p>
    <w:p>
      <w:pPr>
        <w:pStyle w:val="BodyText"/>
      </w:pPr>
      <w:r>
        <w:rPr>
          <w:b/>
          <w:bCs/>
        </w:rPr>
        <w:t xml:space="preserve">Core columns (conceptually):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(location identifier)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 </w:t>
      </w:r>
      <w:r>
        <w:t xml:space="preserve">(date)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(the climate value for that variable)</w:t>
      </w:r>
    </w:p>
    <w:p>
      <w:r>
        <w:pict>
          <v:rect style="width:0;height:1.5pt" o:hralign="center" o:hrstd="t" o:hr="t"/>
        </w:pict>
      </w:r>
    </w:p>
    <w:bookmarkEnd w:id="42"/>
    <w:bookmarkStart w:id="43" w:name="simcast-results-tables-parquet"/>
    <w:p>
      <w:pPr>
        <w:pStyle w:val="Heading3"/>
      </w:pPr>
      <w:r>
        <w:t xml:space="preserve">3) SIMCAST results tables (Parquet)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main model outputs in table form (easy to aggregate, chart, and join to geometry).</w:t>
      </w:r>
    </w:p>
    <w:p>
      <w:pPr>
        <w:pStyle w:val="BodyText"/>
      </w:pPr>
      <w:r>
        <w:rPr>
          <w:b/>
          <w:bCs/>
        </w:rPr>
        <w:t xml:space="preserve">Typical output: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simcast_results.parquet</w:t>
      </w:r>
      <w:r>
        <w:t xml:space="preserve"> </w:t>
      </w:r>
      <w:r>
        <w:t xml:space="preserve">per year/crop/region grouping (depending on how runs are configured)</w:t>
      </w:r>
    </w:p>
    <w:p>
      <w:pPr>
        <w:pStyle w:val="BodyText"/>
      </w:pPr>
      <w:r>
        <w:rPr>
          <w:b/>
          <w:bCs/>
        </w:rPr>
        <w:t xml:space="preserve">What it contains (conceptually):</w:t>
      </w:r>
      <w:r>
        <w:t xml:space="preserve"> </w:t>
      </w:r>
      <w:r>
        <w:t xml:space="preserve">For each location and day in the run period, values such 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hr_ge_thresh</w:t>
      </w:r>
      <w:r>
        <w:t xml:space="preserve">: hours with RH ≥ threshold (e.g., 90%)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tmean_ge_thresh</w:t>
      </w:r>
      <w:r>
        <w:t xml:space="preserve">: mean temperature during those high-humidity hours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rain_mm</w:t>
      </w:r>
      <w:r>
        <w:t xml:space="preserve">: rainfall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tavg_C</w:t>
      </w:r>
      <w:r>
        <w:t xml:space="preserve">: daily average temperature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</w:t>
      </w:r>
      <w:r>
        <w:t xml:space="preserve">,</w:t>
      </w:r>
      <w:r>
        <w:t xml:space="preserve"> </w:t>
      </w:r>
      <w:r>
        <w:rPr>
          <w:rStyle w:val="VerbatimChar"/>
        </w:rPr>
        <w:t xml:space="preserve">FU</w:t>
      </w:r>
      <w:r>
        <w:t xml:space="preserve">: daily scores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ABU</w:t>
      </w:r>
      <w:r>
        <w:t xml:space="preserve">,</w:t>
      </w:r>
      <w:r>
        <w:t xml:space="preserve"> </w:t>
      </w:r>
      <w:r>
        <w:rPr>
          <w:rStyle w:val="VerbatimChar"/>
        </w:rPr>
        <w:t xml:space="preserve">AFU</w:t>
      </w:r>
      <w:r>
        <w:t xml:space="preserve">: accumulated scores at application decision points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</w:t>
      </w:r>
      <w:r>
        <w:t xml:space="preserve">: cumulative application count through the season</w:t>
      </w:r>
    </w:p>
    <w:p>
      <w:pPr>
        <w:pStyle w:val="BodyText"/>
      </w:pPr>
      <w:r>
        <w:t xml:space="preserve">This is the most information-rich output and is the best source for further custom reporting.</w:t>
      </w:r>
    </w:p>
    <w:p>
      <w:r>
        <w:pict>
          <v:rect style="width:0;height:1.5pt" o:hralign="center" o:hrstd="t" o:hr="t"/>
        </w:pict>
      </w:r>
    </w:p>
    <w:bookmarkEnd w:id="43"/>
    <w:bookmarkStart w:id="44" w:name="raster-map-outputs-geotiff"/>
    <w:p>
      <w:pPr>
        <w:pStyle w:val="Heading3"/>
      </w:pPr>
      <w:r>
        <w:t xml:space="preserve">4) Raster (map) outputs (GeoTIFF)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GIS-ready surfaces to visualize patterns spatially.</w:t>
      </w:r>
    </w:p>
    <w:p>
      <w:pPr>
        <w:pStyle w:val="BodyText"/>
      </w:pPr>
      <w:r>
        <w:t xml:space="preserve">Depending on which steps you run, typical GeoTIFFs include: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 rasters</w:t>
      </w:r>
      <w:r>
        <w:t xml:space="preserve"> </w:t>
      </w:r>
      <w:r>
        <w:t xml:space="preserve">(application intensity / count)</w:t>
      </w:r>
    </w:p>
    <w:p>
      <w:pPr>
        <w:pStyle w:val="Compact"/>
        <w:numPr>
          <w:ilvl w:val="1"/>
          <w:numId w:val="1005"/>
        </w:numPr>
      </w:pPr>
      <w:r>
        <w:t xml:space="preserve">Example pattern:</w:t>
      </w:r>
      <w:r>
        <w:t xml:space="preserve"> </w:t>
      </w:r>
      <w:r>
        <w:rPr>
          <w:rStyle w:val="VerbatimChar"/>
        </w:rPr>
        <w:t xml:space="preserve">simcast_&lt;year&gt;_&lt;period&gt;_&lt;region&gt;.tif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 and FU summary rasters</w:t>
      </w:r>
      <w:r>
        <w:t xml:space="preserve"> </w:t>
      </w:r>
      <w:r>
        <w:t xml:space="preserve">(summed over season)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BU_sum_&lt;year&gt;_&lt;period&gt;_&lt;region&gt;.tif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FU_sum_&lt;year&gt;_&lt;period&gt;_&lt;region&gt;.tif</w:t>
      </w:r>
    </w:p>
    <w:p>
      <w:pPr>
        <w:pStyle w:val="FirstParagraph"/>
      </w:pPr>
      <w:r>
        <w:t xml:space="preserve">These rasters let you:</w:t>
      </w:r>
      <w:r>
        <w:t xml:space="preserve"> </w:t>
      </w:r>
      <w:r>
        <w:t xml:space="preserve">- Make choropleth-style maps</w:t>
      </w:r>
      <w:r>
        <w:t xml:space="preserve"> </w:t>
      </w:r>
      <w:r>
        <w:t xml:space="preserve">- Clip to administrative boundaries</w:t>
      </w:r>
      <w:r>
        <w:t xml:space="preserve"> </w:t>
      </w:r>
      <w:r>
        <w:t xml:space="preserve">- Compare years/seasons visually</w:t>
      </w:r>
    </w:p>
    <w:p>
      <w:r>
        <w:pict>
          <v:rect style="width:0;height:1.5pt" o:hralign="center" o:hrstd="t" o:hr="t"/>
        </w:pict>
      </w:r>
    </w:p>
    <w:bookmarkEnd w:id="44"/>
    <w:bookmarkStart w:id="45" w:name="Xbcd8e4972155562c38b0cf0ed73db354bcc2406"/>
    <w:p>
      <w:pPr>
        <w:pStyle w:val="Heading3"/>
      </w:pPr>
      <w:r>
        <w:t xml:space="preserve">5) Trend statistics (Parquet) and trend maps (PNG)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quantify and visualize long-term changes over multiple years.</w:t>
      </w:r>
    </w:p>
    <w:p>
      <w:pPr>
        <w:pStyle w:val="BodyText"/>
      </w:pPr>
      <w:r>
        <w:t xml:space="preserve">Typical outputs:</w:t>
      </w:r>
      <w:r>
        <w:t xml:space="preserve"> </w:t>
      </w:r>
      <w:r>
        <w:t xml:space="preserve">- A table of trend stats per location (e.g., slope/p-value/R² for APP/ABU/AFU)</w:t>
      </w:r>
      <w:r>
        <w:t xml:space="preserve"> </w:t>
      </w:r>
      <w:r>
        <w:t xml:space="preserve">- PNG maps showing:</w:t>
      </w:r>
      <w:r>
        <w:t xml:space="preserve"> </w:t>
      </w:r>
      <w:r>
        <w:t xml:space="preserve">- significant increase/decrease/not-significant</w:t>
      </w:r>
      <w:r>
        <w:t xml:space="preserve"> </w:t>
      </w:r>
      <w:r>
        <w:t xml:space="preserve">- coefficient (slope magnitude) for significant points</w:t>
      </w:r>
    </w:p>
    <w:p>
      <w:r>
        <w:pict>
          <v:rect style="width:0;height:1.5pt" o:hralign="center" o:hrstd="t" o:hr="t"/>
        </w:pict>
      </w:r>
    </w:p>
    <w:bookmarkEnd w:id="45"/>
    <w:bookmarkStart w:id="46" w:name="animation-outputs-visual-summary"/>
    <w:p>
      <w:pPr>
        <w:pStyle w:val="Heading3"/>
      </w:pPr>
      <w:r>
        <w:t xml:space="preserve">6) Animation outputs (visual summary)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communication product for stakeholders, showing changes across space over time.</w:t>
      </w:r>
    </w:p>
    <w:p>
      <w:pPr>
        <w:pStyle w:val="BodyText"/>
      </w:pPr>
      <w:r>
        <w:t xml:space="preserve">The pipeline can assemble yearly/seasonal rasters into an</w:t>
      </w:r>
      <w:r>
        <w:t xml:space="preserve"> </w:t>
      </w:r>
      <w:r>
        <w:t xml:space="preserve">“all lands”</w:t>
      </w:r>
      <w:r>
        <w:t xml:space="preserve"> </w:t>
      </w:r>
      <w:r>
        <w:t xml:space="preserve">animation.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112a3597ac9c1d71ff8ccade7235c0d53319927"/>
    <w:p>
      <w:pPr>
        <w:pStyle w:val="Heading2"/>
      </w:pPr>
      <w:r>
        <w:t xml:space="preserve">How should a non-coder user read the results?</w:t>
      </w:r>
    </w:p>
    <w:p>
      <w:pPr>
        <w:pStyle w:val="FirstParagraph"/>
      </w:pPr>
      <w:r>
        <w:t xml:space="preserve">A practical guide:</w:t>
      </w:r>
    </w:p>
    <w:p>
      <w:pPr>
        <w:pStyle w:val="Compact"/>
        <w:numPr>
          <w:ilvl w:val="0"/>
          <w:numId w:val="1007"/>
        </w:numPr>
      </w:pPr>
      <w:r>
        <w:t xml:space="preserve">If you want a</w:t>
      </w:r>
      <w:r>
        <w:t xml:space="preserve"> </w:t>
      </w:r>
      <w:r>
        <w:rPr>
          <w:b/>
          <w:bCs/>
        </w:rPr>
        <w:t xml:space="preserve">single seasonal risk map</w:t>
      </w:r>
      <w:r>
        <w:t xml:space="preserve">, use the</w:t>
      </w:r>
      <w:r>
        <w:t xml:space="preserve"> </w:t>
      </w:r>
      <w:r>
        <w:rPr>
          <w:b/>
          <w:bCs/>
        </w:rPr>
        <w:t xml:space="preserve">GeoTIFF outputs</w:t>
      </w:r>
      <w:r>
        <w:t xml:space="preserve"> </w:t>
      </w:r>
      <w:r>
        <w:t xml:space="preserve">(APP, BU_sum, FU_sum).</w:t>
      </w:r>
    </w:p>
    <w:p>
      <w:pPr>
        <w:pStyle w:val="Compact"/>
        <w:numPr>
          <w:ilvl w:val="0"/>
          <w:numId w:val="1007"/>
        </w:numPr>
      </w:pPr>
      <w:r>
        <w:t xml:space="preserve">If you want</w:t>
      </w:r>
      <w:r>
        <w:t xml:space="preserve"> </w:t>
      </w:r>
      <w:r>
        <w:rPr>
          <w:b/>
          <w:bCs/>
        </w:rPr>
        <w:t xml:space="preserve">numbers per location</w:t>
      </w:r>
      <w:r>
        <w:t xml:space="preserve"> </w:t>
      </w:r>
      <w:r>
        <w:t xml:space="preserve">(for tables, dashboards, reports), use the</w:t>
      </w:r>
      <w:r>
        <w:t xml:space="preserve"> </w:t>
      </w:r>
      <w:r>
        <w:rPr>
          <w:b/>
          <w:bCs/>
        </w:rPr>
        <w:t xml:space="preserve">Parquet outputs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 you want to answer</w:t>
      </w:r>
      <w:r>
        <w:t xml:space="preserve"> </w:t>
      </w:r>
      <w:r>
        <w:t xml:space="preserve">“Is risk increasing?”</w:t>
      </w:r>
      <w:r>
        <w:t xml:space="preserve">, use the</w:t>
      </w:r>
      <w:r>
        <w:t xml:space="preserve"> </w:t>
      </w:r>
      <w:r>
        <w:rPr>
          <w:b/>
          <w:bCs/>
        </w:rPr>
        <w:t xml:space="preserve">trend outputs</w:t>
      </w:r>
      <w:r>
        <w:t xml:space="preserve"> </w:t>
      </w:r>
      <w:r>
        <w:t xml:space="preserve">(trend parquet + PNG maps).</w:t>
      </w:r>
    </w:p>
    <w:p>
      <w:pPr>
        <w:pStyle w:val="FirstParagraph"/>
      </w:pPr>
      <w:r>
        <w:t xml:space="preserve">A good validation approach (recommended):</w:t>
      </w:r>
      <w:r>
        <w:t xml:space="preserve"> </w:t>
      </w:r>
      <w:r>
        <w:t xml:space="preserve">- Pick a few locations and plot their daily outputs (BU/FU/APP) to check the seasonality looks plausible.</w:t>
      </w:r>
      <w:r>
        <w:t xml:space="preserve"> </w:t>
      </w:r>
      <w:r>
        <w:t xml:space="preserve">- Compare spatial patterns against known agroecological gradients (elevation, wet/dry zones).</w:t>
      </w:r>
      <w:r>
        <w:t xml:space="preserve"> </w:t>
      </w:r>
      <w:r>
        <w:t xml:space="preserve">- If available, compare with historical disease observations or spray records.</w:t>
      </w:r>
    </w:p>
    <w:p>
      <w:r>
        <w:pict>
          <v:rect style="width:0;height:1.5pt" o:hralign="center" o:hrstd="t" o:hr="t"/>
        </w:pict>
      </w:r>
    </w:p>
    <w:bookmarkEnd w:id="48"/>
    <w:bookmarkStart w:id="53" w:name="X1a5b11880bc7d717521e93c2f7a2d005bc62a14"/>
    <w:p>
      <w:pPr>
        <w:pStyle w:val="Heading2"/>
      </w:pPr>
      <w:r>
        <w:t xml:space="preserve">Summary (answers to your required questions)</w:t>
      </w:r>
    </w:p>
    <w:bookmarkStart w:id="49" w:name="what-is-it-1"/>
    <w:p>
      <w:pPr>
        <w:pStyle w:val="Heading3"/>
      </w:pPr>
      <w:r>
        <w:t xml:space="preserve">What is it?</w:t>
      </w:r>
    </w:p>
    <w:p>
      <w:pPr>
        <w:pStyle w:val="FirstParagraph"/>
      </w:pPr>
      <w:r>
        <w:t xml:space="preserve">A spatial SIMCAST pipeline that converts gridded climate data into late blight risk and fungicide-application indicators across many locations.</w:t>
      </w:r>
    </w:p>
    <w:bookmarkEnd w:id="49"/>
    <w:bookmarkStart w:id="50" w:name="what-is-it-for-1"/>
    <w:p>
      <w:pPr>
        <w:pStyle w:val="Heading3"/>
      </w:pPr>
      <w:r>
        <w:t xml:space="preserve">What is it for?</w:t>
      </w:r>
    </w:p>
    <w:p>
      <w:pPr>
        <w:pStyle w:val="FirstParagraph"/>
      </w:pPr>
      <w:r>
        <w:t xml:space="preserve">To support potato late blight risk mapping, agroclimatic zoning, seasonal decision support, and multi-year trend analysis.</w:t>
      </w:r>
    </w:p>
    <w:bookmarkEnd w:id="50"/>
    <w:bookmarkStart w:id="51" w:name="X01f2aad06cfcae46a31cd8e0779a88d9072fa12"/>
    <w:p>
      <w:pPr>
        <w:pStyle w:val="Heading3"/>
      </w:pPr>
      <w:r>
        <w:t xml:space="preserve">What is the expected result if you use this?</w:t>
      </w:r>
    </w:p>
    <w:p>
      <w:pPr>
        <w:pStyle w:val="FirstParagraph"/>
      </w:pPr>
      <w:r>
        <w:t xml:space="preserve">You will obtain per-location and map-ready outputs (tables + rasters) describing humidity-driven disease favorability (BU/ABU) and expected application pressure (APP), optionally with trend statistics over years.</w:t>
      </w:r>
    </w:p>
    <w:bookmarkEnd w:id="51"/>
    <w:bookmarkStart w:id="52" w:name="what-are-the-outputs-1"/>
    <w:p>
      <w:pPr>
        <w:pStyle w:val="Heading3"/>
      </w:pPr>
      <w:r>
        <w:t xml:space="preserve">What are the outputs?</w:t>
      </w:r>
    </w:p>
    <w:p>
      <w:pPr>
        <w:pStyle w:val="FirstParagraph"/>
      </w:pPr>
      <w:r>
        <w:t xml:space="preserve">NetCDF resampled precipitation, Parquet climate extracts, Parquet SIMCAST results, GeoTIFF rasters (APP/BU/FU summaries), optional trend Parquet + PNG maps, and optional animations.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SIMCAST-Spatial — Project Overview</dc:title>
  <dc:creator>Piero Palacios; Henry Juarez</dc:creator>
  <cp:keywords/>
  <dcterms:created xsi:type="dcterms:W3CDTF">2025-12-17T20:38:43Z</dcterms:created>
  <dcterms:modified xsi:type="dcterms:W3CDTF">2025-12-17T20:38:43Z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