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B144" w14:textId="1A290AE0" w:rsidR="003F5AB9" w:rsidRDefault="009D019B">
      <w:pPr>
        <w:spacing w:before="78" w:line="468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cDNA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synthesis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r w:rsidR="00E63B1F">
        <w:rPr>
          <w:rFonts w:ascii="Times New Roman" w:hAnsi="Times New Roman"/>
          <w:b/>
          <w:sz w:val="26"/>
          <w:szCs w:val="26"/>
        </w:rPr>
        <w:t xml:space="preserve">– </w:t>
      </w:r>
      <w:proofErr w:type="spellStart"/>
      <w:r w:rsidR="00E63B1F">
        <w:rPr>
          <w:rFonts w:ascii="Times New Roman" w:hAnsi="Times New Roman"/>
          <w:b/>
          <w:sz w:val="26"/>
          <w:szCs w:val="26"/>
        </w:rPr>
        <w:t>Superscript</w:t>
      </w:r>
      <w:proofErr w:type="spellEnd"/>
      <w:r w:rsidR="00E63B1F">
        <w:rPr>
          <w:rFonts w:ascii="Times New Roman" w:hAnsi="Times New Roman"/>
          <w:b/>
          <w:sz w:val="26"/>
          <w:szCs w:val="26"/>
        </w:rPr>
        <w:t xml:space="preserve"> IV</w:t>
      </w:r>
    </w:p>
    <w:p w14:paraId="169D6A94" w14:textId="77777777" w:rsidR="003F5AB9" w:rsidRDefault="003F5AB9">
      <w:pPr>
        <w:widowControl w:val="0"/>
        <w:spacing w:before="1" w:line="468" w:lineRule="auto"/>
        <w:ind w:left="850"/>
        <w:rPr>
          <w:rFonts w:ascii="Times New Roman" w:hAnsi="Times New Roman"/>
          <w:b/>
          <w:sz w:val="26"/>
          <w:szCs w:val="26"/>
          <w:u w:val="thick"/>
        </w:rPr>
      </w:pPr>
    </w:p>
    <w:p w14:paraId="300E6BC9" w14:textId="77777777" w:rsidR="003F5AB9" w:rsidRDefault="009D019B">
      <w:pPr>
        <w:widowControl w:val="0"/>
        <w:spacing w:before="1" w:line="468" w:lineRule="auto"/>
        <w:ind w:left="85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Find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a cold </w:t>
      </w:r>
      <w:proofErr w:type="spellStart"/>
      <w:r>
        <w:rPr>
          <w:rFonts w:ascii="Times New Roman" w:hAnsi="Times New Roman"/>
          <w:b/>
          <w:sz w:val="26"/>
          <w:szCs w:val="26"/>
        </w:rPr>
        <w:t>block</w:t>
      </w:r>
      <w:proofErr w:type="spellEnd"/>
    </w:p>
    <w:p w14:paraId="3449C474" w14:textId="77777777" w:rsidR="003F5AB9" w:rsidRDefault="009D019B">
      <w:pPr>
        <w:pStyle w:val="BodyText"/>
        <w:tabs>
          <w:tab w:val="left" w:pos="1600"/>
        </w:tabs>
        <w:spacing w:before="9" w:after="0"/>
        <w:ind w:right="98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/>
          <w:sz w:val="26"/>
          <w:szCs w:val="26"/>
        </w:rPr>
        <w:t>Add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following</w:t>
      </w:r>
      <w:proofErr w:type="spellEnd"/>
      <w:r>
        <w:rPr>
          <w:rFonts w:ascii="Times New Roman" w:hAnsi="Times New Roman"/>
          <w:sz w:val="26"/>
          <w:szCs w:val="26"/>
        </w:rPr>
        <w:t xml:space="preserve"> for </w:t>
      </w:r>
      <w:proofErr w:type="spellStart"/>
      <w:r>
        <w:rPr>
          <w:rFonts w:ascii="Times New Roman" w:hAnsi="Times New Roman"/>
          <w:b/>
          <w:bCs/>
          <w:sz w:val="26"/>
          <w:szCs w:val="26"/>
          <w:u w:val="single"/>
        </w:rPr>
        <w:t>SuperScript</w:t>
      </w:r>
      <w:proofErr w:type="spell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IV</w:t>
      </w:r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or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equivalent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</w:rPr>
        <w:t>cDNA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synthesis</w:t>
      </w:r>
      <w:proofErr w:type="spellEnd"/>
      <w:r>
        <w:rPr>
          <w:rFonts w:ascii="Times New Roman" w:hAnsi="Times New Roman"/>
          <w:sz w:val="26"/>
          <w:szCs w:val="26"/>
        </w:rPr>
        <w:t xml:space="preserve">: include negative </w:t>
      </w:r>
      <w:proofErr w:type="spellStart"/>
      <w:r>
        <w:rPr>
          <w:rFonts w:ascii="Times New Roman" w:hAnsi="Times New Roman"/>
          <w:sz w:val="26"/>
          <w:szCs w:val="26"/>
        </w:rPr>
        <w:t>and</w:t>
      </w:r>
      <w:proofErr w:type="spellEnd"/>
      <w:r>
        <w:rPr>
          <w:rFonts w:ascii="Times New Roman" w:hAnsi="Times New Roman"/>
          <w:sz w:val="26"/>
          <w:szCs w:val="26"/>
        </w:rPr>
        <w:t xml:space="preserve"> positive </w:t>
      </w:r>
      <w:proofErr w:type="spellStart"/>
      <w:r>
        <w:rPr>
          <w:rFonts w:ascii="Times New Roman" w:hAnsi="Times New Roman"/>
          <w:spacing w:val="-1"/>
          <w:sz w:val="26"/>
          <w:szCs w:val="26"/>
        </w:rPr>
        <w:t>control</w:t>
      </w:r>
      <w:proofErr w:type="spellEnd"/>
    </w:p>
    <w:p w14:paraId="0D026618" w14:textId="77777777" w:rsidR="003F5AB9" w:rsidRDefault="003F5AB9">
      <w:pPr>
        <w:pStyle w:val="BodyText"/>
        <w:spacing w:before="4" w:after="0"/>
        <w:rPr>
          <w:rFonts w:ascii="Times New Roman" w:hAnsi="Times New Roman"/>
          <w:sz w:val="26"/>
          <w:szCs w:val="26"/>
        </w:rPr>
      </w:pPr>
    </w:p>
    <w:tbl>
      <w:tblPr>
        <w:tblW w:w="8678" w:type="dxa"/>
        <w:tblInd w:w="934" w:type="dxa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866"/>
        <w:gridCol w:w="3286"/>
        <w:gridCol w:w="2526"/>
      </w:tblGrid>
      <w:tr w:rsidR="003F5AB9" w14:paraId="26BFD35F" w14:textId="77777777">
        <w:trPr>
          <w:trHeight w:val="1007"/>
        </w:trPr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1352EE" w14:textId="77777777" w:rsidR="003F5AB9" w:rsidRDefault="009D019B">
            <w:pPr>
              <w:pStyle w:val="TableParagraph"/>
              <w:spacing w:before="103"/>
              <w:ind w:left="327" w:right="312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Component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612E61" w14:textId="77777777" w:rsidR="003F5AB9" w:rsidRDefault="009D019B">
            <w:pPr>
              <w:pStyle w:val="TableParagraph"/>
              <w:spacing w:before="103"/>
              <w:ind w:left="404" w:right="39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Volume in 2 µL reaction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3D28BC" w14:textId="77777777" w:rsidR="003F5AB9" w:rsidRDefault="009D019B">
            <w:pPr>
              <w:pStyle w:val="TableParagraph"/>
              <w:spacing w:before="103"/>
              <w:ind w:left="361" w:right="34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Master Mix for</w:t>
            </w:r>
          </w:p>
          <w:p w14:paraId="5450AAE8" w14:textId="77777777" w:rsidR="003F5AB9" w:rsidRDefault="003F5AB9">
            <w:pPr>
              <w:pStyle w:val="TableParagraph"/>
              <w:spacing w:before="11"/>
              <w:rPr>
                <w:rFonts w:ascii="Times New Roman" w:hAnsi="Times New Roman"/>
                <w:sz w:val="26"/>
                <w:szCs w:val="26"/>
              </w:rPr>
            </w:pPr>
          </w:p>
          <w:p w14:paraId="35B974BA" w14:textId="77777777" w:rsidR="003F5AB9" w:rsidRDefault="009D019B">
            <w:pPr>
              <w:pStyle w:val="TableParagraph"/>
              <w:spacing w:before="1"/>
              <w:ind w:left="361" w:right="209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</w:tr>
      <w:tr w:rsidR="003F5AB9" w14:paraId="367C9520" w14:textId="77777777">
        <w:trPr>
          <w:trHeight w:val="474"/>
        </w:trPr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CA826" w14:textId="77777777" w:rsidR="003F5AB9" w:rsidRDefault="009D019B">
            <w:pPr>
              <w:pStyle w:val="TableParagraph"/>
              <w:spacing w:before="103"/>
              <w:ind w:left="327" w:right="311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Random hexamer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B7BF7" w14:textId="77777777" w:rsidR="003F5AB9" w:rsidRDefault="009D019B">
            <w:pPr>
              <w:pStyle w:val="TableParagraph"/>
              <w:spacing w:before="103"/>
              <w:ind w:left="404" w:right="38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 µL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7F9B7B" w14:textId="77777777" w:rsidR="003F5AB9" w:rsidRDefault="009D019B">
            <w:pPr>
              <w:pStyle w:val="TableParagraph"/>
              <w:spacing w:before="103"/>
              <w:ind w:left="361" w:right="34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 µL</w:t>
            </w:r>
          </w:p>
        </w:tc>
      </w:tr>
      <w:tr w:rsidR="003F5AB9" w14:paraId="2CA8014A" w14:textId="77777777">
        <w:trPr>
          <w:trHeight w:val="558"/>
        </w:trPr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71C57D" w14:textId="77777777" w:rsidR="003F5AB9" w:rsidRDefault="009D019B">
            <w:pPr>
              <w:pStyle w:val="TableParagraph"/>
              <w:spacing w:before="103"/>
              <w:ind w:left="327" w:right="31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 mM dNTP mix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B23695" w14:textId="77777777" w:rsidR="003F5AB9" w:rsidRDefault="009D019B">
            <w:pPr>
              <w:pStyle w:val="TableParagraph"/>
              <w:spacing w:before="103"/>
              <w:ind w:left="404" w:right="38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 µL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4DABA" w14:textId="77777777" w:rsidR="003F5AB9" w:rsidRDefault="009D019B">
            <w:pPr>
              <w:pStyle w:val="TableParagraph"/>
              <w:spacing w:before="103"/>
              <w:ind w:left="361" w:right="34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 µL</w:t>
            </w:r>
          </w:p>
        </w:tc>
      </w:tr>
      <w:tr w:rsidR="003F5AB9" w14:paraId="3184B65F" w14:textId="77777777">
        <w:trPr>
          <w:trHeight w:val="474"/>
        </w:trPr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464721" w14:textId="77777777" w:rsidR="003F5AB9" w:rsidRDefault="009D019B">
            <w:pPr>
              <w:pStyle w:val="TableParagraph"/>
              <w:spacing w:before="103"/>
              <w:ind w:left="327" w:right="31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Nuclease-free water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38F42" w14:textId="77777777" w:rsidR="003F5AB9" w:rsidRDefault="009D019B">
            <w:pPr>
              <w:pStyle w:val="TableParagraph"/>
              <w:spacing w:before="103"/>
              <w:ind w:left="404" w:right="38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 µL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3BC1C1" w14:textId="77777777" w:rsidR="003F5AB9" w:rsidRDefault="009D019B">
            <w:pPr>
              <w:pStyle w:val="TableParagraph"/>
              <w:spacing w:before="103"/>
              <w:ind w:left="355" w:right="34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----</w:t>
            </w:r>
          </w:p>
        </w:tc>
      </w:tr>
    </w:tbl>
    <w:p w14:paraId="4B552943" w14:textId="77777777" w:rsidR="003F5AB9" w:rsidRDefault="003F5AB9">
      <w:pPr>
        <w:pStyle w:val="BodyText"/>
        <w:rPr>
          <w:rFonts w:ascii="Times New Roman" w:hAnsi="Times New Roman"/>
          <w:sz w:val="26"/>
          <w:szCs w:val="26"/>
        </w:rPr>
      </w:pPr>
    </w:p>
    <w:p w14:paraId="1D1CC583" w14:textId="77777777" w:rsidR="003F5AB9" w:rsidRDefault="009D019B">
      <w:pPr>
        <w:spacing w:before="185"/>
        <w:ind w:right="39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/>
          <w:sz w:val="26"/>
          <w:szCs w:val="26"/>
        </w:rPr>
        <w:t>Pipette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2uL </w:t>
      </w:r>
      <w:proofErr w:type="spellStart"/>
      <w:r>
        <w:rPr>
          <w:rFonts w:ascii="Times New Roman" w:hAnsi="Times New Roman"/>
          <w:b/>
          <w:sz w:val="26"/>
          <w:szCs w:val="26"/>
        </w:rPr>
        <w:t>of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master mix </w:t>
      </w:r>
      <w:proofErr w:type="spellStart"/>
      <w:r>
        <w:rPr>
          <w:rFonts w:ascii="Times New Roman" w:hAnsi="Times New Roman"/>
          <w:sz w:val="26"/>
          <w:szCs w:val="26"/>
        </w:rPr>
        <w:t>into</w:t>
      </w:r>
      <w:proofErr w:type="spellEnd"/>
      <w:r>
        <w:rPr>
          <w:rFonts w:ascii="Times New Roman" w:hAnsi="Times New Roman"/>
          <w:sz w:val="26"/>
          <w:szCs w:val="26"/>
        </w:rPr>
        <w:t xml:space="preserve"> strip tubes. </w:t>
      </w:r>
      <w:proofErr w:type="spellStart"/>
      <w:r>
        <w:rPr>
          <w:rFonts w:ascii="Times New Roman" w:hAnsi="Times New Roman"/>
          <w:sz w:val="26"/>
          <w:szCs w:val="26"/>
        </w:rPr>
        <w:t>Add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11uL RNA sample.</w:t>
      </w:r>
    </w:p>
    <w:p w14:paraId="73D1E1B8" w14:textId="77777777" w:rsidR="003F5AB9" w:rsidRDefault="009D019B">
      <w:pPr>
        <w:pStyle w:val="BodyText"/>
        <w:spacing w:before="10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3. Heat </w:t>
      </w:r>
      <w:proofErr w:type="spellStart"/>
      <w:r>
        <w:rPr>
          <w:rFonts w:ascii="Times New Roman" w:hAnsi="Times New Roman"/>
          <w:sz w:val="26"/>
          <w:szCs w:val="26"/>
        </w:rPr>
        <w:t>to</w:t>
      </w:r>
      <w:proofErr w:type="spellEnd"/>
      <w:r>
        <w:rPr>
          <w:rFonts w:ascii="Times New Roman" w:hAnsi="Times New Roman"/>
          <w:sz w:val="26"/>
          <w:szCs w:val="26"/>
        </w:rPr>
        <w:t xml:space="preserve"> 70°C for 7 minutes, </w:t>
      </w:r>
      <w:proofErr w:type="spellStart"/>
      <w:r>
        <w:rPr>
          <w:rFonts w:ascii="Times New Roman" w:hAnsi="Times New Roman"/>
          <w:sz w:val="26"/>
          <w:szCs w:val="26"/>
        </w:rPr>
        <w:t>place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directly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on</w:t>
      </w:r>
      <w:proofErr w:type="spellEnd"/>
      <w:r>
        <w:rPr>
          <w:rFonts w:ascii="Times New Roman" w:hAnsi="Times New Roman"/>
          <w:sz w:val="26"/>
          <w:szCs w:val="26"/>
        </w:rPr>
        <w:t xml:space="preserve"> ice (cold </w:t>
      </w:r>
      <w:proofErr w:type="spellStart"/>
      <w:r>
        <w:rPr>
          <w:rFonts w:ascii="Times New Roman" w:hAnsi="Times New Roman"/>
          <w:sz w:val="26"/>
          <w:szCs w:val="26"/>
        </w:rPr>
        <w:t>block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</w:rPr>
        <w:t>to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prevent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secondary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structure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re-forming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5CD3359" w14:textId="77777777" w:rsidR="003F5AB9" w:rsidRDefault="003F5AB9">
      <w:pPr>
        <w:pStyle w:val="BodyText"/>
        <w:spacing w:before="11" w:after="0"/>
        <w:rPr>
          <w:rFonts w:ascii="Times New Roman" w:hAnsi="Times New Roman"/>
          <w:sz w:val="26"/>
          <w:szCs w:val="26"/>
        </w:rPr>
      </w:pPr>
    </w:p>
    <w:p w14:paraId="3C37BF90" w14:textId="77777777" w:rsidR="003F5AB9" w:rsidRDefault="009D019B">
      <w:pPr>
        <w:pStyle w:val="ListParagraph"/>
        <w:tabs>
          <w:tab w:val="left" w:pos="3200"/>
          <w:tab w:val="left" w:pos="3201"/>
        </w:tabs>
        <w:spacing w:before="1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 Make second </w:t>
      </w:r>
      <w:proofErr w:type="spellStart"/>
      <w:r>
        <w:rPr>
          <w:rFonts w:ascii="Times New Roman" w:hAnsi="Times New Roman"/>
          <w:sz w:val="26"/>
          <w:szCs w:val="26"/>
        </w:rPr>
        <w:t>master</w:t>
      </w:r>
      <w:r>
        <w:rPr>
          <w:rFonts w:ascii="Times New Roman" w:hAnsi="Times New Roman"/>
          <w:spacing w:val="-2"/>
          <w:sz w:val="26"/>
          <w:szCs w:val="26"/>
        </w:rPr>
        <w:t>mix</w:t>
      </w:r>
      <w:proofErr w:type="spellEnd"/>
      <w:r>
        <w:rPr>
          <w:rFonts w:ascii="Times New Roman" w:hAnsi="Times New Roman"/>
          <w:spacing w:val="-2"/>
          <w:sz w:val="26"/>
          <w:szCs w:val="26"/>
        </w:rPr>
        <w:t>.</w:t>
      </w:r>
    </w:p>
    <w:p w14:paraId="41BCD62C" w14:textId="77777777" w:rsidR="003F5AB9" w:rsidRDefault="003F5AB9">
      <w:pPr>
        <w:pStyle w:val="BodyText"/>
        <w:spacing w:before="1" w:after="0"/>
        <w:rPr>
          <w:rFonts w:ascii="Times New Roman" w:hAnsi="Times New Roman"/>
          <w:sz w:val="26"/>
          <w:szCs w:val="26"/>
        </w:rPr>
      </w:pPr>
    </w:p>
    <w:tbl>
      <w:tblPr>
        <w:tblW w:w="8744" w:type="dxa"/>
        <w:tblInd w:w="782" w:type="dxa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913"/>
        <w:gridCol w:w="2578"/>
        <w:gridCol w:w="2253"/>
      </w:tblGrid>
      <w:tr w:rsidR="003F5AB9" w14:paraId="601A1E42" w14:textId="77777777">
        <w:trPr>
          <w:trHeight w:val="477"/>
        </w:trPr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712E2E" w14:textId="77777777" w:rsidR="003F5AB9" w:rsidRDefault="009D019B">
            <w:pPr>
              <w:pStyle w:val="TableParagraph"/>
              <w:spacing w:before="103"/>
              <w:ind w:left="276" w:right="263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Component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5462C" w14:textId="77777777" w:rsidR="003F5AB9" w:rsidRDefault="009D019B">
            <w:pPr>
              <w:pStyle w:val="TableParagraph"/>
              <w:spacing w:before="103"/>
              <w:ind w:left="272" w:right="2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Volume in 7 µL reaction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61C6F3" w14:textId="77777777" w:rsidR="003F5AB9" w:rsidRDefault="009D019B">
            <w:pPr>
              <w:pStyle w:val="TableParagraph"/>
              <w:spacing w:before="103"/>
              <w:ind w:left="129" w:right="11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Master mix for 12</w:t>
            </w:r>
          </w:p>
        </w:tc>
      </w:tr>
      <w:tr w:rsidR="003F5AB9" w14:paraId="66225A7B" w14:textId="77777777">
        <w:trPr>
          <w:trHeight w:val="474"/>
        </w:trPr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07BCD7" w14:textId="77777777" w:rsidR="003F5AB9" w:rsidRDefault="009D019B">
            <w:pPr>
              <w:pStyle w:val="TableParagraph"/>
              <w:spacing w:before="103"/>
              <w:ind w:left="275" w:right="26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5x SSIV buffer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E46F66" w14:textId="77777777" w:rsidR="003F5AB9" w:rsidRDefault="009D019B">
            <w:pPr>
              <w:pStyle w:val="TableParagraph"/>
              <w:spacing w:before="103"/>
              <w:ind w:left="272" w:right="25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 µL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92A073" w14:textId="77777777" w:rsidR="003F5AB9" w:rsidRDefault="009D019B">
            <w:pPr>
              <w:pStyle w:val="TableParagraph"/>
              <w:spacing w:before="103"/>
              <w:ind w:left="125" w:right="11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48</w:t>
            </w:r>
          </w:p>
        </w:tc>
      </w:tr>
      <w:tr w:rsidR="003F5AB9" w14:paraId="58FEE070" w14:textId="77777777">
        <w:trPr>
          <w:trHeight w:val="475"/>
        </w:trPr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60084" w14:textId="77777777" w:rsidR="003F5AB9" w:rsidRDefault="009D019B">
            <w:pPr>
              <w:pStyle w:val="TableParagraph"/>
              <w:spacing w:before="104"/>
              <w:ind w:left="278" w:right="26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 mM DTT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7EAE01" w14:textId="77777777" w:rsidR="003F5AB9" w:rsidRDefault="009D019B">
            <w:pPr>
              <w:pStyle w:val="TableParagraph"/>
              <w:spacing w:before="104"/>
              <w:ind w:left="272" w:right="25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 µL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E64556" w14:textId="77777777" w:rsidR="003F5AB9" w:rsidRDefault="009D019B">
            <w:pPr>
              <w:pStyle w:val="TableParagraph"/>
              <w:spacing w:before="104"/>
              <w:ind w:left="126" w:right="11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</w:tr>
      <w:tr w:rsidR="003F5AB9" w14:paraId="6A531E3E" w14:textId="77777777">
        <w:trPr>
          <w:trHeight w:val="477"/>
        </w:trPr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50D9E" w14:textId="77777777" w:rsidR="003F5AB9" w:rsidRDefault="009D019B">
            <w:pPr>
              <w:pStyle w:val="TableParagraph"/>
              <w:spacing w:before="103"/>
              <w:ind w:left="277" w:right="263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RNAse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OUT (inhibitor)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183394" w14:textId="77777777" w:rsidR="003F5AB9" w:rsidRDefault="009D019B">
            <w:pPr>
              <w:pStyle w:val="TableParagraph"/>
              <w:spacing w:before="103"/>
              <w:ind w:left="272" w:right="25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 µL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7F6BB1" w14:textId="77777777" w:rsidR="003F5AB9" w:rsidRDefault="009D019B">
            <w:pPr>
              <w:pStyle w:val="TableParagraph"/>
              <w:spacing w:before="103"/>
              <w:ind w:left="126" w:right="11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</w:tr>
      <w:tr w:rsidR="003F5AB9" w14:paraId="6561042C" w14:textId="77777777">
        <w:trPr>
          <w:trHeight w:val="474"/>
        </w:trPr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C3287" w14:textId="77777777" w:rsidR="003F5AB9" w:rsidRDefault="009D019B">
            <w:pPr>
              <w:pStyle w:val="TableParagraph"/>
              <w:spacing w:before="103"/>
              <w:ind w:left="278" w:right="26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SSIV RT (enzyme- 40U/ µL)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EB1E23" w14:textId="77777777" w:rsidR="003F5AB9" w:rsidRDefault="009D019B">
            <w:pPr>
              <w:pStyle w:val="TableParagraph"/>
              <w:spacing w:before="103"/>
              <w:ind w:left="272" w:right="25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 µL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00E4B" w14:textId="77777777" w:rsidR="003F5AB9" w:rsidRDefault="009D019B">
            <w:pPr>
              <w:pStyle w:val="TableParagraph"/>
              <w:spacing w:before="103"/>
              <w:ind w:left="126" w:right="11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</w:tr>
    </w:tbl>
    <w:p w14:paraId="55E9FD46" w14:textId="77777777" w:rsidR="003F5AB9" w:rsidRDefault="003F5AB9">
      <w:pPr>
        <w:pStyle w:val="BodyText"/>
        <w:rPr>
          <w:rFonts w:ascii="Times New Roman" w:hAnsi="Times New Roman"/>
          <w:sz w:val="26"/>
          <w:szCs w:val="26"/>
        </w:rPr>
      </w:pPr>
    </w:p>
    <w:p w14:paraId="0CA658D9" w14:textId="77777777" w:rsidR="003F5AB9" w:rsidRDefault="009D019B">
      <w:pPr>
        <w:pStyle w:val="ListParagraph"/>
        <w:tabs>
          <w:tab w:val="left" w:pos="3200"/>
          <w:tab w:val="left" w:pos="3201"/>
        </w:tabs>
        <w:spacing w:before="211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5. Maintain the tubes on cold block and add 7 µL </w:t>
      </w:r>
      <w:r>
        <w:rPr>
          <w:rFonts w:ascii="Times New Roman" w:hAnsi="Times New Roman"/>
          <w:b/>
          <w:sz w:val="26"/>
          <w:szCs w:val="26"/>
        </w:rPr>
        <w:t>master mix 2</w:t>
      </w:r>
      <w:r>
        <w:rPr>
          <w:rFonts w:ascii="Times New Roman" w:hAnsi="Times New Roman"/>
          <w:sz w:val="26"/>
          <w:szCs w:val="26"/>
        </w:rPr>
        <w:t xml:space="preserve">per sample (total volume is now 20µL = 13+7) to the strip tube and mix gently, spinning briefly to bring liquid to bottom of </w:t>
      </w:r>
      <w:proofErr w:type="spellStart"/>
      <w:r>
        <w:rPr>
          <w:rFonts w:ascii="Times New Roman" w:hAnsi="Times New Roman"/>
          <w:sz w:val="26"/>
          <w:szCs w:val="26"/>
        </w:rPr>
        <w:t>the</w:t>
      </w:r>
      <w:r>
        <w:rPr>
          <w:rFonts w:ascii="Times New Roman" w:hAnsi="Times New Roman"/>
          <w:spacing w:val="-3"/>
          <w:sz w:val="26"/>
          <w:szCs w:val="26"/>
        </w:rPr>
        <w:t>tube</w:t>
      </w:r>
      <w:proofErr w:type="spellEnd"/>
      <w:r>
        <w:rPr>
          <w:rFonts w:ascii="Times New Roman" w:hAnsi="Times New Roman"/>
          <w:spacing w:val="-3"/>
          <w:sz w:val="26"/>
          <w:szCs w:val="26"/>
        </w:rPr>
        <w:t>.</w:t>
      </w:r>
    </w:p>
    <w:p w14:paraId="64AB3E51" w14:textId="77777777" w:rsidR="003F5AB9" w:rsidRDefault="003F5AB9">
      <w:pPr>
        <w:pStyle w:val="BodyText"/>
        <w:spacing w:before="1" w:after="0"/>
        <w:rPr>
          <w:rFonts w:ascii="Times New Roman" w:hAnsi="Times New Roman"/>
          <w:sz w:val="26"/>
          <w:szCs w:val="26"/>
        </w:rPr>
      </w:pPr>
    </w:p>
    <w:p w14:paraId="1882A031" w14:textId="77777777" w:rsidR="003F5AB9" w:rsidRDefault="003F5AB9">
      <w:pPr>
        <w:pStyle w:val="ListParagraph"/>
        <w:tabs>
          <w:tab w:val="left" w:pos="3257"/>
          <w:tab w:val="left" w:pos="3258"/>
        </w:tabs>
        <w:ind w:left="1657" w:firstLine="0"/>
        <w:rPr>
          <w:rFonts w:ascii="Times New Roman" w:hAnsi="Times New Roman"/>
          <w:sz w:val="26"/>
          <w:szCs w:val="26"/>
        </w:rPr>
      </w:pPr>
    </w:p>
    <w:p w14:paraId="66482774" w14:textId="77777777" w:rsidR="003F5AB9" w:rsidRDefault="003F5AB9">
      <w:pPr>
        <w:pStyle w:val="ListParagraph"/>
        <w:tabs>
          <w:tab w:val="left" w:pos="3257"/>
          <w:tab w:val="left" w:pos="3258"/>
        </w:tabs>
        <w:ind w:left="1657" w:firstLine="0"/>
        <w:rPr>
          <w:rFonts w:ascii="Times New Roman" w:hAnsi="Times New Roman"/>
          <w:sz w:val="26"/>
          <w:szCs w:val="26"/>
        </w:rPr>
      </w:pPr>
    </w:p>
    <w:p w14:paraId="791E7B0F" w14:textId="77777777" w:rsidR="003F5AB9" w:rsidRDefault="003F5AB9">
      <w:pPr>
        <w:pStyle w:val="ListParagraph"/>
        <w:tabs>
          <w:tab w:val="left" w:pos="3257"/>
          <w:tab w:val="left" w:pos="3258"/>
        </w:tabs>
        <w:ind w:left="1657" w:firstLine="0"/>
        <w:rPr>
          <w:rFonts w:ascii="Times New Roman" w:hAnsi="Times New Roman"/>
          <w:sz w:val="26"/>
          <w:szCs w:val="26"/>
        </w:rPr>
      </w:pPr>
    </w:p>
    <w:p w14:paraId="2163DA33" w14:textId="77777777" w:rsidR="003F5AB9" w:rsidRDefault="003F5AB9">
      <w:pPr>
        <w:pStyle w:val="ListParagraph"/>
        <w:tabs>
          <w:tab w:val="left" w:pos="3257"/>
          <w:tab w:val="left" w:pos="3258"/>
        </w:tabs>
        <w:ind w:left="1657" w:firstLine="0"/>
        <w:rPr>
          <w:rFonts w:ascii="Times New Roman" w:hAnsi="Times New Roman"/>
          <w:sz w:val="26"/>
          <w:szCs w:val="26"/>
        </w:rPr>
      </w:pPr>
    </w:p>
    <w:p w14:paraId="0EB691CD" w14:textId="77777777" w:rsidR="003F5AB9" w:rsidRDefault="003F5AB9">
      <w:pPr>
        <w:pStyle w:val="ListParagraph"/>
        <w:tabs>
          <w:tab w:val="left" w:pos="3257"/>
          <w:tab w:val="left" w:pos="3258"/>
        </w:tabs>
        <w:ind w:left="1657" w:firstLine="0"/>
        <w:rPr>
          <w:rFonts w:ascii="Times New Roman" w:hAnsi="Times New Roman"/>
          <w:sz w:val="26"/>
          <w:szCs w:val="26"/>
        </w:rPr>
      </w:pPr>
    </w:p>
    <w:p w14:paraId="0D040C97" w14:textId="77777777" w:rsidR="003F5AB9" w:rsidRDefault="003F5AB9">
      <w:pPr>
        <w:pStyle w:val="ListParagraph"/>
        <w:tabs>
          <w:tab w:val="left" w:pos="3257"/>
          <w:tab w:val="left" w:pos="3258"/>
        </w:tabs>
        <w:ind w:left="1657" w:firstLine="0"/>
        <w:rPr>
          <w:rFonts w:ascii="Times New Roman" w:hAnsi="Times New Roman"/>
          <w:sz w:val="26"/>
          <w:szCs w:val="26"/>
        </w:rPr>
      </w:pPr>
    </w:p>
    <w:p w14:paraId="6F63A949" w14:textId="77777777" w:rsidR="003F5AB9" w:rsidRDefault="009D019B">
      <w:pPr>
        <w:pStyle w:val="ListParagraph"/>
        <w:tabs>
          <w:tab w:val="left" w:pos="3257"/>
          <w:tab w:val="left" w:pos="3258"/>
        </w:tabs>
        <w:ind w:left="1657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6</w:t>
      </w:r>
      <w:r>
        <w:rPr>
          <w:rFonts w:ascii="Times New Roman" w:hAnsi="Times New Roman"/>
          <w:b/>
          <w:sz w:val="26"/>
          <w:szCs w:val="26"/>
        </w:rPr>
        <w:t>. cDNA synthesis-</w:t>
      </w:r>
      <w:r>
        <w:rPr>
          <w:rFonts w:ascii="Times New Roman" w:hAnsi="Times New Roman"/>
          <w:sz w:val="26"/>
          <w:szCs w:val="26"/>
        </w:rPr>
        <w:t xml:space="preserve">Run the following cycles on </w:t>
      </w:r>
      <w:proofErr w:type="spellStart"/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pacing w:val="-7"/>
          <w:sz w:val="26"/>
          <w:szCs w:val="26"/>
        </w:rPr>
        <w:t>thermocycler</w:t>
      </w:r>
      <w:proofErr w:type="spellEnd"/>
      <w:r>
        <w:rPr>
          <w:rFonts w:ascii="Times New Roman" w:hAnsi="Times New Roman"/>
          <w:spacing w:val="-7"/>
          <w:sz w:val="26"/>
          <w:szCs w:val="26"/>
        </w:rPr>
        <w:t>:</w:t>
      </w:r>
    </w:p>
    <w:p w14:paraId="5D624AB5" w14:textId="77777777" w:rsidR="003F5AB9" w:rsidRDefault="003F5AB9">
      <w:pPr>
        <w:pStyle w:val="BodyText"/>
        <w:spacing w:before="1" w:after="0"/>
        <w:rPr>
          <w:rFonts w:ascii="Times New Roman" w:hAnsi="Times New Roman"/>
          <w:sz w:val="26"/>
          <w:szCs w:val="26"/>
        </w:rPr>
      </w:pPr>
    </w:p>
    <w:p w14:paraId="1ED8DEE4" w14:textId="77777777" w:rsidR="003F5AB9" w:rsidRDefault="003F5AB9">
      <w:pPr>
        <w:pStyle w:val="BodyText"/>
        <w:spacing w:before="7" w:after="0"/>
        <w:ind w:left="880" w:right="420"/>
        <w:rPr>
          <w:rFonts w:ascii="Times New Roman" w:hAnsi="Times New Roman"/>
          <w:b/>
          <w:sz w:val="26"/>
          <w:szCs w:val="26"/>
        </w:rPr>
      </w:pPr>
    </w:p>
    <w:tbl>
      <w:tblPr>
        <w:tblW w:w="4532" w:type="dxa"/>
        <w:tblInd w:w="181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39"/>
        <w:gridCol w:w="2093"/>
      </w:tblGrid>
      <w:tr w:rsidR="003F5AB9" w14:paraId="0B5E0E7F" w14:textId="77777777"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EBA234" w14:textId="77777777" w:rsidR="003F5AB9" w:rsidRDefault="009D019B">
            <w:pPr>
              <w:pStyle w:val="TableParagraph"/>
              <w:spacing w:before="10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Temperature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ABA6268" w14:textId="77777777" w:rsidR="003F5AB9" w:rsidRDefault="009D019B">
            <w:pPr>
              <w:pStyle w:val="TableParagraph"/>
              <w:spacing w:before="104"/>
              <w:ind w:right="7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Time</w:t>
            </w:r>
          </w:p>
        </w:tc>
      </w:tr>
      <w:tr w:rsidR="003F5AB9" w14:paraId="270A4A29" w14:textId="77777777"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5ECD7E" w14:textId="77777777" w:rsidR="003F5AB9" w:rsidRDefault="009D019B">
            <w:pPr>
              <w:pStyle w:val="TableParagraph"/>
              <w:widowControl w:val="0"/>
              <w:spacing w:before="103"/>
              <w:ind w:right="39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23°C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FE2CD1" w14:textId="77777777" w:rsidR="003F5AB9" w:rsidRDefault="009D019B">
            <w:pPr>
              <w:pStyle w:val="TableParagraph"/>
              <w:spacing w:before="103"/>
              <w:ind w:right="7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 minutes</w:t>
            </w:r>
          </w:p>
        </w:tc>
      </w:tr>
      <w:tr w:rsidR="003F5AB9" w14:paraId="455DC348" w14:textId="77777777"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CBC0AA" w14:textId="77777777" w:rsidR="003F5AB9" w:rsidRDefault="009D019B">
            <w:pPr>
              <w:pStyle w:val="TableParagraph"/>
              <w:widowControl w:val="0"/>
              <w:spacing w:before="103"/>
              <w:ind w:right="3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50°C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AB1552" w14:textId="77777777" w:rsidR="003F5AB9" w:rsidRDefault="009D019B">
            <w:pPr>
              <w:pStyle w:val="TableParagraph"/>
              <w:spacing w:before="103"/>
              <w:ind w:right="7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45 minutes</w:t>
            </w:r>
          </w:p>
        </w:tc>
      </w:tr>
      <w:tr w:rsidR="003F5AB9" w14:paraId="53F53718" w14:textId="77777777"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19687D" w14:textId="77777777" w:rsidR="003F5AB9" w:rsidRDefault="009D019B">
            <w:pPr>
              <w:pStyle w:val="TableParagraph"/>
              <w:widowControl w:val="0"/>
              <w:spacing w:before="103"/>
              <w:ind w:right="22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55°C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CA5A41" w14:textId="77777777" w:rsidR="003F5AB9" w:rsidRDefault="009D019B">
            <w:pPr>
              <w:pStyle w:val="TableParagraph"/>
              <w:spacing w:before="103"/>
              <w:ind w:right="7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 minutes</w:t>
            </w:r>
          </w:p>
        </w:tc>
      </w:tr>
      <w:tr w:rsidR="003F5AB9" w14:paraId="6DED8930" w14:textId="77777777"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4F7880" w14:textId="77777777" w:rsidR="003F5AB9" w:rsidRDefault="009D019B">
            <w:pPr>
              <w:pStyle w:val="TableParagraph"/>
              <w:widowControl w:val="0"/>
              <w:spacing w:before="103"/>
              <w:ind w:right="28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80°C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0CE85BD" w14:textId="77777777" w:rsidR="003F5AB9" w:rsidRDefault="009D019B">
            <w:pPr>
              <w:pStyle w:val="TableParagraph"/>
              <w:spacing w:before="103"/>
              <w:ind w:right="7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 minutes</w:t>
            </w:r>
          </w:p>
        </w:tc>
      </w:tr>
      <w:tr w:rsidR="003F5AB9" w14:paraId="60F5B7DF" w14:textId="77777777"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CB4E076" w14:textId="77777777" w:rsidR="003F5AB9" w:rsidRDefault="009D019B">
            <w:pPr>
              <w:pStyle w:val="TableParagraph"/>
              <w:widowControl w:val="0"/>
              <w:spacing w:before="103"/>
              <w:ind w:right="3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4°C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213E99B" w14:textId="77777777" w:rsidR="003F5AB9" w:rsidRDefault="009D019B">
            <w:pPr>
              <w:pStyle w:val="TableParagraph"/>
              <w:spacing w:before="10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∞</w:t>
            </w:r>
          </w:p>
        </w:tc>
      </w:tr>
    </w:tbl>
    <w:p w14:paraId="4D9BDAAD" w14:textId="77777777" w:rsidR="003F5AB9" w:rsidRDefault="003F5AB9">
      <w:pPr>
        <w:pStyle w:val="ListParagraph"/>
        <w:tabs>
          <w:tab w:val="left" w:pos="3950"/>
          <w:tab w:val="left" w:pos="3951"/>
        </w:tabs>
        <w:spacing w:before="1"/>
        <w:ind w:left="2480" w:right="557" w:firstLine="0"/>
        <w:rPr>
          <w:rFonts w:ascii="Times New Roman" w:hAnsi="Times New Roman"/>
          <w:sz w:val="26"/>
          <w:szCs w:val="26"/>
        </w:rPr>
      </w:pPr>
    </w:p>
    <w:p w14:paraId="6F20F191" w14:textId="77777777" w:rsidR="003F5AB9" w:rsidRDefault="009D019B">
      <w:pPr>
        <w:pStyle w:val="ListParagraph"/>
        <w:tabs>
          <w:tab w:val="left" w:pos="3070"/>
          <w:tab w:val="left" w:pos="3071"/>
        </w:tabs>
        <w:spacing w:before="1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7. Put the samples in a cold block and Add 1µL </w:t>
      </w:r>
      <w:proofErr w:type="spellStart"/>
      <w:r>
        <w:rPr>
          <w:rFonts w:ascii="Times New Roman" w:hAnsi="Times New Roman"/>
          <w:sz w:val="26"/>
          <w:szCs w:val="26"/>
        </w:rPr>
        <w:t>RNAse</w:t>
      </w:r>
      <w:proofErr w:type="spellEnd"/>
      <w:r>
        <w:rPr>
          <w:rFonts w:ascii="Times New Roman" w:hAnsi="Times New Roman"/>
          <w:sz w:val="26"/>
          <w:szCs w:val="26"/>
        </w:rPr>
        <w:t xml:space="preserve"> H per sample to destroy RNA in the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RNA:cDNA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pacing w:val="-1"/>
          <w:sz w:val="26"/>
          <w:szCs w:val="26"/>
        </w:rPr>
        <w:t>hybrid.</w:t>
      </w:r>
    </w:p>
    <w:p w14:paraId="5DE035E5" w14:textId="77777777" w:rsidR="003F5AB9" w:rsidRDefault="003F5AB9">
      <w:pPr>
        <w:pStyle w:val="BodyText"/>
        <w:rPr>
          <w:rFonts w:ascii="Times New Roman" w:hAnsi="Times New Roman"/>
          <w:sz w:val="26"/>
          <w:szCs w:val="26"/>
        </w:rPr>
      </w:pPr>
    </w:p>
    <w:p w14:paraId="7D807385" w14:textId="77777777" w:rsidR="003F5AB9" w:rsidRDefault="009D019B">
      <w:pPr>
        <w:pStyle w:val="ListParagraph"/>
        <w:tabs>
          <w:tab w:val="left" w:pos="3056"/>
          <w:tab w:val="left" w:pos="3057"/>
        </w:tabs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8. Incubate at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37°C for 20 minutes</w:t>
      </w:r>
      <w:r>
        <w:rPr>
          <w:rFonts w:ascii="Times New Roman" w:hAnsi="Times New Roman"/>
          <w:sz w:val="26"/>
          <w:szCs w:val="26"/>
        </w:rPr>
        <w:t xml:space="preserve"> (thermal cycler). Store samples at 4°C until ready for </w:t>
      </w:r>
      <w:r>
        <w:rPr>
          <w:rFonts w:ascii="Times New Roman" w:hAnsi="Times New Roman"/>
          <w:spacing w:val="-4"/>
          <w:sz w:val="26"/>
          <w:szCs w:val="26"/>
        </w:rPr>
        <w:t>PCR.</w:t>
      </w:r>
    </w:p>
    <w:sectPr w:rsidR="003F5AB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FreeSans">
    <w:altName w:val="Calibri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JP Regular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0CC"/>
    <w:multiLevelType w:val="multilevel"/>
    <w:tmpl w:val="C750CBA8"/>
    <w:lvl w:ilvl="0">
      <w:start w:val="4"/>
      <w:numFmt w:val="decimal"/>
      <w:lvlText w:val="%1."/>
      <w:lvlJc w:val="left"/>
      <w:pPr>
        <w:ind w:left="1600" w:hanging="720"/>
      </w:pPr>
      <w:rPr>
        <w:rFonts w:eastAsia="Tahoma" w:cs="Tahoma"/>
        <w:spacing w:val="-2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2503" w:hanging="72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3407" w:hanging="72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4311" w:hanging="72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5215" w:hanging="72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6119" w:hanging="72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7023" w:hanging="72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927" w:hanging="72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831" w:hanging="720"/>
      </w:pPr>
      <w:rPr>
        <w:rFonts w:ascii="Symbol" w:hAnsi="Symbol" w:cs="Symbol" w:hint="default"/>
        <w:lang w:val="en-US" w:eastAsia="en-US" w:bidi="en-US"/>
      </w:rPr>
    </w:lvl>
  </w:abstractNum>
  <w:abstractNum w:abstractNumId="1" w15:restartNumberingAfterBreak="0">
    <w:nsid w:val="41230E5D"/>
    <w:multiLevelType w:val="multilevel"/>
    <w:tmpl w:val="6DFE35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60960710">
    <w:abstractNumId w:val="0"/>
  </w:num>
  <w:num w:numId="2" w16cid:durableId="1323896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B9"/>
    <w:rsid w:val="003F5AB9"/>
    <w:rsid w:val="009D019B"/>
    <w:rsid w:val="00E6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4A460"/>
  <w15:docId w15:val="{1A0300DC-60AF-CB41-9E27-312C4FE6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ahoma" w:cs="Tahoma"/>
      <w:spacing w:val="-2"/>
      <w:w w:val="100"/>
      <w:sz w:val="24"/>
      <w:szCs w:val="24"/>
      <w:lang w:val="en-US" w:eastAsia="en-US" w:bidi="en-US"/>
    </w:rPr>
  </w:style>
  <w:style w:type="character" w:customStyle="1" w:styleId="ListLabel2">
    <w:name w:val="ListLabel 2"/>
    <w:qFormat/>
    <w:rPr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Paragraph">
    <w:name w:val="Table Paragraph"/>
    <w:basedOn w:val="Normal"/>
    <w:qFormat/>
    <w:rPr>
      <w:rFonts w:ascii="Tahoma" w:eastAsia="Tahoma" w:hAnsi="Tahoma" w:cs="Tahoma"/>
      <w:lang w:val="en-US" w:eastAsia="en-US" w:bidi="en-US"/>
    </w:rPr>
  </w:style>
  <w:style w:type="paragraph" w:styleId="ListParagraph">
    <w:name w:val="List Paragraph"/>
    <w:basedOn w:val="Normal"/>
    <w:qFormat/>
    <w:pPr>
      <w:ind w:left="1600" w:hanging="720"/>
    </w:pPr>
    <w:rPr>
      <w:rFonts w:ascii="Tahoma" w:eastAsia="Tahoma" w:hAnsi="Tahoma" w:cs="Tahoma"/>
      <w:lang w:val="en-US" w:eastAsia="en-US" w:bidi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giovanetti</dc:creator>
  <dc:description/>
  <cp:lastModifiedBy>Giovanetti Marta</cp:lastModifiedBy>
  <cp:revision>3</cp:revision>
  <dcterms:created xsi:type="dcterms:W3CDTF">2020-03-04T14:46:00Z</dcterms:created>
  <dcterms:modified xsi:type="dcterms:W3CDTF">2023-02-16T14:32:00Z</dcterms:modified>
  <dc:language>pt-BR</dc:language>
</cp:coreProperties>
</file>