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5CC0D" w14:textId="13E5F812" w:rsidR="004708D1" w:rsidRDefault="004708D1">
      <w:r w:rsidRPr="00350402">
        <w:rPr>
          <w:b/>
          <w:bCs/>
        </w:rPr>
        <w:t>Figure 1:</w:t>
      </w:r>
      <w:r w:rsidR="00350402">
        <w:rPr>
          <w:b/>
          <w:bCs/>
        </w:rPr>
        <w:t xml:space="preserve"> </w:t>
      </w:r>
      <w:r>
        <w:t xml:space="preserve">The timeline for Mozambique was generated using Timeline storyteller and accessed using </w:t>
      </w:r>
      <w:proofErr w:type="spellStart"/>
      <w:r>
        <w:t>PowerBI</w:t>
      </w:r>
      <w:proofErr w:type="spellEnd"/>
      <w:r>
        <w:t xml:space="preserve"> software. </w:t>
      </w:r>
    </w:p>
    <w:p w14:paraId="43986FEA" w14:textId="47A62F62" w:rsidR="004708D1" w:rsidRDefault="004708D1" w:rsidP="004708D1">
      <w:pPr>
        <w:pStyle w:val="ListParagraph"/>
        <w:numPr>
          <w:ilvl w:val="0"/>
          <w:numId w:val="1"/>
        </w:numPr>
      </w:pPr>
      <w:r>
        <w:t xml:space="preserve">For this timeline four categories were considered: pandemic milestones, reported case numbers, reported deaths, variant milestones. The data on reported case numbers, pandemic milestones and reported COVID-19 related deaths were accessed using Our World in Data (OWID), and variant milestones (illustrating the first reports of new variants within Mozambique) were accessed using GISAID (date of sampling). </w:t>
      </w:r>
    </w:p>
    <w:p w14:paraId="5E886EFE" w14:textId="4D74AD86" w:rsidR="004708D1" w:rsidRDefault="004708D1" w:rsidP="004708D1">
      <w:pPr>
        <w:pStyle w:val="ListParagraph"/>
        <w:numPr>
          <w:ilvl w:val="0"/>
          <w:numId w:val="1"/>
        </w:numPr>
      </w:pPr>
      <w:r>
        <w:t>The following headings were included and saved as a comma delimited CSV file</w:t>
      </w:r>
    </w:p>
    <w:tbl>
      <w:tblPr>
        <w:tblW w:w="4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1146"/>
        <w:gridCol w:w="1071"/>
        <w:gridCol w:w="1375"/>
      </w:tblGrid>
      <w:tr w:rsidR="004708D1" w:rsidRPr="004708D1" w14:paraId="527B09DA" w14:textId="77777777" w:rsidTr="004708D1">
        <w:trPr>
          <w:trHeight w:val="288"/>
        </w:trPr>
        <w:tc>
          <w:tcPr>
            <w:tcW w:w="960" w:type="dxa"/>
            <w:shd w:val="clear" w:color="auto" w:fill="auto"/>
            <w:noWrap/>
            <w:vAlign w:val="bottom"/>
            <w:hideMark/>
          </w:tcPr>
          <w:p w14:paraId="01A2B042" w14:textId="77777777" w:rsidR="004708D1" w:rsidRPr="004708D1" w:rsidRDefault="004708D1" w:rsidP="004708D1">
            <w:pPr>
              <w:spacing w:after="0" w:line="240" w:lineRule="auto"/>
              <w:rPr>
                <w:rFonts w:ascii="Calibri" w:eastAsia="Times New Roman" w:hAnsi="Calibri" w:cs="Calibri"/>
                <w:color w:val="000000"/>
                <w:lang w:eastAsia="en-ZA"/>
              </w:rPr>
            </w:pPr>
            <w:r w:rsidRPr="004708D1">
              <w:rPr>
                <w:rFonts w:ascii="Calibri" w:eastAsia="Times New Roman" w:hAnsi="Calibri" w:cs="Calibri"/>
                <w:color w:val="000000"/>
                <w:lang w:eastAsia="en-ZA"/>
              </w:rPr>
              <w:t>category</w:t>
            </w:r>
          </w:p>
        </w:tc>
        <w:tc>
          <w:tcPr>
            <w:tcW w:w="960" w:type="dxa"/>
            <w:shd w:val="clear" w:color="auto" w:fill="auto"/>
            <w:noWrap/>
            <w:vAlign w:val="bottom"/>
            <w:hideMark/>
          </w:tcPr>
          <w:p w14:paraId="5950747F" w14:textId="77777777" w:rsidR="004708D1" w:rsidRPr="004708D1" w:rsidRDefault="004708D1" w:rsidP="004708D1">
            <w:pPr>
              <w:spacing w:after="0" w:line="240" w:lineRule="auto"/>
              <w:rPr>
                <w:rFonts w:ascii="Calibri" w:eastAsia="Times New Roman" w:hAnsi="Calibri" w:cs="Calibri"/>
                <w:color w:val="000000"/>
                <w:lang w:eastAsia="en-ZA"/>
              </w:rPr>
            </w:pPr>
            <w:proofErr w:type="spellStart"/>
            <w:r w:rsidRPr="004708D1">
              <w:rPr>
                <w:rFonts w:ascii="Calibri" w:eastAsia="Times New Roman" w:hAnsi="Calibri" w:cs="Calibri"/>
                <w:color w:val="000000"/>
                <w:lang w:eastAsia="en-ZA"/>
              </w:rPr>
              <w:t>start_date</w:t>
            </w:r>
            <w:proofErr w:type="spellEnd"/>
          </w:p>
        </w:tc>
        <w:tc>
          <w:tcPr>
            <w:tcW w:w="960" w:type="dxa"/>
            <w:shd w:val="clear" w:color="auto" w:fill="auto"/>
            <w:noWrap/>
            <w:vAlign w:val="bottom"/>
            <w:hideMark/>
          </w:tcPr>
          <w:p w14:paraId="7E91FF88" w14:textId="77777777" w:rsidR="004708D1" w:rsidRPr="004708D1" w:rsidRDefault="004708D1" w:rsidP="004708D1">
            <w:pPr>
              <w:spacing w:after="0" w:line="240" w:lineRule="auto"/>
              <w:rPr>
                <w:rFonts w:ascii="Calibri" w:eastAsia="Times New Roman" w:hAnsi="Calibri" w:cs="Calibri"/>
                <w:color w:val="000000"/>
                <w:lang w:eastAsia="en-ZA"/>
              </w:rPr>
            </w:pPr>
            <w:proofErr w:type="spellStart"/>
            <w:r w:rsidRPr="004708D1">
              <w:rPr>
                <w:rFonts w:ascii="Calibri" w:eastAsia="Times New Roman" w:hAnsi="Calibri" w:cs="Calibri"/>
                <w:color w:val="000000"/>
                <w:lang w:eastAsia="en-ZA"/>
              </w:rPr>
              <w:t>end_date</w:t>
            </w:r>
            <w:proofErr w:type="spellEnd"/>
          </w:p>
        </w:tc>
        <w:tc>
          <w:tcPr>
            <w:tcW w:w="1189" w:type="dxa"/>
            <w:shd w:val="clear" w:color="auto" w:fill="auto"/>
            <w:noWrap/>
            <w:vAlign w:val="bottom"/>
            <w:hideMark/>
          </w:tcPr>
          <w:p w14:paraId="4204F014" w14:textId="77777777" w:rsidR="004708D1" w:rsidRPr="004708D1" w:rsidRDefault="004708D1" w:rsidP="004708D1">
            <w:pPr>
              <w:spacing w:after="0" w:line="240" w:lineRule="auto"/>
              <w:rPr>
                <w:rFonts w:ascii="Calibri" w:eastAsia="Times New Roman" w:hAnsi="Calibri" w:cs="Calibri"/>
                <w:color w:val="000000"/>
                <w:lang w:eastAsia="en-ZA"/>
              </w:rPr>
            </w:pPr>
            <w:proofErr w:type="spellStart"/>
            <w:r w:rsidRPr="004708D1">
              <w:rPr>
                <w:rFonts w:ascii="Calibri" w:eastAsia="Times New Roman" w:hAnsi="Calibri" w:cs="Calibri"/>
                <w:color w:val="000000"/>
                <w:lang w:eastAsia="en-ZA"/>
              </w:rPr>
              <w:t>content_text</w:t>
            </w:r>
            <w:proofErr w:type="spellEnd"/>
          </w:p>
        </w:tc>
      </w:tr>
    </w:tbl>
    <w:p w14:paraId="1031CF3D" w14:textId="5E644305" w:rsidR="004708D1" w:rsidRDefault="004708D1" w:rsidP="004708D1"/>
    <w:p w14:paraId="1F626CC6" w14:textId="61B8E7CB" w:rsidR="00683B27" w:rsidRDefault="00683B27" w:rsidP="004708D1">
      <w:pPr>
        <w:pStyle w:val="ListParagraph"/>
        <w:numPr>
          <w:ilvl w:val="0"/>
          <w:numId w:val="4"/>
        </w:numPr>
      </w:pPr>
      <w:r>
        <w:t xml:space="preserve">CSV document is converted </w:t>
      </w:r>
      <w:proofErr w:type="gramStart"/>
      <w:r>
        <w:t>to .</w:t>
      </w:r>
      <w:proofErr w:type="spellStart"/>
      <w:r>
        <w:t>json</w:t>
      </w:r>
      <w:proofErr w:type="spellEnd"/>
      <w:proofErr w:type="gramEnd"/>
      <w:r>
        <w:t xml:space="preserve"> format</w:t>
      </w:r>
    </w:p>
    <w:p w14:paraId="476C0DE1" w14:textId="04FE0069" w:rsidR="004708D1" w:rsidRDefault="004708D1" w:rsidP="004708D1">
      <w:pPr>
        <w:pStyle w:val="ListParagraph"/>
        <w:numPr>
          <w:ilvl w:val="0"/>
          <w:numId w:val="4"/>
        </w:numPr>
      </w:pPr>
      <w:r>
        <w:t xml:space="preserve">Data was imported into </w:t>
      </w:r>
      <w:proofErr w:type="spellStart"/>
      <w:r>
        <w:t>PowerBi</w:t>
      </w:r>
      <w:proofErr w:type="spellEnd"/>
    </w:p>
    <w:p w14:paraId="0A06818B" w14:textId="0E9A61E0" w:rsidR="004708D1" w:rsidRDefault="004708D1" w:rsidP="004708D1">
      <w:pPr>
        <w:pStyle w:val="ListParagraph"/>
        <w:numPr>
          <w:ilvl w:val="0"/>
          <w:numId w:val="4"/>
        </w:numPr>
      </w:pPr>
      <w:r>
        <w:t>Timeline Storyteller was added as a Visual</w:t>
      </w:r>
    </w:p>
    <w:p w14:paraId="62CFEB7C" w14:textId="03AAE461" w:rsidR="004708D1" w:rsidRDefault="00454E87" w:rsidP="004708D1">
      <w:pPr>
        <w:pStyle w:val="ListParagraph"/>
        <w:numPr>
          <w:ilvl w:val="0"/>
          <w:numId w:val="4"/>
        </w:numPr>
      </w:pPr>
      <w:r>
        <w:t>Results were plotted using a spiral layout</w:t>
      </w:r>
    </w:p>
    <w:p w14:paraId="4E080B2B" w14:textId="4744CEB0" w:rsidR="00454E87" w:rsidRDefault="00454E87" w:rsidP="00454E87"/>
    <w:p w14:paraId="35BA092F" w14:textId="3CFF2259" w:rsidR="00454E87" w:rsidRDefault="00454E87" w:rsidP="00454E87"/>
    <w:p w14:paraId="28CD2CFD" w14:textId="77777777" w:rsidR="00350402" w:rsidRDefault="00937212" w:rsidP="00454E87">
      <w:r w:rsidRPr="00937212">
        <w:rPr>
          <w:b/>
          <w:bCs/>
        </w:rPr>
        <w:t>Supplementary</w:t>
      </w:r>
      <w:r w:rsidR="00454E87" w:rsidRPr="00937212">
        <w:rPr>
          <w:b/>
          <w:bCs/>
        </w:rPr>
        <w:t xml:space="preserve"> figure S1</w:t>
      </w:r>
      <w:r>
        <w:t xml:space="preserve"> illustrates the workflow and overview of samples collected in Mozambique, submitted to sequencing facilities, submitted to GISAID, assemblies accessed through GISAID and used for downstream analyses. This overview was illustrated using Microsoft PowerPoint. </w:t>
      </w:r>
    </w:p>
    <w:p w14:paraId="513488D5" w14:textId="77777777" w:rsidR="00350402" w:rsidRPr="00350402" w:rsidRDefault="00937212" w:rsidP="00350402">
      <w:pPr>
        <w:pStyle w:val="ListParagraph"/>
        <w:numPr>
          <w:ilvl w:val="0"/>
          <w:numId w:val="5"/>
        </w:numPr>
      </w:pPr>
      <w:r>
        <w:t xml:space="preserve">The top level indicates the number of </w:t>
      </w:r>
      <w:r w:rsidRPr="00350402">
        <w:rPr>
          <w:rFonts w:ascii="Calibri" w:hAnsi="Calibri" w:cs="Calibri"/>
          <w:color w:val="222222"/>
          <w:shd w:val="clear" w:color="auto" w:fill="FFFFFF"/>
        </w:rPr>
        <w:t>nasopharyngeal</w:t>
      </w:r>
      <w:r w:rsidRPr="00350402">
        <w:rPr>
          <w:rFonts w:ascii="Calibri" w:hAnsi="Calibri" w:cs="Calibri"/>
          <w:color w:val="222222"/>
          <w:shd w:val="clear" w:color="auto" w:fill="FFFFFF"/>
        </w:rPr>
        <w:t xml:space="preserve"> or oropharyngeal swabs collected in Mozambique</w:t>
      </w:r>
      <w:r w:rsidRPr="00350402">
        <w:rPr>
          <w:rFonts w:ascii="Calibri" w:hAnsi="Calibri" w:cs="Calibri"/>
          <w:color w:val="222222"/>
          <w:shd w:val="clear" w:color="auto" w:fill="FFFFFF"/>
        </w:rPr>
        <w:t xml:space="preserve">, </w:t>
      </w:r>
    </w:p>
    <w:p w14:paraId="213ADAA8" w14:textId="77777777" w:rsidR="00350402" w:rsidRPr="00350402" w:rsidRDefault="00937212" w:rsidP="00350402">
      <w:pPr>
        <w:pStyle w:val="ListParagraph"/>
        <w:numPr>
          <w:ilvl w:val="0"/>
          <w:numId w:val="5"/>
        </w:numPr>
      </w:pPr>
      <w:r w:rsidRPr="00350402">
        <w:rPr>
          <w:rFonts w:ascii="Calibri" w:hAnsi="Calibri" w:cs="Calibri"/>
          <w:color w:val="222222"/>
          <w:shd w:val="clear" w:color="auto" w:fill="FFFFFF"/>
        </w:rPr>
        <w:t xml:space="preserve">the second the sequencing facility that experimentally determined whole-genome sequences, </w:t>
      </w:r>
    </w:p>
    <w:p w14:paraId="4B0FAB72" w14:textId="638364D0" w:rsidR="00350402" w:rsidRPr="00350402" w:rsidRDefault="00937212" w:rsidP="00350402">
      <w:pPr>
        <w:pStyle w:val="ListParagraph"/>
        <w:numPr>
          <w:ilvl w:val="0"/>
          <w:numId w:val="5"/>
        </w:numPr>
      </w:pPr>
      <w:r w:rsidRPr="00350402">
        <w:rPr>
          <w:rFonts w:ascii="Calibri" w:hAnsi="Calibri" w:cs="Calibri"/>
          <w:color w:val="222222"/>
          <w:shd w:val="clear" w:color="auto" w:fill="FFFFFF"/>
        </w:rPr>
        <w:t xml:space="preserve">the third indicates the number of </w:t>
      </w:r>
      <w:r w:rsidR="00350402" w:rsidRPr="00350402">
        <w:rPr>
          <w:rFonts w:ascii="Calibri" w:hAnsi="Calibri" w:cs="Calibri"/>
          <w:color w:val="222222"/>
          <w:shd w:val="clear" w:color="auto" w:fill="FFFFFF"/>
        </w:rPr>
        <w:t>high-quality</w:t>
      </w:r>
      <w:r w:rsidRPr="00350402">
        <w:rPr>
          <w:rFonts w:ascii="Calibri" w:hAnsi="Calibri" w:cs="Calibri"/>
          <w:color w:val="222222"/>
          <w:shd w:val="clear" w:color="auto" w:fill="FFFFFF"/>
        </w:rPr>
        <w:t xml:space="preserve"> genomes submitted to GISAID, </w:t>
      </w:r>
    </w:p>
    <w:p w14:paraId="22D574BE" w14:textId="69E32BAE" w:rsidR="00454E87" w:rsidRDefault="00937212" w:rsidP="00350402">
      <w:pPr>
        <w:pStyle w:val="ListParagraph"/>
        <w:numPr>
          <w:ilvl w:val="0"/>
          <w:numId w:val="5"/>
        </w:numPr>
      </w:pPr>
      <w:r w:rsidRPr="00350402">
        <w:rPr>
          <w:rFonts w:ascii="Calibri" w:hAnsi="Calibri" w:cs="Calibri"/>
          <w:color w:val="222222"/>
          <w:shd w:val="clear" w:color="auto" w:fill="FFFFFF"/>
        </w:rPr>
        <w:t xml:space="preserve">the fourth level (bottom) </w:t>
      </w:r>
      <w:r w:rsidR="00350402" w:rsidRPr="00350402">
        <w:rPr>
          <w:rFonts w:ascii="Calibri" w:hAnsi="Calibri" w:cs="Calibri"/>
          <w:color w:val="222222"/>
          <w:shd w:val="clear" w:color="auto" w:fill="FFFFFF"/>
        </w:rPr>
        <w:t>illustrates the total number of Mozambican SARS-CoV-2 genome sequences used for analyses.</w:t>
      </w:r>
    </w:p>
    <w:sectPr w:rsidR="00454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477B"/>
    <w:multiLevelType w:val="hybridMultilevel"/>
    <w:tmpl w:val="D4C064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9B41CAF"/>
    <w:multiLevelType w:val="hybridMultilevel"/>
    <w:tmpl w:val="1D5836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C913C21"/>
    <w:multiLevelType w:val="hybridMultilevel"/>
    <w:tmpl w:val="057A7E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98416D6"/>
    <w:multiLevelType w:val="hybridMultilevel"/>
    <w:tmpl w:val="5D4A44C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AEA0D4D"/>
    <w:multiLevelType w:val="hybridMultilevel"/>
    <w:tmpl w:val="0930B188"/>
    <w:lvl w:ilvl="0" w:tplc="1C090001">
      <w:start w:val="1"/>
      <w:numFmt w:val="bullet"/>
      <w:lvlText w:val=""/>
      <w:lvlJc w:val="left"/>
      <w:pPr>
        <w:ind w:left="785" w:hanging="360"/>
      </w:pPr>
      <w:rPr>
        <w:rFonts w:ascii="Symbol" w:hAnsi="Symbol" w:hint="default"/>
      </w:rPr>
    </w:lvl>
    <w:lvl w:ilvl="1" w:tplc="1C090003" w:tentative="1">
      <w:start w:val="1"/>
      <w:numFmt w:val="bullet"/>
      <w:lvlText w:val="o"/>
      <w:lvlJc w:val="left"/>
      <w:pPr>
        <w:ind w:left="1505" w:hanging="360"/>
      </w:pPr>
      <w:rPr>
        <w:rFonts w:ascii="Courier New" w:hAnsi="Courier New" w:cs="Courier New" w:hint="default"/>
      </w:rPr>
    </w:lvl>
    <w:lvl w:ilvl="2" w:tplc="1C090005" w:tentative="1">
      <w:start w:val="1"/>
      <w:numFmt w:val="bullet"/>
      <w:lvlText w:val=""/>
      <w:lvlJc w:val="left"/>
      <w:pPr>
        <w:ind w:left="2225" w:hanging="360"/>
      </w:pPr>
      <w:rPr>
        <w:rFonts w:ascii="Wingdings" w:hAnsi="Wingdings" w:hint="default"/>
      </w:rPr>
    </w:lvl>
    <w:lvl w:ilvl="3" w:tplc="1C090001" w:tentative="1">
      <w:start w:val="1"/>
      <w:numFmt w:val="bullet"/>
      <w:lvlText w:val=""/>
      <w:lvlJc w:val="left"/>
      <w:pPr>
        <w:ind w:left="2945" w:hanging="360"/>
      </w:pPr>
      <w:rPr>
        <w:rFonts w:ascii="Symbol" w:hAnsi="Symbol" w:hint="default"/>
      </w:rPr>
    </w:lvl>
    <w:lvl w:ilvl="4" w:tplc="1C090003" w:tentative="1">
      <w:start w:val="1"/>
      <w:numFmt w:val="bullet"/>
      <w:lvlText w:val="o"/>
      <w:lvlJc w:val="left"/>
      <w:pPr>
        <w:ind w:left="3665" w:hanging="360"/>
      </w:pPr>
      <w:rPr>
        <w:rFonts w:ascii="Courier New" w:hAnsi="Courier New" w:cs="Courier New" w:hint="default"/>
      </w:rPr>
    </w:lvl>
    <w:lvl w:ilvl="5" w:tplc="1C090005" w:tentative="1">
      <w:start w:val="1"/>
      <w:numFmt w:val="bullet"/>
      <w:lvlText w:val=""/>
      <w:lvlJc w:val="left"/>
      <w:pPr>
        <w:ind w:left="4385" w:hanging="360"/>
      </w:pPr>
      <w:rPr>
        <w:rFonts w:ascii="Wingdings" w:hAnsi="Wingdings" w:hint="default"/>
      </w:rPr>
    </w:lvl>
    <w:lvl w:ilvl="6" w:tplc="1C090001" w:tentative="1">
      <w:start w:val="1"/>
      <w:numFmt w:val="bullet"/>
      <w:lvlText w:val=""/>
      <w:lvlJc w:val="left"/>
      <w:pPr>
        <w:ind w:left="5105" w:hanging="360"/>
      </w:pPr>
      <w:rPr>
        <w:rFonts w:ascii="Symbol" w:hAnsi="Symbol" w:hint="default"/>
      </w:rPr>
    </w:lvl>
    <w:lvl w:ilvl="7" w:tplc="1C090003" w:tentative="1">
      <w:start w:val="1"/>
      <w:numFmt w:val="bullet"/>
      <w:lvlText w:val="o"/>
      <w:lvlJc w:val="left"/>
      <w:pPr>
        <w:ind w:left="5825" w:hanging="360"/>
      </w:pPr>
      <w:rPr>
        <w:rFonts w:ascii="Courier New" w:hAnsi="Courier New" w:cs="Courier New" w:hint="default"/>
      </w:rPr>
    </w:lvl>
    <w:lvl w:ilvl="8" w:tplc="1C090005" w:tentative="1">
      <w:start w:val="1"/>
      <w:numFmt w:val="bullet"/>
      <w:lvlText w:val=""/>
      <w:lvlJc w:val="left"/>
      <w:pPr>
        <w:ind w:left="6545" w:hanging="360"/>
      </w:pPr>
      <w:rPr>
        <w:rFonts w:ascii="Wingdings" w:hAnsi="Wingdings" w:hint="default"/>
      </w:rPr>
    </w:lvl>
  </w:abstractNum>
  <w:num w:numId="1" w16cid:durableId="1260603147">
    <w:abstractNumId w:val="2"/>
  </w:num>
  <w:num w:numId="2" w16cid:durableId="57292514">
    <w:abstractNumId w:val="3"/>
  </w:num>
  <w:num w:numId="3" w16cid:durableId="1072894622">
    <w:abstractNumId w:val="4"/>
  </w:num>
  <w:num w:numId="4" w16cid:durableId="562567466">
    <w:abstractNumId w:val="0"/>
  </w:num>
  <w:num w:numId="5" w16cid:durableId="460537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8D1"/>
    <w:rsid w:val="001431DB"/>
    <w:rsid w:val="00350402"/>
    <w:rsid w:val="00454E87"/>
    <w:rsid w:val="004708D1"/>
    <w:rsid w:val="00683B27"/>
    <w:rsid w:val="00937212"/>
    <w:rsid w:val="00D017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4CFF"/>
  <w15:chartTrackingRefBased/>
  <w15:docId w15:val="{C4DD56C2-AF57-4A08-B472-9F05583B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30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Wyk, S, Dr [stephanievanwyk@sun.ac.za]</dc:creator>
  <cp:keywords/>
  <dc:description/>
  <cp:lastModifiedBy>Van Wyk, S, Dr [stephanievanwyk@sun.ac.za]</cp:lastModifiedBy>
  <cp:revision>2</cp:revision>
  <dcterms:created xsi:type="dcterms:W3CDTF">2023-01-10T06:58:00Z</dcterms:created>
  <dcterms:modified xsi:type="dcterms:W3CDTF">2023-01-10T08:48:00Z</dcterms:modified>
</cp:coreProperties>
</file>