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86127" w14:textId="00117FDA" w:rsidR="007576A5" w:rsidRPr="007576A5" w:rsidRDefault="007576A5">
      <w:pPr>
        <w:rPr>
          <w:b/>
          <w:bCs/>
        </w:rPr>
      </w:pPr>
      <w:r>
        <w:rPr>
          <w:b/>
          <w:bCs/>
        </w:rPr>
        <w:t>Result Analysis</w:t>
      </w:r>
    </w:p>
    <w:p w14:paraId="3701DAB4" w14:textId="13F31CC4" w:rsidR="007576A5" w:rsidRDefault="007576A5">
      <w:r>
        <w:t xml:space="preserve">To analyze the results of the survey, According to </w:t>
      </w:r>
      <w:proofErr w:type="spellStart"/>
      <w:r w:rsidR="00172015">
        <w:t>Magnaye</w:t>
      </w:r>
      <w:proofErr w:type="spellEnd"/>
      <w:r w:rsidR="00172015">
        <w:t xml:space="preserve">, R. and </w:t>
      </w:r>
      <w:proofErr w:type="spellStart"/>
      <w:r w:rsidR="00172015">
        <w:t>Ylagan</w:t>
      </w:r>
      <w:proofErr w:type="spellEnd"/>
      <w:r w:rsidR="00172015">
        <w:t xml:space="preserve">, P. </w:t>
      </w:r>
      <w:r w:rsidR="00C21EFD">
        <w:t>“</w:t>
      </w:r>
      <w:r w:rsidR="00FD2366">
        <w:t>Weighted mean and rank were utilized to analyze and interpret the effectiveness and impact of the community extension program. Pearson r was used to test the significant relationship between effectiveness and impact of the community extension program</w:t>
      </w:r>
      <w:r w:rsidR="00C21EFD">
        <w:t>”</w:t>
      </w:r>
      <w:r w:rsidR="00FD2366">
        <w:t>.</w:t>
      </w:r>
      <w:r w:rsidR="001325E3">
        <w:t xml:space="preserve"> </w:t>
      </w:r>
      <w:r>
        <w:t>(</w:t>
      </w:r>
      <w:r w:rsidR="005C0361">
        <w:t>2021,</w:t>
      </w:r>
      <w:r w:rsidR="00C21EFD">
        <w:t xml:space="preserve"> </w:t>
      </w:r>
      <w:r w:rsidR="005C0361">
        <w:t xml:space="preserve">Dr. </w:t>
      </w:r>
      <w:proofErr w:type="spellStart"/>
      <w:r w:rsidR="005C0361">
        <w:t>Magnaye</w:t>
      </w:r>
      <w:proofErr w:type="spellEnd"/>
      <w:r w:rsidR="005C0361">
        <w:t xml:space="preserve"> R., et</w:t>
      </w:r>
      <w:r w:rsidR="00C21EFD">
        <w:t xml:space="preserve"> al</w:t>
      </w:r>
      <w:r w:rsidR="00755843">
        <w:t xml:space="preserve">). </w:t>
      </w:r>
      <w:r w:rsidR="00C21EFD">
        <w:t>I</w:t>
      </w:r>
      <w:r w:rsidR="005C0361">
        <w:t>n another literature,</w:t>
      </w:r>
      <w:r w:rsidR="00B51FD6">
        <w:t xml:space="preserve"> </w:t>
      </w:r>
      <w:proofErr w:type="gramStart"/>
      <w:r w:rsidR="00C21EFD" w:rsidRPr="00C21EFD">
        <w:t>The</w:t>
      </w:r>
      <w:proofErr w:type="gramEnd"/>
      <w:r w:rsidR="00C21EFD" w:rsidRPr="00C21EFD">
        <w:t xml:space="preserve"> data analysis results from the researcher's surveys point them in the direction of techniques that will make people use the information more effectively and efficiently. The results highlight strategies that could improve the use of facts. Teamwork is a key factor that inspires extensionists to assess their performance and contributions in community outreach. </w:t>
      </w:r>
      <w:r w:rsidR="000C4C32">
        <w:t>(</w:t>
      </w:r>
      <w:r w:rsidR="00755843">
        <w:t xml:space="preserve">2022, </w:t>
      </w:r>
      <w:proofErr w:type="spellStart"/>
      <w:r w:rsidR="00755843">
        <w:t>Seranno</w:t>
      </w:r>
      <w:proofErr w:type="spellEnd"/>
      <w:r w:rsidR="00755843">
        <w:t xml:space="preserve"> M.G., et</w:t>
      </w:r>
      <w:r w:rsidR="00C21EFD">
        <w:t xml:space="preserve"> a</w:t>
      </w:r>
      <w:r w:rsidR="00755843">
        <w:t>l</w:t>
      </w:r>
      <w:r w:rsidR="000C4C32">
        <w:t>).</w:t>
      </w:r>
      <w:r w:rsidR="00755843">
        <w:t xml:space="preserve"> The data came from survey questionnaires.</w:t>
      </w:r>
      <w:r w:rsidR="005A1FCF">
        <w:t xml:space="preserve"> After answering all of the research questions, the researchers created a table </w:t>
      </w:r>
      <w:r w:rsidR="001325E3">
        <w:t>that</w:t>
      </w:r>
      <w:r w:rsidR="005A1FCF">
        <w:t xml:space="preserve"> shows the variables that </w:t>
      </w:r>
      <w:r w:rsidR="001325E3">
        <w:t>are</w:t>
      </w:r>
      <w:r w:rsidR="005A1FCF">
        <w:t xml:space="preserve"> needed to analyze. “As revealed in the needs analysis conducted by the Extension Services Office of Marikina Polytechnic College, there is a need for a sustainable income-generating project for the selected community which is focused on dressmaking</w:t>
      </w:r>
      <w:proofErr w:type="gramStart"/>
      <w:r w:rsidR="005A1FCF">
        <w:t>.”(</w:t>
      </w:r>
      <w:proofErr w:type="gramEnd"/>
      <w:r w:rsidR="005A1FCF">
        <w:t>2023</w:t>
      </w:r>
      <w:r w:rsidR="008C776E">
        <w:t>, Cos F. DC., et. Al</w:t>
      </w:r>
      <w:r w:rsidR="005A1FCF">
        <w:t>)</w:t>
      </w:r>
      <w:r w:rsidR="008C776E">
        <w:t xml:space="preserve">. </w:t>
      </w:r>
      <w:r w:rsidR="00C21EFD" w:rsidRPr="00C21EFD">
        <w:t>A leadership program helps to create a critical mass of people in the community by enhancing their knowledge and abilities as leaders. Based on empirical findings, it appears that CLDE programs contribute to the development of the social connections and self-efficacy necessary to sustain community cohesion and quality of life in the face of the challenges that small and rural communities confront in the twenty-first century</w:t>
      </w:r>
      <w:r w:rsidR="00C21EFD">
        <w:t>.</w:t>
      </w:r>
      <w:r w:rsidR="005C0361">
        <w:t xml:space="preserve"> </w:t>
      </w:r>
      <w:r w:rsidR="00C21EFD">
        <w:t xml:space="preserve">According to the literature, </w:t>
      </w:r>
      <w:r w:rsidR="00C21EFD">
        <w:tab/>
      </w:r>
      <w:proofErr w:type="gramStart"/>
      <w:r w:rsidR="00C21EFD" w:rsidRPr="00C21EFD">
        <w:t>The</w:t>
      </w:r>
      <w:proofErr w:type="gramEnd"/>
      <w:r w:rsidR="00C21EFD" w:rsidRPr="00C21EFD">
        <w:t xml:space="preserve"> study evaluated the impact and efficacy of the community extension program using a descriptive-evaluative design. The 48 respondents who made up the respondents represented every household member and were the program's beneficiaries. The researcher developed the questionnaire, which was based on the study's literature. A reliability test was conducted after this was approved by a committee of professors and coordinators from Community Extension. </w:t>
      </w:r>
      <w:r w:rsidR="002B10B7">
        <w:t>(2023, Cos F. DC., et</w:t>
      </w:r>
      <w:r w:rsidR="00C21EFD">
        <w:t xml:space="preserve"> a</w:t>
      </w:r>
      <w:r w:rsidR="002B10B7">
        <w:t>l).</w:t>
      </w:r>
      <w:r w:rsidR="001325E3">
        <w:t xml:space="preserve"> In the literature Impact Study of the community Extension Programs in a state college in the Philippines. The researchers said</w:t>
      </w:r>
      <w:r w:rsidR="00C21EFD">
        <w:t>,</w:t>
      </w:r>
      <w:r w:rsidR="001325E3">
        <w:t xml:space="preserve"> </w:t>
      </w:r>
      <w:r w:rsidR="00C21EFD">
        <w:t>“</w:t>
      </w:r>
      <w:r w:rsidR="001325E3" w:rsidRPr="001325E3">
        <w:t>the study employed the descriptive survey research method to provide a description and analysis of the current state of the College's extension programs' effectiveness. To gather relevant data for the research, the researcher utilized a questionnaire and examined relevant documents.</w:t>
      </w:r>
      <w:r w:rsidR="00C21EFD">
        <w:t>”</w:t>
      </w:r>
      <w:r w:rsidR="001325E3">
        <w:t xml:space="preserve"> (2020, Salazar T.)</w:t>
      </w:r>
    </w:p>
    <w:p w14:paraId="268ACB53" w14:textId="756295E1" w:rsidR="007576A5" w:rsidRDefault="007576A5"/>
    <w:p w14:paraId="621CCE73" w14:textId="77777777" w:rsidR="00780BF9" w:rsidRDefault="00780BF9"/>
    <w:p w14:paraId="601CF777" w14:textId="524E88CA" w:rsidR="007576A5" w:rsidRDefault="007576A5"/>
    <w:p w14:paraId="29E29130" w14:textId="28D7643E" w:rsidR="007576A5" w:rsidRDefault="007576A5">
      <w:r>
        <w:t>References:</w:t>
      </w:r>
    </w:p>
    <w:p w14:paraId="2EE5D92D" w14:textId="48B08AB6" w:rsidR="005C0361" w:rsidRDefault="00496FDD" w:rsidP="00755843">
      <w:hyperlink r:id="rId4" w:history="1">
        <w:r w:rsidR="00755843">
          <w:rPr>
            <w:rStyle w:val="Hyperlink"/>
          </w:rPr>
          <w:t>An Assessment of Community and Extension Service: Basis for Continual Improvement | ASEAN Multidiscip</w:t>
        </w:r>
        <w:r w:rsidR="00755843">
          <w:rPr>
            <w:rStyle w:val="Hyperlink"/>
          </w:rPr>
          <w:t>l</w:t>
        </w:r>
        <w:r w:rsidR="00755843">
          <w:rPr>
            <w:rStyle w:val="Hyperlink"/>
          </w:rPr>
          <w:t>inary Research Journal (paressu.org)</w:t>
        </w:r>
      </w:hyperlink>
    </w:p>
    <w:p w14:paraId="3BA3E8D6" w14:textId="7662D5CA" w:rsidR="00520E4A" w:rsidRDefault="00496FDD" w:rsidP="00755843">
      <w:hyperlink r:id="rId5" w:history="1">
        <w:r w:rsidR="00520E4A">
          <w:rPr>
            <w:rStyle w:val="Hyperlink"/>
          </w:rPr>
          <w:t xml:space="preserve">View </w:t>
        </w:r>
        <w:r w:rsidR="00520E4A">
          <w:rPr>
            <w:rStyle w:val="Hyperlink"/>
          </w:rPr>
          <w:t>o</w:t>
        </w:r>
        <w:r w:rsidR="00520E4A">
          <w:rPr>
            <w:rStyle w:val="Hyperlink"/>
          </w:rPr>
          <w:t>f An Assessment of Community and Extension Service: Basis for Continual Improvement (paressu</w:t>
        </w:r>
        <w:r w:rsidR="00520E4A">
          <w:rPr>
            <w:rStyle w:val="Hyperlink"/>
          </w:rPr>
          <w:t>.</w:t>
        </w:r>
        <w:r w:rsidR="00520E4A">
          <w:rPr>
            <w:rStyle w:val="Hyperlink"/>
          </w:rPr>
          <w:t>org)</w:t>
        </w:r>
      </w:hyperlink>
    </w:p>
    <w:p w14:paraId="43DC02B4" w14:textId="2B630996" w:rsidR="005C0361" w:rsidRDefault="00496FDD" w:rsidP="00755843">
      <w:hyperlink r:id="rId6" w:history="1">
        <w:r w:rsidR="005C0361">
          <w:rPr>
            <w:rStyle w:val="Hyperlink"/>
          </w:rPr>
          <w:t>2_APJARB</w:t>
        </w:r>
        <w:r w:rsidR="005C0361">
          <w:rPr>
            <w:rStyle w:val="Hyperlink"/>
          </w:rPr>
          <w:t>A</w:t>
        </w:r>
        <w:r w:rsidR="005C0361">
          <w:rPr>
            <w:rStyle w:val="Hyperlink"/>
          </w:rPr>
          <w:t>_2021_27-libre.pdf (d1wqtxts1</w:t>
        </w:r>
        <w:r w:rsidR="005C0361">
          <w:rPr>
            <w:rStyle w:val="Hyperlink"/>
          </w:rPr>
          <w:t>x</w:t>
        </w:r>
        <w:r w:rsidR="005C0361">
          <w:rPr>
            <w:rStyle w:val="Hyperlink"/>
          </w:rPr>
          <w:t>zle7.cloudfront.net)</w:t>
        </w:r>
      </w:hyperlink>
    </w:p>
    <w:p w14:paraId="28A7AF54" w14:textId="3545BC9E" w:rsidR="001325E3" w:rsidRDefault="00496FDD" w:rsidP="00755843">
      <w:pPr>
        <w:rPr>
          <w:rStyle w:val="Hyperlink"/>
        </w:rPr>
      </w:pPr>
      <w:hyperlink r:id="rId7" w:history="1">
        <w:r w:rsidR="001325E3">
          <w:rPr>
            <w:rStyle w:val="Hyperlink"/>
          </w:rPr>
          <w:t>IJES-29-1-</w:t>
        </w:r>
        <w:r w:rsidR="001325E3">
          <w:rPr>
            <w:rStyle w:val="Hyperlink"/>
          </w:rPr>
          <w:t>3</w:t>
        </w:r>
        <w:r w:rsidR="001325E3">
          <w:rPr>
            <w:rStyle w:val="Hyperlink"/>
          </w:rPr>
          <w:t>-016-20-1129-Salazar-T-B-</w:t>
        </w:r>
        <w:proofErr w:type="gramStart"/>
        <w:r w:rsidR="001325E3">
          <w:rPr>
            <w:rStyle w:val="Hyperlink"/>
          </w:rPr>
          <w:t>Tx[</w:t>
        </w:r>
        <w:proofErr w:type="gramEnd"/>
        <w:r w:rsidR="001325E3">
          <w:rPr>
            <w:rStyle w:val="Hyperlink"/>
          </w:rPr>
          <w:t>3].</w:t>
        </w:r>
        <w:proofErr w:type="spellStart"/>
        <w:r w:rsidR="001325E3">
          <w:rPr>
            <w:rStyle w:val="Hyperlink"/>
          </w:rPr>
          <w:t>pmd</w:t>
        </w:r>
        <w:proofErr w:type="spellEnd"/>
        <w:r w:rsidR="001325E3">
          <w:rPr>
            <w:rStyle w:val="Hyperlink"/>
          </w:rPr>
          <w:t xml:space="preserve"> (researchgate.net)</w:t>
        </w:r>
      </w:hyperlink>
    </w:p>
    <w:p w14:paraId="4F61C8AC" w14:textId="0A96D059" w:rsidR="003C76D9" w:rsidRDefault="003C76D9" w:rsidP="00755843">
      <w:pPr>
        <w:rPr>
          <w:rStyle w:val="Hyperlink"/>
        </w:rPr>
      </w:pPr>
    </w:p>
    <w:p w14:paraId="6508B0F0" w14:textId="77777777" w:rsidR="003C76D9" w:rsidRPr="003C76D9" w:rsidRDefault="003C76D9" w:rsidP="003C76D9">
      <w:proofErr w:type="spellStart"/>
      <w:r w:rsidRPr="003C76D9">
        <w:lastRenderedPageBreak/>
        <w:t>Batko</w:t>
      </w:r>
      <w:proofErr w:type="spellEnd"/>
      <w:r w:rsidRPr="003C76D9">
        <w:t xml:space="preserve">, K., &amp; </w:t>
      </w:r>
      <w:proofErr w:type="spellStart"/>
      <w:r w:rsidRPr="003C76D9">
        <w:t>Ślęzak</w:t>
      </w:r>
      <w:proofErr w:type="spellEnd"/>
      <w:r w:rsidRPr="003C76D9">
        <w:t xml:space="preserve">, A. (2022). The Use of Big Data Analytics in Healthcare. </w:t>
      </w:r>
      <w:r w:rsidRPr="003C76D9">
        <w:rPr>
          <w:i/>
          <w:iCs/>
        </w:rPr>
        <w:t>Journal of Big Data</w:t>
      </w:r>
      <w:r w:rsidRPr="003C76D9">
        <w:t xml:space="preserve">, </w:t>
      </w:r>
      <w:r w:rsidRPr="003C76D9">
        <w:rPr>
          <w:i/>
          <w:iCs/>
        </w:rPr>
        <w:t>9</w:t>
      </w:r>
      <w:r w:rsidRPr="003C76D9">
        <w:t>(1). https://doi.org/10.1186/s40537-021-00553-4</w:t>
      </w:r>
    </w:p>
    <w:p w14:paraId="1978C467" w14:textId="77777777" w:rsidR="003C76D9" w:rsidRPr="003C76D9" w:rsidRDefault="003C76D9" w:rsidP="003C76D9">
      <w:r w:rsidRPr="003C76D9">
        <w:t xml:space="preserve">Cheung, K. K. C., &amp; Tai, K. W. H. (2021). The use of intercoder reliability in qualitative interview data analysis in science education. </w:t>
      </w:r>
      <w:r w:rsidRPr="003C76D9">
        <w:rPr>
          <w:i/>
          <w:iCs/>
        </w:rPr>
        <w:t>Research in Science &amp; Technological Education</w:t>
      </w:r>
      <w:r w:rsidRPr="003C76D9">
        <w:t>, 1–21. https://doi.org/10.1080/02635143.2021.1993179</w:t>
      </w:r>
    </w:p>
    <w:p w14:paraId="49135565" w14:textId="77777777" w:rsidR="003C76D9" w:rsidRPr="003C76D9" w:rsidRDefault="003C76D9" w:rsidP="003C76D9">
      <w:r w:rsidRPr="003C76D9">
        <w:t xml:space="preserve">Kelley, K. (2024, February 16). </w:t>
      </w:r>
      <w:r w:rsidRPr="003C76D9">
        <w:rPr>
          <w:i/>
          <w:iCs/>
        </w:rPr>
        <w:t>What is Data Analysis? Process, Methods, and Types Explained</w:t>
      </w:r>
      <w:r w:rsidRPr="003C76D9">
        <w:t>. Simplilearn.com. https://www.simplilearn.com/data-analysis-methods-process-types-article</w:t>
      </w:r>
    </w:p>
    <w:p w14:paraId="05BFE374" w14:textId="77777777" w:rsidR="003C76D9" w:rsidRPr="003C76D9" w:rsidRDefault="003C76D9" w:rsidP="003C76D9">
      <w:proofErr w:type="spellStart"/>
      <w:r w:rsidRPr="003C76D9">
        <w:t>Magnaye</w:t>
      </w:r>
      <w:proofErr w:type="spellEnd"/>
      <w:r w:rsidRPr="003C76D9">
        <w:t xml:space="preserve">, R., &amp; </w:t>
      </w:r>
      <w:proofErr w:type="spellStart"/>
      <w:r w:rsidRPr="003C76D9">
        <w:t>Ylagan</w:t>
      </w:r>
      <w:proofErr w:type="spellEnd"/>
      <w:r w:rsidRPr="003C76D9">
        <w:t xml:space="preserve">, A. (2021). Effectiveness and Impact of Community Extension Program of One Philippine Higher Education Institution as Basis for Sustainability. </w:t>
      </w:r>
      <w:r w:rsidRPr="003C76D9">
        <w:rPr>
          <w:i/>
          <w:iCs/>
        </w:rPr>
        <w:t>Asia Pacific Journal of Academic Research in Business Administration |</w:t>
      </w:r>
      <w:r w:rsidRPr="003C76D9">
        <w:t xml:space="preserve">, </w:t>
      </w:r>
      <w:r w:rsidRPr="003C76D9">
        <w:rPr>
          <w:i/>
          <w:iCs/>
        </w:rPr>
        <w:t>7</w:t>
      </w:r>
      <w:r w:rsidRPr="003C76D9">
        <w:t>(1), 7–16. https://apjarba.apjmr.com/wp-content/uploads/2021/09/2-APJARBA-2021-27.pdf</w:t>
      </w:r>
    </w:p>
    <w:p w14:paraId="2D8591DD" w14:textId="77777777" w:rsidR="003C76D9" w:rsidRPr="003C76D9" w:rsidRDefault="003C76D9" w:rsidP="003C76D9">
      <w:r w:rsidRPr="003C76D9">
        <w:t xml:space="preserve">Nguyen, A., Gardner, L., &amp; Sheridan, D. (2020). Data Analytics in Higher Education: An Integrated View. </w:t>
      </w:r>
      <w:r w:rsidRPr="003C76D9">
        <w:rPr>
          <w:i/>
          <w:iCs/>
        </w:rPr>
        <w:t>Journal of Information Systems Education</w:t>
      </w:r>
      <w:r w:rsidRPr="003C76D9">
        <w:t xml:space="preserve">, </w:t>
      </w:r>
      <w:r w:rsidRPr="003C76D9">
        <w:rPr>
          <w:i/>
          <w:iCs/>
        </w:rPr>
        <w:t>31</w:t>
      </w:r>
      <w:r w:rsidRPr="003C76D9">
        <w:t>(1), 61–71. https://jise.org/Volume31/n1/JISEv31n1p61.pdf</w:t>
      </w:r>
    </w:p>
    <w:p w14:paraId="78399204" w14:textId="77777777" w:rsidR="003C76D9" w:rsidRPr="003C76D9" w:rsidRDefault="003C76D9" w:rsidP="003C76D9">
      <w:r w:rsidRPr="003C76D9">
        <w:rPr>
          <w:i/>
          <w:iCs/>
        </w:rPr>
        <w:t>Results Analysis</w:t>
      </w:r>
      <w:r w:rsidRPr="003C76D9">
        <w:t>. (n.d.). Www.cambridgeinternational.org. https://www.cambridgeinternational.org/exam-administration/results/results-analysis/</w:t>
      </w:r>
    </w:p>
    <w:p w14:paraId="53A38F46" w14:textId="77777777" w:rsidR="003C76D9" w:rsidRPr="003C76D9" w:rsidRDefault="003C76D9" w:rsidP="003C76D9">
      <w:proofErr w:type="spellStart"/>
      <w:r w:rsidRPr="003C76D9">
        <w:t>Seranno</w:t>
      </w:r>
      <w:proofErr w:type="spellEnd"/>
      <w:r w:rsidRPr="003C76D9">
        <w:t xml:space="preserve">, M. G. S., Barros, D. D., </w:t>
      </w:r>
      <w:proofErr w:type="spellStart"/>
      <w:r w:rsidRPr="003C76D9">
        <w:t>Sabalza</w:t>
      </w:r>
      <w:proofErr w:type="spellEnd"/>
      <w:r w:rsidRPr="003C76D9">
        <w:t xml:space="preserve">, R. B., Reyes-Chua, E., Hernandez, A. R., &amp; Soliman, R. T. (2022). An Assessment of Community and Extension Service: Basis for Continual Improvement. </w:t>
      </w:r>
      <w:r w:rsidRPr="003C76D9">
        <w:rPr>
          <w:i/>
          <w:iCs/>
        </w:rPr>
        <w:t>ASEAN Multidisciplinary Research Journal</w:t>
      </w:r>
      <w:r w:rsidRPr="003C76D9">
        <w:t xml:space="preserve">, </w:t>
      </w:r>
      <w:r w:rsidRPr="003C76D9">
        <w:rPr>
          <w:i/>
          <w:iCs/>
        </w:rPr>
        <w:t>10</w:t>
      </w:r>
      <w:r w:rsidRPr="003C76D9">
        <w:t>, 21–31. https://www.paressu.org/online/index.php/aseanmrj/article/view/308/241</w:t>
      </w:r>
    </w:p>
    <w:p w14:paraId="44BC58F4" w14:textId="77777777" w:rsidR="003C76D9" w:rsidRPr="003C76D9" w:rsidRDefault="003C76D9" w:rsidP="003C76D9">
      <w:r w:rsidRPr="003C76D9">
        <w:t xml:space="preserve">Yu, J., Liu, G. Y., Wen, W. H., &amp; Chen, C. W. (2020). Evaluating cognitive task result through heart rate pattern analysis. </w:t>
      </w:r>
      <w:r w:rsidRPr="003C76D9">
        <w:rPr>
          <w:i/>
          <w:iCs/>
        </w:rPr>
        <w:t>Healthcare Technology Letters</w:t>
      </w:r>
      <w:r w:rsidRPr="003C76D9">
        <w:t>. https://doi.org/10.1049/htl.2018.5068</w:t>
      </w:r>
    </w:p>
    <w:p w14:paraId="56C3ABDD" w14:textId="77777777" w:rsidR="003C76D9" w:rsidRPr="005C0361" w:rsidRDefault="003C76D9" w:rsidP="00755843"/>
    <w:sectPr w:rsidR="003C76D9" w:rsidRPr="005C0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451"/>
    <w:rsid w:val="000C4C32"/>
    <w:rsid w:val="001325E3"/>
    <w:rsid w:val="00172015"/>
    <w:rsid w:val="002B10B7"/>
    <w:rsid w:val="003C76D9"/>
    <w:rsid w:val="00496FDD"/>
    <w:rsid w:val="00520E4A"/>
    <w:rsid w:val="00536986"/>
    <w:rsid w:val="005A1FCF"/>
    <w:rsid w:val="005C0361"/>
    <w:rsid w:val="007072D4"/>
    <w:rsid w:val="00755843"/>
    <w:rsid w:val="007576A5"/>
    <w:rsid w:val="00780BF9"/>
    <w:rsid w:val="00820808"/>
    <w:rsid w:val="008A5451"/>
    <w:rsid w:val="008C776E"/>
    <w:rsid w:val="00B51FD6"/>
    <w:rsid w:val="00C21EFD"/>
    <w:rsid w:val="00CB7835"/>
    <w:rsid w:val="00EE5141"/>
    <w:rsid w:val="00FD236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2BACB5"/>
  <w15:chartTrackingRefBased/>
  <w15:docId w15:val="{FCFCC24A-D774-4E59-9419-71A36C8BA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576A5"/>
    <w:rPr>
      <w:color w:val="0000FF"/>
      <w:u w:val="single"/>
    </w:rPr>
  </w:style>
  <w:style w:type="character" w:styleId="FollowedHyperlink">
    <w:name w:val="FollowedHyperlink"/>
    <w:basedOn w:val="DefaultParagraphFont"/>
    <w:uiPriority w:val="99"/>
    <w:semiHidden/>
    <w:unhideWhenUsed/>
    <w:rsid w:val="003C76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882508">
      <w:bodyDiv w:val="1"/>
      <w:marLeft w:val="0"/>
      <w:marRight w:val="0"/>
      <w:marTop w:val="0"/>
      <w:marBottom w:val="0"/>
      <w:divBdr>
        <w:top w:val="none" w:sz="0" w:space="0" w:color="auto"/>
        <w:left w:val="none" w:sz="0" w:space="0" w:color="auto"/>
        <w:bottom w:val="none" w:sz="0" w:space="0" w:color="auto"/>
        <w:right w:val="none" w:sz="0" w:space="0" w:color="auto"/>
      </w:divBdr>
      <w:divsChild>
        <w:div w:id="1028725225">
          <w:marLeft w:val="-720"/>
          <w:marRight w:val="0"/>
          <w:marTop w:val="0"/>
          <w:marBottom w:val="0"/>
          <w:divBdr>
            <w:top w:val="none" w:sz="0" w:space="0" w:color="auto"/>
            <w:left w:val="none" w:sz="0" w:space="0" w:color="auto"/>
            <w:bottom w:val="none" w:sz="0" w:space="0" w:color="auto"/>
            <w:right w:val="none" w:sz="0" w:space="0" w:color="auto"/>
          </w:divBdr>
        </w:div>
      </w:divsChild>
    </w:div>
    <w:div w:id="759791577">
      <w:bodyDiv w:val="1"/>
      <w:marLeft w:val="0"/>
      <w:marRight w:val="0"/>
      <w:marTop w:val="0"/>
      <w:marBottom w:val="0"/>
      <w:divBdr>
        <w:top w:val="none" w:sz="0" w:space="0" w:color="auto"/>
        <w:left w:val="none" w:sz="0" w:space="0" w:color="auto"/>
        <w:bottom w:val="none" w:sz="0" w:space="0" w:color="auto"/>
        <w:right w:val="none" w:sz="0" w:space="0" w:color="auto"/>
      </w:divBdr>
      <w:divsChild>
        <w:div w:id="1892577459">
          <w:marLeft w:val="-720"/>
          <w:marRight w:val="0"/>
          <w:marTop w:val="0"/>
          <w:marBottom w:val="0"/>
          <w:divBdr>
            <w:top w:val="none" w:sz="0" w:space="0" w:color="auto"/>
            <w:left w:val="none" w:sz="0" w:space="0" w:color="auto"/>
            <w:bottom w:val="none" w:sz="0" w:space="0" w:color="auto"/>
            <w:right w:val="none" w:sz="0" w:space="0" w:color="auto"/>
          </w:divBdr>
        </w:div>
      </w:divsChild>
    </w:div>
    <w:div w:id="945846400">
      <w:bodyDiv w:val="1"/>
      <w:marLeft w:val="0"/>
      <w:marRight w:val="0"/>
      <w:marTop w:val="0"/>
      <w:marBottom w:val="0"/>
      <w:divBdr>
        <w:top w:val="none" w:sz="0" w:space="0" w:color="auto"/>
        <w:left w:val="none" w:sz="0" w:space="0" w:color="auto"/>
        <w:bottom w:val="none" w:sz="0" w:space="0" w:color="auto"/>
        <w:right w:val="none" w:sz="0" w:space="0" w:color="auto"/>
      </w:divBdr>
      <w:divsChild>
        <w:div w:id="1659570758">
          <w:marLeft w:val="-720"/>
          <w:marRight w:val="0"/>
          <w:marTop w:val="0"/>
          <w:marBottom w:val="0"/>
          <w:divBdr>
            <w:top w:val="none" w:sz="0" w:space="0" w:color="auto"/>
            <w:left w:val="none" w:sz="0" w:space="0" w:color="auto"/>
            <w:bottom w:val="none" w:sz="0" w:space="0" w:color="auto"/>
            <w:right w:val="none" w:sz="0" w:space="0" w:color="auto"/>
          </w:divBdr>
        </w:div>
      </w:divsChild>
    </w:div>
    <w:div w:id="1697922012">
      <w:bodyDiv w:val="1"/>
      <w:marLeft w:val="0"/>
      <w:marRight w:val="0"/>
      <w:marTop w:val="0"/>
      <w:marBottom w:val="0"/>
      <w:divBdr>
        <w:top w:val="none" w:sz="0" w:space="0" w:color="auto"/>
        <w:left w:val="none" w:sz="0" w:space="0" w:color="auto"/>
        <w:bottom w:val="none" w:sz="0" w:space="0" w:color="auto"/>
        <w:right w:val="none" w:sz="0" w:space="0" w:color="auto"/>
      </w:divBdr>
      <w:divsChild>
        <w:div w:id="166882438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esearchgate.net/profile/Teresita-Salazar-5/publication/342757198_An_Impact_Study_of_the_Community_Extension_Programs_in_a_State_College_in_the_Philippines/links/5f605160299bf1d43c04ef27/An-Impact-Study-of-the-Community-Extension-Programs-in-a-State-College-in-the-Philippine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1wqtxts1xzle7.cloudfront.net/70017751/2_APJARBA_2021_27-libre.pdf?1632185714=&amp;response-content-disposition=inline%3B+filename%3DEffectiveness_and_Impact_of_Community_Ex.pdf&amp;Expires=1712252623&amp;Signature=dXaYgq-JQvprbkz9242-LrKZoqbLh~ngD2-iHchYqHveFR2wg2Bxd80xd1NK9crh0BIlhalQj451OIo1UDMbpKG628BsDkLJ~uDojzC4~spCMGs6X657EYx7tEhmXfJPhMxwRp-59vh211wdWNa5KE1VgkSaglxUlOxELOf-zwK9RdGwVHzBb~DqA28WzxAoTjUJjZh5fBtDWoJ1fvFOnB2odqfLauTqTozyE2YrYB3Mp5V7Ft25~QeHwxkM8Og3iHuj4aEyyfF25ajcF-HoTmHX1IHh8gzHmV-iV~GYl7lSEFb-OjPuq7WNtXnjFvayq4vjzhm1IwLMvXRMk-FxWw__&amp;Key-Pair-Id=APKAJLOHF5GGSLRBV4ZA" TargetMode="External"/><Relationship Id="rId5" Type="http://schemas.openxmlformats.org/officeDocument/2006/relationships/hyperlink" Target="https://www.paressu.org/online/index.php/aseanmrj/article/view/308/241" TargetMode="External"/><Relationship Id="rId4" Type="http://schemas.openxmlformats.org/officeDocument/2006/relationships/hyperlink" Target="https://www.paressu.org/online/index.php/aseanmrj/article/view/308"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1</Pages>
  <Words>769</Words>
  <Characters>5052</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andrew santos</dc:creator>
  <cp:keywords/>
  <dc:description/>
  <cp:lastModifiedBy>laurence andrew santos</cp:lastModifiedBy>
  <cp:revision>2</cp:revision>
  <dcterms:created xsi:type="dcterms:W3CDTF">2024-04-04T16:20:00Z</dcterms:created>
  <dcterms:modified xsi:type="dcterms:W3CDTF">2024-04-08T02:48:00Z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fd9877875e830bd3323cc67d10713a8152a9be6f646d800284109bd0a7827ce3</vt:lpwstr>
  </property>
</Properties>
</file>