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IBM Plex Sans" w:cs="IBM Plex Sans" w:eastAsia="IBM Plex Sans" w:hAnsi="IBM Plex Sans"/>
          <w:b/>
          <w:bCs/>
          <w:color w:val="0B2545"/>
          <w:sz w:val="32"/>
          <w:szCs w:val="32"/>
        </w:rPr>
        <w:t xml:space="preserve">COMPUDON Junior</w:t>
      </w:r>
    </w:p>
    <w:p>
      <w:pPr>
        <w:spacing w:after="40" w:before="0"/>
        <w:jc w:val="center"/>
      </w:pPr>
      <w:r>
        <w:rPr>
          <w:rFonts w:ascii="IBM Plex Sans" w:cs="IBM Plex Sans" w:eastAsia="IBM Plex Sans" w:hAnsi="IBM Plex Sans"/>
          <w:b/>
          <w:bCs/>
          <w:color w:val="1E88E5"/>
          <w:sz w:val="26"/>
          <w:szCs w:val="26"/>
        </w:rPr>
        <w:t xml:space="preserve">Student Ambassador Program</w:t>
      </w:r>
    </w:p>
    <w:p>
      <w:pPr>
        <w:spacing w:after="120" w:before="0"/>
        <w:jc w:val="center"/>
      </w:pPr>
      <w:r>
        <w:rPr>
          <w:rFonts w:ascii="IBM Plex Sans" w:cs="IBM Plex Sans" w:eastAsia="IBM Plex Sans" w:hAnsi="IBM Plex Sans"/>
          <w:color w:val="666666"/>
          <w:sz w:val="22"/>
          <w:szCs w:val="22"/>
        </w:rPr>
        <w:t xml:space="preserve">Application Form</w:t>
      </w:r>
    </w:p>
    <w:p>
      <w:pPr>
        <w:pBdr>
          <w:bottom w:val="single" w:color="1E88E5" w:sz="2" w:space="4"/>
        </w:pBdr>
        <w:spacing w:after="80" w:before="200"/>
      </w:pPr>
      <w:r>
        <w:rPr>
          <w:rFonts w:ascii="IBM Plex Sans" w:cs="IBM Plex Sans" w:eastAsia="IBM Plex Sans" w:hAnsi="IBM Plex Sans"/>
          <w:b/>
          <w:bCs/>
          <w:color w:val="0B2545"/>
          <w:sz w:val="24"/>
          <w:szCs w:val="24"/>
        </w:rPr>
        <w:t xml:space="preserve">A. Student Details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760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IBM Plex Sans" w:cs="IBM Plex Sans" w:eastAsia="IBM Plex Sans" w:hAnsi="IBM Plex Sans"/>
                <w:b/>
                <w:bCs/>
                <w:color w:val="0B2545"/>
                <w:sz w:val="20"/>
                <w:szCs w:val="20"/>
              </w:rPr>
              <w:t xml:space="preserve">Student Name</w:t>
            </w:r>
          </w:p>
        </w:tc>
        <w:tc>
          <w:tcPr>
            <w:tcW w:type="dxa" w:w="7600"/>
            <w:tcBorders>
              <w:top w:val="none" w:color="FFFFFF" w:sz="0"/>
              <w:left w:val="none" w:color="FFFFFF" w:sz="0"/>
              <w:bottom w:val="single" w:color="CCCCCC" w:sz="1"/>
              <w:right w:val="none" w:color="FFFFFF" w:sz="0"/>
            </w:tcBorders>
            <w:tcMar>
              <w:top w:type="dxa" w:w="40"/>
              <w:left w:type="dxa" w:w="80"/>
              <w:bottom w:type="dxa" w:w="0"/>
              <w:right w:type="dxa" w:w="0"/>
            </w:tcMar>
          </w:tcPr>
          <w:p>
            <w:r>
              <w:rPr>
                <w:rFonts w:ascii="IBM Plex Sans" w:cs="IBM Plex Sans" w:eastAsia="IBM Plex Sans" w:hAnsi="IBM Plex Sans"/>
                <w:sz w:val="20"/>
                <w:szCs w:val="20"/>
              </w:rPr>
              <w:t xml:space="preserve"/>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IBM Plex Sans" w:cs="IBM Plex Sans" w:eastAsia="IBM Plex Sans" w:hAnsi="IBM Plex Sans"/>
                <w:b/>
                <w:bCs/>
                <w:color w:val="0B2545"/>
                <w:sz w:val="20"/>
                <w:szCs w:val="20"/>
              </w:rPr>
              <w:t xml:space="preserve">Class / Grade (6+)</w:t>
            </w:r>
          </w:p>
        </w:tc>
        <w:tc>
          <w:tcPr>
            <w:tcW w:type="dxa" w:w="7600"/>
            <w:tcBorders>
              <w:top w:val="none" w:color="FFFFFF" w:sz="0"/>
              <w:left w:val="none" w:color="FFFFFF" w:sz="0"/>
              <w:bottom w:val="single" w:color="CCCCCC" w:sz="1"/>
              <w:right w:val="none" w:color="FFFFFF" w:sz="0"/>
            </w:tcBorders>
            <w:tcMar>
              <w:top w:type="dxa" w:w="40"/>
              <w:left w:type="dxa" w:w="80"/>
              <w:bottom w:type="dxa" w:w="0"/>
              <w:right w:type="dxa" w:w="0"/>
            </w:tcMar>
          </w:tcPr>
          <w:p>
            <w:r>
              <w:rPr>
                <w:rFonts w:ascii="IBM Plex Sans" w:cs="IBM Plex Sans" w:eastAsia="IBM Plex Sans" w:hAnsi="IBM Plex Sans"/>
                <w:sz w:val="20"/>
                <w:szCs w:val="20"/>
              </w:rPr>
              <w:t xml:space="preserve"/>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200"/>
        <w:gridCol w:w="2200"/>
        <w:gridCol w:w="318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40"/>
            </w:tcMar>
          </w:tcPr>
          <w:p>
            <w:r>
              <w:rPr>
                <w:rFonts w:ascii="IBM Plex Sans" w:cs="IBM Plex Sans" w:eastAsia="IBM Plex Sans" w:hAnsi="IBM Plex Sans"/>
                <w:b/>
                <w:bCs/>
                <w:color w:val="0B2545"/>
                <w:sz w:val="20"/>
                <w:szCs w:val="20"/>
              </w:rPr>
              <w:t xml:space="preserve">Age</w:t>
            </w:r>
          </w:p>
        </w:tc>
        <w:tc>
          <w:tcPr>
            <w:tcW w:type="dxa" w:w="3200"/>
            <w:tcBorders>
              <w:top w:val="none" w:color="FFFFFF" w:sz="0"/>
              <w:left w:val="none" w:color="FFFFFF" w:sz="0"/>
              <w:bottom w:val="single" w:color="CCCCCC" w:sz="1"/>
              <w:right w:val="none" w:color="FFFFFF" w:sz="0"/>
            </w:tcBorders>
            <w:tcMar>
              <w:top w:type="dxa" w:w="40"/>
              <w:left w:type="dxa" w:w="40"/>
              <w:bottom w:type="dxa" w:w="0"/>
              <w:right w:type="dxa" w:w="120"/>
            </w:tcMar>
          </w:tcPr>
          <w:p>
            <w:r>
              <w:rPr>
                <w:rFonts w:ascii="IBM Plex Sans" w:cs="IBM Plex Sans" w:eastAsia="IBM Plex Sans" w:hAnsi="IBM Plex Sans"/>
                <w:sz w:val="20"/>
                <w:szCs w:val="20"/>
              </w:rPr>
              <w:t xml:space="preserve"/>
            </w:r>
          </w:p>
        </w:tc>
        <w:tc>
          <w:tcPr>
            <w:tcW w:type="dxa" w:w="2200"/>
            <w:tcBorders>
              <w:top w:val="none" w:color="FFFFFF" w:sz="0"/>
              <w:left w:val="none" w:color="FFFFFF" w:sz="0"/>
              <w:bottom w:val="none" w:color="FFFFFF" w:sz="0"/>
              <w:right w:val="none" w:color="FFFFFF" w:sz="0"/>
            </w:tcBorders>
            <w:tcMar>
              <w:top w:type="dxa" w:w="40"/>
              <w:left w:type="dxa" w:w="120"/>
              <w:bottom w:type="dxa" w:w="40"/>
              <w:right w:type="dxa" w:w="40"/>
            </w:tcMar>
          </w:tcPr>
          <w:p>
            <w:r>
              <w:rPr>
                <w:rFonts w:ascii="IBM Plex Sans" w:cs="IBM Plex Sans" w:eastAsia="IBM Plex Sans" w:hAnsi="IBM Plex Sans"/>
                <w:b/>
                <w:bCs/>
                <w:color w:val="0B2545"/>
                <w:sz w:val="20"/>
                <w:szCs w:val="20"/>
              </w:rPr>
              <w:t xml:space="preserve">Date of Birth</w:t>
            </w:r>
          </w:p>
        </w:tc>
        <w:tc>
          <w:tcPr>
            <w:tcW w:type="dxa" w:w="3200"/>
            <w:tcBorders>
              <w:top w:val="none" w:color="FFFFFF" w:sz="0"/>
              <w:left w:val="none" w:color="FFFFFF" w:sz="0"/>
              <w:bottom w:val="single" w:color="CCCCCC" w:sz="1"/>
              <w:right w:val="none" w:color="FFFFFF" w:sz="0"/>
            </w:tcBorders>
            <w:tcMar>
              <w:top w:type="dxa" w:w="40"/>
              <w:left w:type="dxa" w:w="40"/>
              <w:bottom w:type="dxa" w:w="0"/>
              <w:right w:type="dxa" w:w="0"/>
            </w:tcMar>
          </w:tcPr>
          <w:p>
            <w:r>
              <w:rPr>
                <w:rFonts w:ascii="IBM Plex Sans" w:cs="IBM Plex Sans" w:eastAsia="IBM Plex Sans" w:hAnsi="IBM Plex Sans"/>
                <w:sz w:val="20"/>
                <w:szCs w:val="20"/>
              </w:rPr>
              <w:t xml:space="preserve"/>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760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IBM Plex Sans" w:cs="IBM Plex Sans" w:eastAsia="IBM Plex Sans" w:hAnsi="IBM Plex Sans"/>
                <w:b/>
                <w:bCs/>
                <w:color w:val="0B2545"/>
                <w:sz w:val="20"/>
                <w:szCs w:val="20"/>
              </w:rPr>
              <w:t xml:space="preserve">School Name</w:t>
            </w:r>
          </w:p>
        </w:tc>
        <w:tc>
          <w:tcPr>
            <w:tcW w:type="dxa" w:w="7600"/>
            <w:tcBorders>
              <w:top w:val="none" w:color="FFFFFF" w:sz="0"/>
              <w:left w:val="none" w:color="FFFFFF" w:sz="0"/>
              <w:bottom w:val="single" w:color="CCCCCC" w:sz="1"/>
              <w:right w:val="none" w:color="FFFFFF" w:sz="0"/>
            </w:tcBorders>
            <w:tcMar>
              <w:top w:type="dxa" w:w="40"/>
              <w:left w:type="dxa" w:w="80"/>
              <w:bottom w:type="dxa" w:w="0"/>
              <w:right w:type="dxa" w:w="0"/>
            </w:tcMar>
          </w:tcPr>
          <w:p>
            <w:r>
              <w:rPr>
                <w:rFonts w:ascii="IBM Plex Sans" w:cs="IBM Plex Sans" w:eastAsia="IBM Plex Sans" w:hAnsi="IBM Plex Sans"/>
                <w:sz w:val="20"/>
                <w:szCs w:val="20"/>
              </w:rPr>
              <w:t xml:space="preserve"/>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IBM Plex Sans" w:cs="IBM Plex Sans" w:eastAsia="IBM Plex Sans" w:hAnsi="IBM Plex Sans"/>
                <w:b/>
                <w:bCs/>
                <w:color w:val="0B2545"/>
                <w:sz w:val="20"/>
                <w:szCs w:val="20"/>
              </w:rPr>
              <w:t xml:space="preserve">City / State</w:t>
            </w:r>
          </w:p>
        </w:tc>
        <w:tc>
          <w:tcPr>
            <w:tcW w:type="dxa" w:w="7600"/>
            <w:tcBorders>
              <w:top w:val="none" w:color="FFFFFF" w:sz="0"/>
              <w:left w:val="none" w:color="FFFFFF" w:sz="0"/>
              <w:bottom w:val="single" w:color="CCCCCC" w:sz="1"/>
              <w:right w:val="none" w:color="FFFFFF" w:sz="0"/>
            </w:tcBorders>
            <w:tcMar>
              <w:top w:type="dxa" w:w="40"/>
              <w:left w:type="dxa" w:w="80"/>
              <w:bottom w:type="dxa" w:w="0"/>
              <w:right w:type="dxa" w:w="0"/>
            </w:tcMar>
          </w:tcPr>
          <w:p>
            <w:r>
              <w:rPr>
                <w:rFonts w:ascii="IBM Plex Sans" w:cs="IBM Plex Sans" w:eastAsia="IBM Plex Sans" w:hAnsi="IBM Plex Sans"/>
                <w:sz w:val="20"/>
                <w:szCs w:val="20"/>
              </w:rPr>
              <w:t xml:space="preserve"/>
            </w:r>
          </w:p>
        </w:tc>
      </w:tr>
    </w:tbl>
    <w:p>
      <w:pPr>
        <w:pBdr>
          <w:bottom w:val="single" w:color="1E88E5" w:sz="2" w:space="4"/>
        </w:pBdr>
        <w:spacing w:after="80" w:before="200"/>
      </w:pPr>
      <w:r>
        <w:rPr>
          <w:rFonts w:ascii="IBM Plex Sans" w:cs="IBM Plex Sans" w:eastAsia="IBM Plex Sans" w:hAnsi="IBM Plex Sans"/>
          <w:b/>
          <w:bCs/>
          <w:color w:val="0B2545"/>
          <w:sz w:val="24"/>
          <w:szCs w:val="24"/>
        </w:rPr>
        <w:t xml:space="preserve">B. COMPUDON Junior Participation</w:t>
      </w:r>
    </w:p>
    <w:p>
      <w:pPr>
        <w:spacing w:after="60" w:before="60"/>
      </w:pPr>
      <w:r>
        <w:rPr>
          <w:rFonts w:ascii="IBM Plex Sans" w:cs="IBM Plex Sans" w:eastAsia="IBM Plex Sans" w:hAnsi="IBM Plex Sans"/>
          <w:i/>
          <w:iCs/>
          <w:color w:val="333333"/>
          <w:sz w:val="19"/>
          <w:szCs w:val="19"/>
        </w:rPr>
        <w:t xml:space="preserve">Please mention any previous COMPUDON Junior participation, achievements, or awards.</w:t>
      </w:r>
    </w:p>
    <w:p>
      <w:pPr>
        <w:pBdr>
          <w:bottom w:val="single" w:color="CCCCCC" w:sz="1" w:space="1"/>
        </w:pBdr>
        <w:spacing w:after="40" w:before="20"/>
      </w:pPr>
      <w:r>
        <w:rPr>
          <w:rFonts w:ascii="IBM Plex Sans" w:cs="IBM Plex Sans" w:eastAsia="IBM Plex Sans" w:hAnsi="IBM Plex Sans"/>
          <w:sz w:val="20"/>
          <w:szCs w:val="20"/>
        </w:rPr>
        <w:t xml:space="preserve"> </w:t>
      </w:r>
    </w:p>
    <w:p>
      <w:pPr>
        <w:pBdr>
          <w:bottom w:val="single" w:color="CCCCCC" w:sz="1" w:space="1"/>
        </w:pBdr>
        <w:spacing w:after="40" w:before="20"/>
      </w:pPr>
      <w:r>
        <w:rPr>
          <w:rFonts w:ascii="IBM Plex Sans" w:cs="IBM Plex Sans" w:eastAsia="IBM Plex Sans" w:hAnsi="IBM Plex Sans"/>
          <w:sz w:val="20"/>
          <w:szCs w:val="20"/>
        </w:rPr>
        <w:t xml:space="preserve"> </w:t>
      </w:r>
    </w:p>
    <w:p>
      <w:pPr>
        <w:pBdr>
          <w:bottom w:val="single" w:color="1E88E5" w:sz="2" w:space="4"/>
        </w:pBdr>
        <w:spacing w:after="80" w:before="200"/>
      </w:pPr>
      <w:r>
        <w:rPr>
          <w:rFonts w:ascii="IBM Plex Sans" w:cs="IBM Plex Sans" w:eastAsia="IBM Plex Sans" w:hAnsi="IBM Plex Sans"/>
          <w:b/>
          <w:bCs/>
          <w:color w:val="0B2545"/>
          <w:sz w:val="24"/>
          <w:szCs w:val="24"/>
        </w:rPr>
        <w:t xml:space="preserve">C. Why I Want to Be an Ambassador</w:t>
      </w:r>
    </w:p>
    <w:p>
      <w:pPr>
        <w:spacing w:after="60" w:before="60"/>
      </w:pPr>
      <w:r>
        <w:rPr>
          <w:rFonts w:ascii="IBM Plex Sans" w:cs="IBM Plex Sans" w:eastAsia="IBM Plex Sans" w:hAnsi="IBM Plex Sans"/>
          <w:i/>
          <w:iCs/>
          <w:color w:val="333333"/>
          <w:sz w:val="19"/>
          <w:szCs w:val="19"/>
        </w:rPr>
        <w:t xml:space="preserve">In a few sentences, tell us why you would like to be a COMPUDON Junior Ambassador.</w:t>
      </w:r>
    </w:p>
    <w:p>
      <w:pPr>
        <w:pBdr>
          <w:bottom w:val="single" w:color="CCCCCC" w:sz="1" w:space="1"/>
        </w:pBdr>
        <w:spacing w:after="40" w:before="20"/>
      </w:pPr>
      <w:r>
        <w:rPr>
          <w:rFonts w:ascii="IBM Plex Sans" w:cs="IBM Plex Sans" w:eastAsia="IBM Plex Sans" w:hAnsi="IBM Plex Sans"/>
          <w:sz w:val="20"/>
          <w:szCs w:val="20"/>
        </w:rPr>
        <w:t xml:space="preserve"> </w:t>
      </w:r>
    </w:p>
    <w:p>
      <w:pPr>
        <w:pBdr>
          <w:bottom w:val="single" w:color="CCCCCC" w:sz="1" w:space="1"/>
        </w:pBdr>
        <w:spacing w:after="40" w:before="20"/>
      </w:pPr>
      <w:r>
        <w:rPr>
          <w:rFonts w:ascii="IBM Plex Sans" w:cs="IBM Plex Sans" w:eastAsia="IBM Plex Sans" w:hAnsi="IBM Plex Sans"/>
          <w:sz w:val="20"/>
          <w:szCs w:val="20"/>
        </w:rPr>
        <w:t xml:space="preserve"> </w:t>
      </w:r>
    </w:p>
    <w:p>
      <w:pPr>
        <w:pBdr>
          <w:bottom w:val="single" w:color="CCCCCC" w:sz="1" w:space="1"/>
        </w:pBdr>
        <w:spacing w:after="40" w:before="20"/>
      </w:pPr>
      <w:r>
        <w:rPr>
          <w:rFonts w:ascii="IBM Plex Sans" w:cs="IBM Plex Sans" w:eastAsia="IBM Plex Sans" w:hAnsi="IBM Plex Sans"/>
          <w:sz w:val="20"/>
          <w:szCs w:val="20"/>
        </w:rPr>
        <w:t xml:space="preserve"> </w:t>
      </w:r>
    </w:p>
    <w:p>
      <w:pPr>
        <w:pBdr>
          <w:bottom w:val="single" w:color="1E88E5" w:sz="2" w:space="4"/>
        </w:pBdr>
        <w:spacing w:after="80" w:before="200"/>
      </w:pPr>
      <w:r>
        <w:rPr>
          <w:rFonts w:ascii="IBM Plex Sans" w:cs="IBM Plex Sans" w:eastAsia="IBM Plex Sans" w:hAnsi="IBM Plex Sans"/>
          <w:b/>
          <w:bCs/>
          <w:color w:val="0B2545"/>
          <w:sz w:val="24"/>
          <w:szCs w:val="24"/>
        </w:rPr>
        <w:t xml:space="preserve">D. School Recommendation &amp; Identity Attestation</w:t>
      </w:r>
    </w:p>
    <w:p>
      <w:pPr>
        <w:spacing w:after="60" w:before="60"/>
      </w:pPr>
      <w:r>
        <w:rPr>
          <w:rFonts w:ascii="IBM Plex Sans" w:cs="IBM Plex Sans" w:eastAsia="IBM Plex Sans" w:hAnsi="IBM Plex Sans"/>
          <w:color w:val="333333"/>
          <w:sz w:val="19"/>
          <w:szCs w:val="19"/>
        </w:rPr>
        <w:t xml:space="preserve">To be completed by the School Principal, Coordinator, or Authorized Representative:</w:t>
      </w:r>
    </w:p>
    <w:p>
      <w:pPr>
        <w:spacing w:after="0" w:before="20"/>
      </w:pPr>
    </w:p>
    <w:p>
      <w:pPr>
        <w:spacing w:after="60" w:before="60"/>
      </w:pPr>
      <w:r>
        <w:rPr>
          <w:rFonts w:ascii="IBM Plex Sans" w:cs="IBM Plex Sans" w:eastAsia="IBM Plex Sans" w:hAnsi="IBM Plex Sans"/>
          <w:color w:val="333333"/>
          <w:sz w:val="19"/>
          <w:szCs w:val="19"/>
        </w:rPr>
        <w:t xml:space="preserve">I recommend the above student for the COMPUDON Junior Student Ambassador Program. To the best of my knowledge, the student is in good academic standing, demonstrates leadership, responsibility, and positive conduct, and the parent details provided below belong to the verified legal parent/guardian.</w:t>
      </w:r>
    </w:p>
    <w:p>
      <w:pPr>
        <w:spacing w:after="0" w:before="10"/>
      </w:pPr>
    </w:p>
    <w:p>
      <w:pPr>
        <w:spacing w:after="60" w:before="60"/>
      </w:pPr>
      <w:r>
        <w:rPr>
          <w:rFonts w:ascii="IBM Plex Sans" w:cs="IBM Plex Sans" w:eastAsia="IBM Plex Sans" w:hAnsi="IBM Plex Sans"/>
          <w:i/>
          <w:iCs/>
          <w:color w:val="333333"/>
          <w:sz w:val="19"/>
          <w:szCs w:val="19"/>
        </w:rPr>
        <w:t xml:space="preserve">Brief remarks (optional):</w:t>
      </w:r>
    </w:p>
    <w:p>
      <w:pPr>
        <w:pBdr>
          <w:bottom w:val="single" w:color="CCCCCC" w:sz="1" w:space="1"/>
        </w:pBdr>
        <w:spacing w:after="40" w:before="20"/>
      </w:pPr>
      <w:r>
        <w:rPr>
          <w:rFonts w:ascii="IBM Plex Sans" w:cs="IBM Plex Sans" w:eastAsia="IBM Plex Sans" w:hAnsi="IBM Plex Sans"/>
          <w:sz w:val="20"/>
          <w:szCs w:val="20"/>
        </w:rPr>
        <w:t xml:space="preserve"> </w:t>
      </w:r>
    </w:p>
    <w:p>
      <w:pPr>
        <w:pBdr>
          <w:bottom w:val="single" w:color="CCCCCC" w:sz="1" w:space="1"/>
        </w:pBdr>
        <w:spacing w:after="40" w:before="20"/>
      </w:pPr>
      <w:r>
        <w:rPr>
          <w:rFonts w:ascii="IBM Plex Sans" w:cs="IBM Plex Sans" w:eastAsia="IBM Plex Sans" w:hAnsi="IBM Plex Sans"/>
          <w:sz w:val="20"/>
          <w:szCs w:val="20"/>
        </w:rPr>
        <w:t xml:space="preserve"> </w:t>
      </w:r>
    </w:p>
    <w:p>
      <w:pPr>
        <w:spacing w:after="0" w:before="20"/>
      </w:pP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5400"/>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200"/>
            </w:tcMar>
          </w:tcPr>
          <w:p>
            <w:pPr>
              <w:pBdr>
                <w:bottom w:val="single" w:color="CCCCCC" w:sz="1" w:space="1"/>
              </w:pBdr>
              <w:spacing w:before="100"/>
            </w:pPr>
            <w:r>
              <w:rPr>
                <w:sz w:val="20"/>
                <w:szCs w:val="20"/>
              </w:rPr>
              <w:t xml:space="preserve"/>
            </w:r>
          </w:p>
          <w:p>
            <w:pPr>
              <w:spacing w:before="40"/>
            </w:pPr>
            <w:r>
              <w:rPr>
                <w:rFonts w:ascii="IBM Plex Sans" w:cs="IBM Plex Sans" w:eastAsia="IBM Plex Sans" w:hAnsi="IBM Plex Sans"/>
                <w:color w:val="888888"/>
                <w:sz w:val="18"/>
                <w:szCs w:val="18"/>
              </w:rPr>
              <w:t xml:space="preserve">Name &amp; Designation</w:t>
            </w:r>
          </w:p>
        </w:tc>
        <w:tc>
          <w:tcPr>
            <w:tcW w:type="dxa" w:w="5400"/>
            <w:tcBorders>
              <w:top w:val="none" w:color="FFFFFF" w:sz="0"/>
              <w:left w:val="none" w:color="FFFFFF" w:sz="0"/>
              <w:bottom w:val="none" w:color="FFFFFF" w:sz="0"/>
              <w:right w:val="none" w:color="FFFFFF" w:sz="0"/>
            </w:tcBorders>
            <w:tcMar>
              <w:top w:type="dxa" w:w="0"/>
              <w:left w:type="dxa" w:w="200"/>
              <w:bottom w:type="dxa" w:w="0"/>
              <w:right w:type="dxa" w:w="0"/>
            </w:tcMar>
          </w:tcPr>
          <w:p>
            <w:pPr>
              <w:pBdr>
                <w:bottom w:val="single" w:color="CCCCCC" w:sz="1" w:space="1"/>
              </w:pBdr>
              <w:spacing w:before="100"/>
            </w:pPr>
            <w:r>
              <w:rPr>
                <w:sz w:val="20"/>
                <w:szCs w:val="20"/>
              </w:rPr>
              <w:t xml:space="preserve"/>
            </w:r>
          </w:p>
          <w:p>
            <w:pPr>
              <w:spacing w:before="40"/>
            </w:pPr>
            <w:r>
              <w:rPr>
                <w:rFonts w:ascii="IBM Plex Sans" w:cs="IBM Plex Sans" w:eastAsia="IBM Plex Sans" w:hAnsi="IBM Plex Sans"/>
                <w:color w:val="888888"/>
                <w:sz w:val="18"/>
                <w:szCs w:val="18"/>
              </w:rPr>
              <w:t xml:space="preserve">Signature &amp; School Seal</w:t>
            </w:r>
          </w:p>
        </w:tc>
      </w:tr>
    </w:tbl>
    <w:p>
      <w:pPr>
        <w:spacing w:after="0" w:before="10"/>
      </w:pP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760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IBM Plex Sans" w:cs="IBM Plex Sans" w:eastAsia="IBM Plex Sans" w:hAnsi="IBM Plex Sans"/>
                <w:b/>
                <w:bCs/>
                <w:color w:val="0B2545"/>
                <w:sz w:val="20"/>
                <w:szCs w:val="20"/>
              </w:rPr>
              <w:t xml:space="preserve">Date</w:t>
            </w:r>
          </w:p>
        </w:tc>
        <w:tc>
          <w:tcPr>
            <w:tcW w:type="dxa" w:w="7600"/>
            <w:tcBorders>
              <w:top w:val="none" w:color="FFFFFF" w:sz="0"/>
              <w:left w:val="none" w:color="FFFFFF" w:sz="0"/>
              <w:bottom w:val="single" w:color="CCCCCC" w:sz="1"/>
              <w:right w:val="none" w:color="FFFFFF" w:sz="0"/>
            </w:tcBorders>
            <w:tcMar>
              <w:top w:type="dxa" w:w="40"/>
              <w:left w:type="dxa" w:w="80"/>
              <w:bottom w:type="dxa" w:w="0"/>
              <w:right w:type="dxa" w:w="0"/>
            </w:tcMar>
          </w:tcPr>
          <w:p>
            <w:r>
              <w:rPr>
                <w:rFonts w:ascii="IBM Plex Sans" w:cs="IBM Plex Sans" w:eastAsia="IBM Plex Sans" w:hAnsi="IBM Plex Sans"/>
                <w:sz w:val="20"/>
                <w:szCs w:val="20"/>
              </w:rPr>
              <w:t xml:space="preserve"/>
            </w:r>
          </w:p>
        </w:tc>
      </w:tr>
    </w:tbl>
    <w:p>
      <w:pPr>
        <w:pBdr>
          <w:bottom w:val="single" w:color="1E88E5" w:sz="2" w:space="4"/>
        </w:pBdr>
        <w:spacing w:after="80" w:before="200"/>
      </w:pPr>
      <w:r>
        <w:rPr>
          <w:rFonts w:ascii="IBM Plex Sans" w:cs="IBM Plex Sans" w:eastAsia="IBM Plex Sans" w:hAnsi="IBM Plex Sans"/>
          <w:b/>
          <w:bCs/>
          <w:color w:val="0B2545"/>
          <w:sz w:val="24"/>
          <w:szCs w:val="24"/>
        </w:rPr>
        <w:t xml:space="preserve">E. Parent / Guardian Consent &amp; Declaration</w:t>
      </w:r>
    </w:p>
    <w:p>
      <w:pPr>
        <w:spacing w:after="60" w:before="60"/>
      </w:pPr>
      <w:r>
        <w:rPr>
          <w:rFonts w:ascii="IBM Plex Sans" w:cs="IBM Plex Sans" w:eastAsia="IBM Plex Sans" w:hAnsi="IBM Plex Sans"/>
          <w:color w:val="333333"/>
          <w:sz w:val="19"/>
          <w:szCs w:val="19"/>
        </w:rPr>
        <w:t xml:space="preserve">I, the undersigned parent/legal guardian of the student named in Section A, confirm the following:</w:t>
      </w:r>
    </w:p>
    <w:p>
      <w:pPr>
        <w:spacing w:after="0" w:before="10"/>
      </w:pPr>
    </w:p>
    <w:p>
      <w:pPr>
        <w:spacing w:after="60" w:before="80"/>
      </w:pPr>
      <w:r>
        <w:rPr>
          <w:rFonts w:ascii="IBM Plex Sans" w:cs="IBM Plex Sans" w:eastAsia="IBM Plex Sans" w:hAnsi="IBM Plex Sans"/>
          <w:b/>
          <w:bCs/>
          <w:color w:val="333333"/>
          <w:sz w:val="19"/>
          <w:szCs w:val="19"/>
        </w:rPr>
        <w:t xml:space="preserve">Participation &amp; Conduct</w:t>
      </w:r>
    </w:p>
    <w:p>
      <w:pPr>
        <w:spacing w:after="60" w:before="60"/>
        <w:ind w:left="360"/>
      </w:pPr>
      <w:r>
        <w:rPr>
          <w:rFonts w:ascii="IBM Plex Sans" w:cs="IBM Plex Sans" w:eastAsia="IBM Plex Sans" w:hAnsi="IBM Plex Sans"/>
          <w:color w:val="0B2545"/>
          <w:sz w:val="22"/>
          <w:szCs w:val="22"/>
        </w:rPr>
        <w:t xml:space="preserve">☐  </w:t>
      </w:r>
      <w:r>
        <w:rPr>
          <w:rFonts w:ascii="IBM Plex Sans" w:cs="IBM Plex Sans" w:eastAsia="IBM Plex Sans" w:hAnsi="IBM Plex Sans"/>
          <w:color w:val="333333"/>
          <w:sz w:val="19"/>
          <w:szCs w:val="19"/>
        </w:rPr>
        <w:t xml:space="preserve">I consent to my child's participation in the COMPUDON Junior Student Ambassador Program as described at www.compudonjunior.com/ambassadors.</w:t>
      </w:r>
    </w:p>
    <w:p>
      <w:pPr>
        <w:spacing w:after="60" w:before="60"/>
        <w:ind w:left="360"/>
      </w:pPr>
      <w:r>
        <w:rPr>
          <w:rFonts w:ascii="IBM Plex Sans" w:cs="IBM Plex Sans" w:eastAsia="IBM Plex Sans" w:hAnsi="IBM Plex Sans"/>
          <w:color w:val="0B2545"/>
          <w:sz w:val="22"/>
          <w:szCs w:val="22"/>
        </w:rPr>
        <w:t xml:space="preserve">☐  </w:t>
      </w:r>
      <w:r>
        <w:rPr>
          <w:rFonts w:ascii="IBM Plex Sans" w:cs="IBM Plex Sans" w:eastAsia="IBM Plex Sans" w:hAnsi="IBM Plex Sans"/>
          <w:color w:val="333333"/>
          <w:sz w:val="19"/>
          <w:szCs w:val="19"/>
        </w:rPr>
        <w:t xml:space="preserve">I have read and understood the program expectations and code of conduct.</w:t>
      </w:r>
    </w:p>
    <w:p>
      <w:pPr>
        <w:spacing w:after="60" w:before="60"/>
        <w:ind w:left="360"/>
      </w:pPr>
      <w:r>
        <w:rPr>
          <w:rFonts w:ascii="IBM Plex Sans" w:cs="IBM Plex Sans" w:eastAsia="IBM Plex Sans" w:hAnsi="IBM Plex Sans"/>
          <w:color w:val="0B2545"/>
          <w:sz w:val="22"/>
          <w:szCs w:val="22"/>
        </w:rPr>
        <w:t xml:space="preserve">☐  </w:t>
      </w:r>
      <w:r>
        <w:rPr>
          <w:rFonts w:ascii="IBM Plex Sans" w:cs="IBM Plex Sans" w:eastAsia="IBM Plex Sans" w:hAnsi="IBM Plex Sans"/>
          <w:color w:val="333333"/>
          <w:sz w:val="19"/>
          <w:szCs w:val="19"/>
        </w:rPr>
        <w:t xml:space="preserve">I understand that the Ambassador role is honorary and voluntary, and that my child's education and well-being take priority at all times.</w:t>
      </w:r>
    </w:p>
    <w:p>
      <w:pPr>
        <w:spacing w:after="0" w:before="20"/>
      </w:pPr>
    </w:p>
    <w:p>
      <w:pPr>
        <w:spacing w:after="60" w:before="60"/>
      </w:pPr>
      <w:r>
        <w:rPr>
          <w:rFonts w:ascii="IBM Plex Sans" w:cs="IBM Plex Sans" w:eastAsia="IBM Plex Sans" w:hAnsi="IBM Plex Sans"/>
          <w:b/>
          <w:bCs/>
          <w:color w:val="333333"/>
          <w:sz w:val="19"/>
          <w:szCs w:val="19"/>
        </w:rPr>
        <w:t xml:space="preserve">Media &amp; Publicity (Unbundled Optional Consent)</w:t>
      </w:r>
    </w:p>
    <w:p>
      <w:pPr>
        <w:spacing w:after="60" w:before="60"/>
        <w:ind w:left="360"/>
      </w:pPr>
      <w:r>
        <w:rPr>
          <w:rFonts w:ascii="IBM Plex Sans" w:cs="IBM Plex Sans" w:eastAsia="IBM Plex Sans" w:hAnsi="IBM Plex Sans"/>
          <w:color w:val="0B2545"/>
          <w:sz w:val="22"/>
          <w:szCs w:val="22"/>
        </w:rPr>
        <w:t xml:space="preserve">☐  </w:t>
      </w:r>
      <w:r>
        <w:rPr>
          <w:rFonts w:ascii="IBM Plex Sans" w:cs="IBM Plex Sans" w:eastAsia="IBM Plex Sans" w:hAnsi="IBM Plex Sans"/>
          <w:color w:val="333333"/>
          <w:sz w:val="19"/>
          <w:szCs w:val="19"/>
        </w:rPr>
        <w:t xml:space="preserve">Website Publication: I consent to my child's name, photograph, school name, and class being published on the COMPUDON Junior website for the duration of the appointment.</w:t>
      </w:r>
    </w:p>
    <w:p>
      <w:pPr>
        <w:spacing w:after="60" w:before="60"/>
        <w:ind w:left="360"/>
      </w:pPr>
      <w:r>
        <w:rPr>
          <w:rFonts w:ascii="IBM Plex Sans" w:cs="IBM Plex Sans" w:eastAsia="IBM Plex Sans" w:hAnsi="IBM Plex Sans"/>
          <w:color w:val="0B2545"/>
          <w:sz w:val="22"/>
          <w:szCs w:val="22"/>
        </w:rPr>
        <w:t xml:space="preserve">☐  </w:t>
      </w:r>
      <w:r>
        <w:rPr>
          <w:rFonts w:ascii="IBM Plex Sans" w:cs="IBM Plex Sans" w:eastAsia="IBM Plex Sans" w:hAnsi="IBM Plex Sans"/>
          <w:color w:val="333333"/>
          <w:sz w:val="19"/>
          <w:szCs w:val="19"/>
        </w:rPr>
        <w:t xml:space="preserve">Social Media &amp; Event Materials: I consent to my child being featured in COMPUDON Junior social media posts, event materials, or publications in connection with the Ambassador Program.</w:t>
      </w:r>
    </w:p>
    <w:p>
      <w:pPr>
        <w:spacing w:after="0" w:before="20"/>
      </w:pPr>
    </w:p>
    <w:p>
      <w:pPr>
        <w:spacing w:after="60" w:before="60"/>
      </w:pPr>
      <w:r>
        <w:rPr>
          <w:rFonts w:ascii="IBM Plex Sans" w:cs="IBM Plex Sans" w:eastAsia="IBM Plex Sans" w:hAnsi="IBM Plex Sans"/>
          <w:b/>
          <w:bCs/>
          <w:color w:val="333333"/>
          <w:sz w:val="19"/>
          <w:szCs w:val="19"/>
        </w:rPr>
        <w:t xml:space="preserve">Data Protection &amp; Legal Undertakings</w:t>
      </w:r>
    </w:p>
    <w:p>
      <w:pPr>
        <w:spacing w:after="60" w:before="60"/>
        <w:ind w:left="360"/>
      </w:pPr>
      <w:r>
        <w:rPr>
          <w:rFonts w:ascii="IBM Plex Sans" w:cs="IBM Plex Sans" w:eastAsia="IBM Plex Sans" w:hAnsi="IBM Plex Sans"/>
          <w:color w:val="0B2545"/>
          <w:sz w:val="22"/>
          <w:szCs w:val="22"/>
        </w:rPr>
        <w:t xml:space="preserve">☐  </w:t>
      </w:r>
      <w:r>
        <w:rPr>
          <w:rFonts w:ascii="IBM Plex Sans" w:cs="IBM Plex Sans" w:eastAsia="IBM Plex Sans" w:hAnsi="IBM Plex Sans"/>
          <w:color w:val="333333"/>
          <w:sz w:val="19"/>
          <w:szCs w:val="19"/>
        </w:rPr>
        <w:t xml:space="preserve">I have read the Data Handling Notice (Annexure A / Section 7) and understand how personal data will be collected, processed, and protected.</w:t>
      </w:r>
    </w:p>
    <w:p>
      <w:pPr>
        <w:spacing w:after="60" w:before="60"/>
        <w:ind w:left="360"/>
      </w:pPr>
      <w:r>
        <w:rPr>
          <w:rFonts w:ascii="IBM Plex Sans" w:cs="IBM Plex Sans" w:eastAsia="IBM Plex Sans" w:hAnsi="IBM Plex Sans"/>
          <w:color w:val="0B2545"/>
          <w:sz w:val="22"/>
          <w:szCs w:val="22"/>
        </w:rPr>
        <w:t xml:space="preserve">☐  </w:t>
      </w:r>
      <w:r>
        <w:rPr>
          <w:rFonts w:ascii="IBM Plex Sans" w:cs="IBM Plex Sans" w:eastAsia="IBM Plex Sans" w:hAnsi="IBM Plex Sans"/>
          <w:color w:val="333333"/>
          <w:sz w:val="19"/>
          <w:szCs w:val="19"/>
        </w:rPr>
        <w:t xml:space="preserve">Verifiable Parental Consent: I confirm that I am the legal parent/guardian of the applicant and consent to identity verification (via OTP, email confirmation, or official ID attestation) as required under Section 9(1) of the Digital Personal Data Protection Act, 2023.</w:t>
      </w:r>
    </w:p>
    <w:p>
      <w:pPr>
        <w:spacing w:after="60" w:before="60"/>
        <w:ind w:left="360"/>
      </w:pPr>
      <w:r>
        <w:rPr>
          <w:rFonts w:ascii="IBM Plex Sans" w:cs="IBM Plex Sans" w:eastAsia="IBM Plex Sans" w:hAnsi="IBM Plex Sans"/>
          <w:color w:val="0B2545"/>
          <w:sz w:val="22"/>
          <w:szCs w:val="22"/>
        </w:rPr>
        <w:t xml:space="preserve">☐  </w:t>
      </w:r>
      <w:r>
        <w:rPr>
          <w:rFonts w:ascii="IBM Plex Sans" w:cs="IBM Plex Sans" w:eastAsia="IBM Plex Sans" w:hAnsi="IBM Plex Sans"/>
          <w:color w:val="333333"/>
          <w:sz w:val="19"/>
          <w:szCs w:val="19"/>
        </w:rPr>
        <w:t xml:space="preserve">Data Protection &amp; Rights Acknowledgment: I understand that COMPUDON Junior will not track, profile, or serve targeted advertising to my child. I may withdraw consent at any time by emailing privacy@compudonjunior.com or approach the Data Protection Board of India if unsatisfied.</w:t>
      </w:r>
    </w:p>
    <w:p>
      <w:pPr>
        <w:spacing w:after="0" w:before="30"/>
      </w:pP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760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IBM Plex Sans" w:cs="IBM Plex Sans" w:eastAsia="IBM Plex Sans" w:hAnsi="IBM Plex Sans"/>
                <w:b/>
                <w:bCs/>
                <w:color w:val="0B2545"/>
                <w:sz w:val="20"/>
                <w:szCs w:val="20"/>
              </w:rPr>
              <w:t xml:space="preserve">Parent / Guardian Name</w:t>
            </w:r>
          </w:p>
        </w:tc>
        <w:tc>
          <w:tcPr>
            <w:tcW w:type="dxa" w:w="7600"/>
            <w:tcBorders>
              <w:top w:val="none" w:color="FFFFFF" w:sz="0"/>
              <w:left w:val="none" w:color="FFFFFF" w:sz="0"/>
              <w:bottom w:val="single" w:color="CCCCCC" w:sz="1"/>
              <w:right w:val="none" w:color="FFFFFF" w:sz="0"/>
            </w:tcBorders>
            <w:tcMar>
              <w:top w:type="dxa" w:w="40"/>
              <w:left w:type="dxa" w:w="80"/>
              <w:bottom w:type="dxa" w:w="0"/>
              <w:right w:type="dxa" w:w="0"/>
            </w:tcMar>
          </w:tcPr>
          <w:p>
            <w:r>
              <w:rPr>
                <w:rFonts w:ascii="IBM Plex Sans" w:cs="IBM Plex Sans" w:eastAsia="IBM Plex Sans" w:hAnsi="IBM Plex Sans"/>
                <w:sz w:val="20"/>
                <w:szCs w:val="20"/>
              </w:rPr>
              <w:t xml:space="preserve"/>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IBM Plex Sans" w:cs="IBM Plex Sans" w:eastAsia="IBM Plex Sans" w:hAnsi="IBM Plex Sans"/>
                <w:b/>
                <w:bCs/>
                <w:color w:val="0B2545"/>
                <w:sz w:val="20"/>
                <w:szCs w:val="20"/>
              </w:rPr>
              <w:t xml:space="preserve">Relationship to Student</w:t>
            </w:r>
          </w:p>
        </w:tc>
        <w:tc>
          <w:tcPr>
            <w:tcW w:type="dxa" w:w="7600"/>
            <w:tcBorders>
              <w:top w:val="none" w:color="FFFFFF" w:sz="0"/>
              <w:left w:val="none" w:color="FFFFFF" w:sz="0"/>
              <w:bottom w:val="single" w:color="CCCCCC" w:sz="1"/>
              <w:right w:val="none" w:color="FFFFFF" w:sz="0"/>
            </w:tcBorders>
            <w:tcMar>
              <w:top w:type="dxa" w:w="40"/>
              <w:left w:type="dxa" w:w="80"/>
              <w:bottom w:type="dxa" w:w="0"/>
              <w:right w:type="dxa" w:w="0"/>
            </w:tcMar>
          </w:tcPr>
          <w:p>
            <w:r>
              <w:rPr>
                <w:rFonts w:ascii="IBM Plex Sans" w:cs="IBM Plex Sans" w:eastAsia="IBM Plex Sans" w:hAnsi="IBM Plex Sans"/>
                <w:sz w:val="20"/>
                <w:szCs w:val="20"/>
              </w:rPr>
              <w:t xml:space="preserve"/>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IBM Plex Sans" w:cs="IBM Plex Sans" w:eastAsia="IBM Plex Sans" w:hAnsi="IBM Plex Sans"/>
                <w:b/>
                <w:bCs/>
                <w:color w:val="0B2545"/>
                <w:sz w:val="20"/>
                <w:szCs w:val="20"/>
              </w:rPr>
              <w:t xml:space="preserve">Contact Number (for OTP)</w:t>
            </w:r>
          </w:p>
        </w:tc>
        <w:tc>
          <w:tcPr>
            <w:tcW w:type="dxa" w:w="7600"/>
            <w:tcBorders>
              <w:top w:val="none" w:color="FFFFFF" w:sz="0"/>
              <w:left w:val="none" w:color="FFFFFF" w:sz="0"/>
              <w:bottom w:val="single" w:color="CCCCCC" w:sz="1"/>
              <w:right w:val="none" w:color="FFFFFF" w:sz="0"/>
            </w:tcBorders>
            <w:tcMar>
              <w:top w:type="dxa" w:w="40"/>
              <w:left w:type="dxa" w:w="80"/>
              <w:bottom w:type="dxa" w:w="0"/>
              <w:right w:type="dxa" w:w="0"/>
            </w:tcMar>
          </w:tcPr>
          <w:p>
            <w:r>
              <w:rPr>
                <w:rFonts w:ascii="IBM Plex Sans" w:cs="IBM Plex Sans" w:eastAsia="IBM Plex Sans" w:hAnsi="IBM Plex Sans"/>
                <w:sz w:val="20"/>
                <w:szCs w:val="20"/>
              </w:rPr>
              <w:t xml:space="preserve"/>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IBM Plex Sans" w:cs="IBM Plex Sans" w:eastAsia="IBM Plex Sans" w:hAnsi="IBM Plex Sans"/>
                <w:b/>
                <w:bCs/>
                <w:color w:val="0B2545"/>
                <w:sz w:val="20"/>
                <w:szCs w:val="20"/>
              </w:rPr>
              <w:t xml:space="preserve">Email</w:t>
            </w:r>
          </w:p>
        </w:tc>
        <w:tc>
          <w:tcPr>
            <w:tcW w:type="dxa" w:w="7600"/>
            <w:tcBorders>
              <w:top w:val="none" w:color="FFFFFF" w:sz="0"/>
              <w:left w:val="none" w:color="FFFFFF" w:sz="0"/>
              <w:bottom w:val="single" w:color="CCCCCC" w:sz="1"/>
              <w:right w:val="none" w:color="FFFFFF" w:sz="0"/>
            </w:tcBorders>
            <w:tcMar>
              <w:top w:type="dxa" w:w="40"/>
              <w:left w:type="dxa" w:w="80"/>
              <w:bottom w:type="dxa" w:w="0"/>
              <w:right w:type="dxa" w:w="0"/>
            </w:tcMar>
          </w:tcPr>
          <w:p>
            <w:r>
              <w:rPr>
                <w:rFonts w:ascii="IBM Plex Sans" w:cs="IBM Plex Sans" w:eastAsia="IBM Plex Sans" w:hAnsi="IBM Plex Sans"/>
                <w:sz w:val="20"/>
                <w:szCs w:val="20"/>
              </w:rPr>
              <w:t xml:space="preserve"/>
            </w:r>
          </w:p>
        </w:tc>
      </w:tr>
    </w:tbl>
    <w:p>
      <w:pPr>
        <w:spacing w:after="0" w:before="20"/>
      </w:pP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5400"/>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200"/>
            </w:tcMar>
          </w:tcPr>
          <w:p>
            <w:pPr>
              <w:pBdr>
                <w:bottom w:val="single" w:color="CCCCCC" w:sz="1" w:space="1"/>
              </w:pBdr>
              <w:spacing w:before="100"/>
            </w:pPr>
            <w:r>
              <w:rPr>
                <w:sz w:val="20"/>
                <w:szCs w:val="20"/>
              </w:rPr>
              <w:t xml:space="preserve"/>
            </w:r>
          </w:p>
          <w:p>
            <w:pPr>
              <w:spacing w:before="40"/>
            </w:pPr>
            <w:r>
              <w:rPr>
                <w:rFonts w:ascii="IBM Plex Sans" w:cs="IBM Plex Sans" w:eastAsia="IBM Plex Sans" w:hAnsi="IBM Plex Sans"/>
                <w:color w:val="888888"/>
                <w:sz w:val="18"/>
                <w:szCs w:val="18"/>
              </w:rPr>
              <w:t xml:space="preserve">Parent / Guardian Signature</w:t>
            </w:r>
          </w:p>
        </w:tc>
        <w:tc>
          <w:tcPr>
            <w:tcW w:type="dxa" w:w="5400"/>
            <w:tcBorders>
              <w:top w:val="none" w:color="FFFFFF" w:sz="0"/>
              <w:left w:val="none" w:color="FFFFFF" w:sz="0"/>
              <w:bottom w:val="none" w:color="FFFFFF" w:sz="0"/>
              <w:right w:val="none" w:color="FFFFFF" w:sz="0"/>
            </w:tcBorders>
            <w:tcMar>
              <w:top w:type="dxa" w:w="0"/>
              <w:left w:type="dxa" w:w="200"/>
              <w:bottom w:type="dxa" w:w="0"/>
              <w:right w:type="dxa" w:w="0"/>
            </w:tcMar>
          </w:tcPr>
          <w:p>
            <w:pPr>
              <w:pBdr>
                <w:bottom w:val="single" w:color="CCCCCC" w:sz="1" w:space="1"/>
              </w:pBdr>
              <w:spacing w:before="100"/>
            </w:pPr>
            <w:r>
              <w:rPr>
                <w:sz w:val="20"/>
                <w:szCs w:val="20"/>
              </w:rPr>
              <w:t xml:space="preserve"/>
            </w:r>
          </w:p>
          <w:p>
            <w:pPr>
              <w:spacing w:before="40"/>
            </w:pPr>
            <w:r>
              <w:rPr>
                <w:rFonts w:ascii="IBM Plex Sans" w:cs="IBM Plex Sans" w:eastAsia="IBM Plex Sans" w:hAnsi="IBM Plex Sans"/>
                <w:color w:val="888888"/>
                <w:sz w:val="18"/>
                <w:szCs w:val="18"/>
              </w:rPr>
              <w:t xml:space="preserve">Date</w:t>
            </w:r>
          </w:p>
        </w:tc>
      </w:tr>
    </w:tbl>
    <w:p>
      <w:pPr>
        <w:pBdr>
          <w:bottom w:val="single" w:color="1E88E5" w:sz="2" w:space="4"/>
        </w:pBdr>
        <w:spacing w:after="80" w:before="200"/>
      </w:pPr>
      <w:r>
        <w:rPr>
          <w:rFonts w:ascii="IBM Plex Sans" w:cs="IBM Plex Sans" w:eastAsia="IBM Plex Sans" w:hAnsi="IBM Plex Sans"/>
          <w:b/>
          <w:bCs/>
          <w:color w:val="0B2545"/>
          <w:sz w:val="24"/>
          <w:szCs w:val="24"/>
        </w:rPr>
        <w:t xml:space="preserve">F. Parental Consent Verification (Office Use Only)</w:t>
      </w:r>
    </w:p>
    <w:p>
      <w:pPr>
        <w:spacing w:after="60" w:before="60"/>
      </w:pPr>
      <w:r>
        <w:rPr>
          <w:rFonts w:ascii="IBM Plex Sans" w:cs="IBM Plex Sans" w:eastAsia="IBM Plex Sans" w:hAnsi="IBM Plex Sans"/>
          <w:color w:val="333333"/>
          <w:sz w:val="19"/>
          <w:szCs w:val="19"/>
        </w:rPr>
        <w:t xml:space="preserve">This section is completed by the system upon successful OTP verification. Do not fill manually.</w:t>
      </w:r>
    </w:p>
    <w:p>
      <w:pPr>
        <w:spacing w:after="0" w:before="10"/>
      </w:pP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760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IBM Plex Sans" w:cs="IBM Plex Sans" w:eastAsia="IBM Plex Sans" w:hAnsi="IBM Plex Sans"/>
                <w:b/>
                <w:bCs/>
                <w:color w:val="0B2545"/>
                <w:sz w:val="20"/>
                <w:szCs w:val="20"/>
              </w:rPr>
              <w:t xml:space="preserve">OTP Sent To (Email/Mobile)</w:t>
            </w:r>
          </w:p>
        </w:tc>
        <w:tc>
          <w:tcPr>
            <w:tcW w:type="dxa" w:w="7600"/>
            <w:tcBorders>
              <w:top w:val="none" w:color="FFFFFF" w:sz="0"/>
              <w:left w:val="none" w:color="FFFFFF" w:sz="0"/>
              <w:bottom w:val="single" w:color="CCCCCC" w:sz="1"/>
              <w:right w:val="none" w:color="FFFFFF" w:sz="0"/>
            </w:tcBorders>
            <w:tcMar>
              <w:top w:type="dxa" w:w="40"/>
              <w:left w:type="dxa" w:w="80"/>
              <w:bottom w:type="dxa" w:w="0"/>
              <w:right w:type="dxa" w:w="0"/>
            </w:tcMar>
          </w:tcPr>
          <w:p>
            <w:r>
              <w:rPr>
                <w:rFonts w:ascii="IBM Plex Sans" w:cs="IBM Plex Sans" w:eastAsia="IBM Plex Sans" w:hAnsi="IBM Plex Sans"/>
                <w:sz w:val="20"/>
                <w:szCs w:val="20"/>
              </w:rPr>
              <w:t xml:space="preserve"/>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IBM Plex Sans" w:cs="IBM Plex Sans" w:eastAsia="IBM Plex Sans" w:hAnsi="IBM Plex Sans"/>
                <w:b/>
                <w:bCs/>
                <w:color w:val="0B2545"/>
                <w:sz w:val="20"/>
                <w:szCs w:val="20"/>
              </w:rPr>
              <w:t xml:space="preserve">Verification Timestamp</w:t>
            </w:r>
          </w:p>
        </w:tc>
        <w:tc>
          <w:tcPr>
            <w:tcW w:type="dxa" w:w="7600"/>
            <w:tcBorders>
              <w:top w:val="none" w:color="FFFFFF" w:sz="0"/>
              <w:left w:val="none" w:color="FFFFFF" w:sz="0"/>
              <w:bottom w:val="single" w:color="CCCCCC" w:sz="1"/>
              <w:right w:val="none" w:color="FFFFFF" w:sz="0"/>
            </w:tcBorders>
            <w:tcMar>
              <w:top w:type="dxa" w:w="40"/>
              <w:left w:type="dxa" w:w="80"/>
              <w:bottom w:type="dxa" w:w="0"/>
              <w:right w:type="dxa" w:w="0"/>
            </w:tcMar>
          </w:tcPr>
          <w:p>
            <w:r>
              <w:rPr>
                <w:rFonts w:ascii="IBM Plex Sans" w:cs="IBM Plex Sans" w:eastAsia="IBM Plex Sans" w:hAnsi="IBM Plex Sans"/>
                <w:sz w:val="20"/>
                <w:szCs w:val="20"/>
              </w:rPr>
              <w:t xml:space="preserve"/>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IBM Plex Sans" w:cs="IBM Plex Sans" w:eastAsia="IBM Plex Sans" w:hAnsi="IBM Plex Sans"/>
                <w:b/>
                <w:bCs/>
                <w:color w:val="0B2545"/>
                <w:sz w:val="20"/>
                <w:szCs w:val="20"/>
              </w:rPr>
              <w:t xml:space="preserve">IP Address</w:t>
            </w:r>
          </w:p>
        </w:tc>
        <w:tc>
          <w:tcPr>
            <w:tcW w:type="dxa" w:w="7600"/>
            <w:tcBorders>
              <w:top w:val="none" w:color="FFFFFF" w:sz="0"/>
              <w:left w:val="none" w:color="FFFFFF" w:sz="0"/>
              <w:bottom w:val="single" w:color="CCCCCC" w:sz="1"/>
              <w:right w:val="none" w:color="FFFFFF" w:sz="0"/>
            </w:tcBorders>
            <w:tcMar>
              <w:top w:type="dxa" w:w="40"/>
              <w:left w:type="dxa" w:w="80"/>
              <w:bottom w:type="dxa" w:w="0"/>
              <w:right w:type="dxa" w:w="0"/>
            </w:tcMar>
          </w:tcPr>
          <w:p>
            <w:r>
              <w:rPr>
                <w:rFonts w:ascii="IBM Plex Sans" w:cs="IBM Plex Sans" w:eastAsia="IBM Plex Sans" w:hAnsi="IBM Plex Sans"/>
                <w:sz w:val="20"/>
                <w:szCs w:val="20"/>
              </w:rPr>
              <w:t xml:space="preserve"/>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IBM Plex Sans" w:cs="IBM Plex Sans" w:eastAsia="IBM Plex Sans" w:hAnsi="IBM Plex Sans"/>
                <w:b/>
                <w:bCs/>
                <w:color w:val="0B2545"/>
                <w:sz w:val="20"/>
                <w:szCs w:val="20"/>
              </w:rPr>
              <w:t xml:space="preserve">Reference ID</w:t>
            </w:r>
          </w:p>
        </w:tc>
        <w:tc>
          <w:tcPr>
            <w:tcW w:type="dxa" w:w="7600"/>
            <w:tcBorders>
              <w:top w:val="none" w:color="FFFFFF" w:sz="0"/>
              <w:left w:val="none" w:color="FFFFFF" w:sz="0"/>
              <w:bottom w:val="single" w:color="CCCCCC" w:sz="1"/>
              <w:right w:val="none" w:color="FFFFFF" w:sz="0"/>
            </w:tcBorders>
            <w:tcMar>
              <w:top w:type="dxa" w:w="40"/>
              <w:left w:type="dxa" w:w="80"/>
              <w:bottom w:type="dxa" w:w="0"/>
              <w:right w:type="dxa" w:w="0"/>
            </w:tcMar>
          </w:tcPr>
          <w:p>
            <w:r>
              <w:rPr>
                <w:rFonts w:ascii="IBM Plex Sans" w:cs="IBM Plex Sans" w:eastAsia="IBM Plex Sans" w:hAnsi="IBM Plex Sans"/>
                <w:sz w:val="20"/>
                <w:szCs w:val="20"/>
              </w:rPr>
              <w:t xml:space="preserve"/>
            </w:r>
          </w:p>
        </w:tc>
      </w:tr>
    </w:tbl>
    <w:p>
      <w:pPr>
        <w:spacing w:after="0" w:before="10"/>
      </w:pPr>
    </w:p>
    <w:p>
      <w:pPr>
        <w:spacing w:after="60" w:before="60"/>
      </w:pPr>
      <w:r>
        <w:rPr>
          <w:rFonts w:ascii="IBM Plex Sans" w:cs="IBM Plex Sans" w:eastAsia="IBM Plex Sans" w:hAnsi="IBM Plex Sans"/>
          <w:color w:val="333333"/>
          <w:sz w:val="19"/>
          <w:szCs w:val="19"/>
        </w:rPr>
        <w:t xml:space="preserve">Status:  ☐ Verified   ☐ Pending   ☐ Expired</w:t>
      </w:r>
    </w:p>
    <w:p>
      <w:pPr>
        <w:spacing w:after="0" w:before="20"/>
      </w:pPr>
    </w:p>
    <w:p>
      <w:pPr>
        <w:pBdr>
          <w:top w:val="single" w:color="CCCCCC" w:sz="1" w:space="8"/>
        </w:pBdr>
        <w:spacing w:before="60"/>
        <w:jc w:val="center"/>
      </w:pPr>
      <w:r>
        <w:rPr>
          <w:rFonts w:ascii="IBM Plex Sans" w:cs="IBM Plex Sans" w:eastAsia="IBM Plex Sans" w:hAnsi="IBM Plex Sans"/>
          <w:color w:val="999999"/>
          <w:sz w:val="15"/>
          <w:szCs w:val="15"/>
        </w:rPr>
        <w:t xml:space="preserve">COMPUDON Junior  •  CyberLearning Educational Society (Regd.)  •  connect@compudonjunior.com  •  www.compudonjunior.com</w:t>
      </w:r>
    </w:p>
    <w:p>
      <w:r>
        <w:br w:type="page"/>
      </w:r>
    </w:p>
    <w:p>
      <w:pPr>
        <w:spacing w:after="40" w:before="0"/>
        <w:jc w:val="center"/>
      </w:pPr>
      <w:r>
        <w:rPr>
          <w:rFonts w:ascii="IBM Plex Sans" w:cs="IBM Plex Sans" w:eastAsia="IBM Plex Sans" w:hAnsi="IBM Plex Sans"/>
          <w:b/>
          <w:bCs/>
          <w:color w:val="0B2545"/>
          <w:sz w:val="26"/>
          <w:szCs w:val="26"/>
        </w:rPr>
        <w:t xml:space="preserve">Annexure A</w:t>
      </w:r>
    </w:p>
    <w:p>
      <w:pPr>
        <w:spacing w:after="120" w:before="0"/>
        <w:jc w:val="center"/>
      </w:pPr>
      <w:r>
        <w:rPr>
          <w:rFonts w:ascii="IBM Plex Sans" w:cs="IBM Plex Sans" w:eastAsia="IBM Plex Sans" w:hAnsi="IBM Plex Sans"/>
          <w:b/>
          <w:bCs/>
          <w:color w:val="1E88E5"/>
          <w:sz w:val="22"/>
          <w:szCs w:val="22"/>
        </w:rPr>
        <w:t xml:space="preserve">Data Handling Notice</w:t>
      </w:r>
    </w:p>
    <w:p>
      <w:pPr>
        <w:spacing w:after="60" w:before="60"/>
      </w:pPr>
      <w:r>
        <w:rPr>
          <w:rFonts w:ascii="IBM Plex Sans" w:cs="IBM Plex Sans" w:eastAsia="IBM Plex Sans" w:hAnsi="IBM Plex Sans"/>
          <w:color w:val="333333"/>
          <w:sz w:val="19"/>
          <w:szCs w:val="19"/>
        </w:rPr>
        <w:t xml:space="preserve">This notice explains how CyberLearning Educational Society (Regd.) ("Data Fiduciary") and its authorized program implementation arm India CyberLearning Pvt. Ltd. ("Data Processor") handle personal data collected through the Student Ambassador Program in compliance with the Digital Personal Data Protection Act, 2023 (DPDP Act).</w:t>
      </w:r>
    </w:p>
    <w:p>
      <w:pPr>
        <w:pBdr>
          <w:bottom w:val="single" w:color="1E88E5" w:sz="2" w:space="4"/>
        </w:pBdr>
        <w:spacing w:after="80" w:before="200"/>
      </w:pPr>
      <w:r>
        <w:rPr>
          <w:rFonts w:ascii="IBM Plex Sans" w:cs="IBM Plex Sans" w:eastAsia="IBM Plex Sans" w:hAnsi="IBM Plex Sans"/>
          <w:b/>
          <w:bCs/>
          <w:color w:val="0B2545"/>
          <w:sz w:val="24"/>
          <w:szCs w:val="24"/>
        </w:rPr>
        <w:t xml:space="preserve">1. Data We Collect</w:t>
      </w:r>
    </w:p>
    <w:p>
      <w:pPr>
        <w:spacing w:after="60" w:before="60"/>
      </w:pPr>
      <w:r>
        <w:rPr>
          <w:rFonts w:ascii="IBM Plex Sans" w:cs="IBM Plex Sans" w:eastAsia="IBM Plex Sans" w:hAnsi="IBM Plex Sans"/>
          <w:color w:val="333333"/>
          <w:sz w:val="19"/>
          <w:szCs w:val="19"/>
        </w:rPr>
        <w:t xml:space="preserve">Through this application form, we collect: the student's name, class/grade, age, date of birth, school name, and city/state; the parent/guardian's name, relationship, contact details (phone number and email address); the student's photograph (if appointed); and the school representative's name, designation, and remarks.</w:t>
      </w:r>
    </w:p>
    <w:p>
      <w:pPr>
        <w:pBdr>
          <w:bottom w:val="single" w:color="1E88E5" w:sz="2" w:space="4"/>
        </w:pBdr>
        <w:spacing w:after="80" w:before="200"/>
      </w:pPr>
      <w:r>
        <w:rPr>
          <w:rFonts w:ascii="IBM Plex Sans" w:cs="IBM Plex Sans" w:eastAsia="IBM Plex Sans" w:hAnsi="IBM Plex Sans"/>
          <w:b/>
          <w:bCs/>
          <w:color w:val="0B2545"/>
          <w:sz w:val="24"/>
          <w:szCs w:val="24"/>
        </w:rPr>
        <w:t xml:space="preserve">2. Purpose of Collection &amp; Strict Prohibitions</w:t>
      </w:r>
    </w:p>
    <w:p>
      <w:pPr>
        <w:spacing w:after="60" w:before="60"/>
      </w:pPr>
      <w:r>
        <w:rPr>
          <w:rFonts w:ascii="IBM Plex Sans" w:cs="IBM Plex Sans" w:eastAsia="IBM Plex Sans" w:hAnsi="IBM Plex Sans"/>
          <w:color w:val="333333"/>
          <w:sz w:val="19"/>
          <w:szCs w:val="19"/>
        </w:rPr>
        <w:t xml:space="preserve">Purposes: Evaluating eligibility, administering program communications, issuing certificates, and publishing profiles (subject to separate media consent).</w:t>
      </w:r>
    </w:p>
    <w:p>
      <w:pPr>
        <w:spacing w:after="60" w:before="60"/>
      </w:pPr>
      <w:r>
        <w:rPr>
          <w:rFonts w:ascii="IBM Plex Sans" w:cs="IBM Plex Sans" w:eastAsia="IBM Plex Sans" w:hAnsi="IBM Plex Sans"/>
          <w:color w:val="333333"/>
          <w:sz w:val="19"/>
          <w:szCs w:val="19"/>
        </w:rPr>
        <w:t xml:space="preserve">Prohibition on Tracking &amp; Profiling (Section 9(3) DPDP Act): We explicitly undertake that we shall not engage in behavioral tracking, online activity monitoring, targeted advertising, or profiling directed at children, nor process the child's data in any manner likely to cause harm.</w:t>
      </w:r>
    </w:p>
    <w:p>
      <w:pPr>
        <w:pBdr>
          <w:bottom w:val="single" w:color="1E88E5" w:sz="2" w:space="4"/>
        </w:pBdr>
        <w:spacing w:after="80" w:before="200"/>
      </w:pPr>
      <w:r>
        <w:rPr>
          <w:rFonts w:ascii="IBM Plex Sans" w:cs="IBM Plex Sans" w:eastAsia="IBM Plex Sans" w:hAnsi="IBM Plex Sans"/>
          <w:b/>
          <w:bCs/>
          <w:color w:val="0B2545"/>
          <w:sz w:val="24"/>
          <w:szCs w:val="24"/>
        </w:rPr>
        <w:t xml:space="preserve">3. Data Access &amp; Sharing</w:t>
      </w:r>
    </w:p>
    <w:p>
      <w:pPr>
        <w:spacing w:after="60" w:before="60"/>
      </w:pPr>
      <w:r>
        <w:rPr>
          <w:rFonts w:ascii="IBM Plex Sans" w:cs="IBM Plex Sans" w:eastAsia="IBM Plex Sans" w:hAnsi="IBM Plex Sans"/>
          <w:color w:val="333333"/>
          <w:sz w:val="19"/>
          <w:szCs w:val="19"/>
        </w:rPr>
        <w:t xml:space="preserve">Access to personal data is restricted to authorized representatives of CyberLearning Educational Society (Regd.) and India CyberLearning Pvt. Ltd. Data will never be sold, rented, or shared with third parties for marketing purposes. Data may be shared with venue or event logistical partners strictly on a need-to-know basis and with prior parental notification.</w:t>
      </w:r>
    </w:p>
    <w:p>
      <w:pPr>
        <w:pBdr>
          <w:bottom w:val="single" w:color="1E88E5" w:sz="2" w:space="4"/>
        </w:pBdr>
        <w:spacing w:after="80" w:before="200"/>
      </w:pPr>
      <w:r>
        <w:rPr>
          <w:rFonts w:ascii="IBM Plex Sans" w:cs="IBM Plex Sans" w:eastAsia="IBM Plex Sans" w:hAnsi="IBM Plex Sans"/>
          <w:b/>
          <w:bCs/>
          <w:color w:val="0B2545"/>
          <w:sz w:val="24"/>
          <w:szCs w:val="24"/>
        </w:rPr>
        <w:t xml:space="preserve">4. Security &amp; Retention</w:t>
      </w:r>
    </w:p>
    <w:p>
      <w:pPr>
        <w:spacing w:after="60" w:before="60"/>
      </w:pPr>
      <w:r>
        <w:rPr>
          <w:rFonts w:ascii="IBM Plex Sans" w:cs="IBM Plex Sans" w:eastAsia="IBM Plex Sans" w:hAnsi="IBM Plex Sans"/>
          <w:color w:val="333333"/>
          <w:sz w:val="19"/>
          <w:szCs w:val="19"/>
        </w:rPr>
        <w:t xml:space="preserve">Data is stored securely using access-controlled, password-protected, and encrypted digital platforms. Physical forms are retained in restricted-access facilities. Personal data is retained for the duration of the Ambassador appointment plus one year, after which it is securely deleted, unless an earlier deletion request is made.</w:t>
      </w:r>
    </w:p>
    <w:p>
      <w:pPr>
        <w:pBdr>
          <w:bottom w:val="single" w:color="1E88E5" w:sz="2" w:space="4"/>
        </w:pBdr>
        <w:spacing w:after="80" w:before="200"/>
      </w:pPr>
      <w:r>
        <w:rPr>
          <w:rFonts w:ascii="IBM Plex Sans" w:cs="IBM Plex Sans" w:eastAsia="IBM Plex Sans" w:hAnsi="IBM Plex Sans"/>
          <w:b/>
          <w:bCs/>
          <w:color w:val="0B2545"/>
          <w:sz w:val="24"/>
          <w:szCs w:val="24"/>
        </w:rPr>
        <w:t xml:space="preserve">5. Statutory Rights &amp; Grievance Redressal</w:t>
      </w:r>
    </w:p>
    <w:p>
      <w:pPr>
        <w:spacing w:after="60" w:before="60"/>
      </w:pPr>
      <w:r>
        <w:rPr>
          <w:rFonts w:ascii="IBM Plex Sans" w:cs="IBM Plex Sans" w:eastAsia="IBM Plex Sans" w:hAnsi="IBM Plex Sans"/>
          <w:color w:val="333333"/>
          <w:sz w:val="19"/>
          <w:szCs w:val="19"/>
        </w:rPr>
        <w:t xml:space="preserve">Under the DPDP Act, 2023, the parent/guardian retains the right to:</w:t>
      </w:r>
    </w:p>
    <w:p>
      <w:pPr>
        <w:spacing w:after="40" w:before="40"/>
        <w:ind w:left="360"/>
      </w:pPr>
      <w:r>
        <w:rPr>
          <w:rFonts w:ascii="IBM Plex Sans" w:cs="IBM Plex Sans" w:eastAsia="IBM Plex Sans" w:hAnsi="IBM Plex Sans"/>
          <w:color w:val="0B2545"/>
          <w:sz w:val="20"/>
          <w:szCs w:val="20"/>
        </w:rPr>
        <w:t xml:space="preserve">•  </w:t>
      </w:r>
      <w:r>
        <w:rPr>
          <w:rFonts w:ascii="IBM Plex Sans" w:cs="IBM Plex Sans" w:eastAsia="IBM Plex Sans" w:hAnsi="IBM Plex Sans"/>
          <w:color w:val="333333"/>
          <w:sz w:val="19"/>
          <w:szCs w:val="19"/>
        </w:rPr>
        <w:t xml:space="preserve">Request access to, correction of, or deletion of personal data.</w:t>
      </w:r>
    </w:p>
    <w:p>
      <w:pPr>
        <w:spacing w:after="40" w:before="40"/>
        <w:ind w:left="360"/>
      </w:pPr>
      <w:r>
        <w:rPr>
          <w:rFonts w:ascii="IBM Plex Sans" w:cs="IBM Plex Sans" w:eastAsia="IBM Plex Sans" w:hAnsi="IBM Plex Sans"/>
          <w:color w:val="0B2545"/>
          <w:sz w:val="20"/>
          <w:szCs w:val="20"/>
        </w:rPr>
        <w:t xml:space="preserve">•  </w:t>
      </w:r>
      <w:r>
        <w:rPr>
          <w:rFonts w:ascii="IBM Plex Sans" w:cs="IBM Plex Sans" w:eastAsia="IBM Plex Sans" w:hAnsi="IBM Plex Sans"/>
          <w:color w:val="333333"/>
          <w:sz w:val="19"/>
          <w:szCs w:val="19"/>
        </w:rPr>
        <w:t xml:space="preserve">Withdraw consent at any time without penalty (resulting in role completion and data deletion within 30 days).</w:t>
      </w:r>
    </w:p>
    <w:p>
      <w:pPr>
        <w:spacing w:after="60" w:before="60"/>
      </w:pPr>
      <w:r>
        <w:rPr>
          <w:rFonts w:ascii="IBM Plex Sans" w:cs="IBM Plex Sans" w:eastAsia="IBM Plex Sans" w:hAnsi="IBM Plex Sans"/>
          <w:color w:val="333333"/>
          <w:sz w:val="19"/>
          <w:szCs w:val="19"/>
        </w:rPr>
        <w:t xml:space="preserve">File a grievance directly with our designated Privacy Officer:</w:t>
      </w:r>
    </w:p>
    <w:p>
      <w:pPr>
        <w:spacing w:after="0" w:before="10"/>
      </w:pPr>
    </w:p>
    <w:p>
      <w:pPr>
        <w:spacing w:after="60" w:before="60"/>
      </w:pPr>
      <w:r>
        <w:rPr>
          <w:rFonts w:ascii="IBM Plex Sans" w:cs="IBM Plex Sans" w:eastAsia="IBM Plex Sans" w:hAnsi="IBM Plex Sans"/>
          <w:color w:val="333333"/>
          <w:sz w:val="19"/>
          <w:szCs w:val="19"/>
        </w:rPr>
        <w:t xml:space="preserve">Privacy Officer: Ms. Shital Rai</w:t>
      </w:r>
    </w:p>
    <w:p>
      <w:pPr>
        <w:spacing w:after="60" w:before="60"/>
      </w:pPr>
      <w:r>
        <w:rPr>
          <w:rFonts w:ascii="IBM Plex Sans" w:cs="IBM Plex Sans" w:eastAsia="IBM Plex Sans" w:hAnsi="IBM Plex Sans"/>
          <w:color w:val="333333"/>
          <w:sz w:val="19"/>
          <w:szCs w:val="19"/>
        </w:rPr>
        <w:t xml:space="preserve">Email: privacy@compudonjunior.com</w:t>
      </w:r>
    </w:p>
    <w:p>
      <w:pPr>
        <w:spacing w:after="60" w:before="60"/>
      </w:pPr>
      <w:r>
        <w:rPr>
          <w:rFonts w:ascii="IBM Plex Sans" w:cs="IBM Plex Sans" w:eastAsia="IBM Plex Sans" w:hAnsi="IBM Plex Sans"/>
          <w:color w:val="333333"/>
          <w:sz w:val="19"/>
          <w:szCs w:val="19"/>
        </w:rPr>
        <w:t xml:space="preserve">Entity: CyberLearning Educational Society (Regd.), C-3/2, 1st Floor, Krishan Nagar, Delhi 110051</w:t>
      </w:r>
    </w:p>
    <w:p>
      <w:pPr>
        <w:spacing w:after="0" w:before="20"/>
      </w:pPr>
    </w:p>
    <w:p>
      <w:pPr>
        <w:spacing w:after="60" w:before="60"/>
      </w:pPr>
      <w:r>
        <w:rPr>
          <w:rFonts w:ascii="IBM Plex Sans" w:cs="IBM Plex Sans" w:eastAsia="IBM Plex Sans" w:hAnsi="IBM Plex Sans"/>
          <w:color w:val="333333"/>
          <w:sz w:val="19"/>
          <w:szCs w:val="19"/>
        </w:rPr>
        <w:t xml:space="preserve">Right to File Complaint: If unsatisfied with our privacy grievance resolution, you have the statutory right to register a complaint with the Data Protection Board of India (DPBI) in accordance with the provisions of the DPDP Act, 2023.</w:t>
      </w:r>
    </w:p>
    <w:p>
      <w:pPr>
        <w:spacing w:after="0" w:before="40"/>
      </w:pPr>
    </w:p>
    <w:p>
      <w:pPr>
        <w:pBdr>
          <w:top w:val="single" w:color="CCCCCC" w:sz="1" w:space="8"/>
        </w:pBdr>
        <w:spacing w:before="60"/>
        <w:jc w:val="center"/>
      </w:pPr>
      <w:r>
        <w:rPr>
          <w:rFonts w:ascii="IBM Plex Sans" w:cs="IBM Plex Sans" w:eastAsia="IBM Plex Sans" w:hAnsi="IBM Plex Sans"/>
          <w:color w:val="999999"/>
          <w:sz w:val="15"/>
          <w:szCs w:val="15"/>
        </w:rPr>
        <w:t xml:space="preserve">COMPUDON Junior  •  CyberLearning Educational Society (Regd.)  •  connect@compudonjunior.com  •  www.compudonjunior.com</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2026-08-10T08:26:11.272Z</dcterms:created>
  <dcterms:modified xsi:type="dcterms:W3CDTF">2026-08-10T08:26:11.295Z</dcterms:modified>
</cp:coreProperties>
</file>

<file path=docProps/custom.xml><?xml version="1.0" encoding="utf-8"?>
<Properties xmlns="http://schemas.openxmlformats.org/officeDocument/2006/custom-properties" xmlns:vt="http://schemas.openxmlformats.org/officeDocument/2006/docPropsVTypes"/>
</file>