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43BA0" w14:textId="77777777" w:rsidR="002232D9" w:rsidRPr="003257F7" w:rsidRDefault="002232D9" w:rsidP="00353839"/>
    <w:p w14:paraId="60F027DE" w14:textId="4E296C3F" w:rsidR="002232D9" w:rsidRPr="00353839" w:rsidRDefault="0049241B" w:rsidP="00353839">
      <w:pPr>
        <w:ind w:firstLine="0"/>
        <w:jc w:val="center"/>
        <w:rPr>
          <w:rFonts w:ascii="Baskerville Old Face" w:hAnsi="Baskerville Old Face"/>
          <w:b/>
          <w:bCs/>
          <w:sz w:val="96"/>
          <w:szCs w:val="96"/>
        </w:rPr>
      </w:pPr>
      <w:r w:rsidRPr="00353839">
        <w:rPr>
          <w:rFonts w:ascii="Baskerville Old Face" w:hAnsi="Baskerville Old Face"/>
          <w:b/>
          <w:bCs/>
          <w:sz w:val="96"/>
          <w:szCs w:val="96"/>
        </w:rPr>
        <w:t>Livrable 1</w:t>
      </w:r>
    </w:p>
    <w:p w14:paraId="602F9865" w14:textId="09CA421B" w:rsidR="003257F7" w:rsidRPr="00353839" w:rsidRDefault="0049241B" w:rsidP="00353839">
      <w:pPr>
        <w:ind w:firstLine="0"/>
        <w:jc w:val="center"/>
        <w:rPr>
          <w:rFonts w:ascii="Baskerville Old Face" w:hAnsi="Baskerville Old Face"/>
          <w:b/>
          <w:bCs/>
          <w:sz w:val="72"/>
          <w:szCs w:val="72"/>
        </w:rPr>
      </w:pPr>
      <w:r w:rsidRPr="00353839">
        <w:rPr>
          <w:rFonts w:ascii="Baskerville Old Face" w:hAnsi="Baskerville Old Face"/>
          <w:b/>
          <w:bCs/>
          <w:sz w:val="72"/>
          <w:szCs w:val="72"/>
        </w:rPr>
        <w:t>Considérations Éthiques</w:t>
      </w:r>
    </w:p>
    <w:p w14:paraId="2F7D5239" w14:textId="77777777" w:rsidR="003257F7" w:rsidRDefault="003257F7" w:rsidP="00353839"/>
    <w:p w14:paraId="20885D7A" w14:textId="75C8167E" w:rsidR="002232D9" w:rsidRDefault="003257F7" w:rsidP="00353839">
      <w:pPr>
        <w:ind w:firstLine="0"/>
        <w:jc w:val="center"/>
      </w:pPr>
      <w:r>
        <w:rPr>
          <w:noProof/>
        </w:rPr>
        <w:drawing>
          <wp:inline distT="0" distB="0" distL="0" distR="0" wp14:anchorId="176895F7" wp14:editId="58901686">
            <wp:extent cx="5760720" cy="3842385"/>
            <wp:effectExtent l="0" t="0" r="0" b="5715"/>
            <wp:docPr id="407079372" name="Image 2" descr="Formation Rédaction du mémoire techn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rmation Rédaction du mémoire techniqu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842385"/>
                    </a:xfrm>
                    <a:prstGeom prst="rect">
                      <a:avLst/>
                    </a:prstGeom>
                    <a:noFill/>
                    <a:ln>
                      <a:noFill/>
                    </a:ln>
                  </pic:spPr>
                </pic:pic>
              </a:graphicData>
            </a:graphic>
          </wp:inline>
        </w:drawing>
      </w:r>
    </w:p>
    <w:p w14:paraId="03757CDF" w14:textId="44CDE627" w:rsidR="003257F7" w:rsidRDefault="003257F7" w:rsidP="00353839"/>
    <w:p w14:paraId="5A50D7AC" w14:textId="77777777" w:rsidR="003257F7" w:rsidRDefault="003257F7" w:rsidP="00353839"/>
    <w:p w14:paraId="73D322CC" w14:textId="375C789B" w:rsidR="002232D9" w:rsidRPr="00353839" w:rsidRDefault="002232D9" w:rsidP="00353839">
      <w:pPr>
        <w:ind w:firstLine="0"/>
        <w:jc w:val="center"/>
      </w:pPr>
      <w:r w:rsidRPr="00353839">
        <w:t xml:space="preserve">Rédigé par </w:t>
      </w:r>
      <w:r w:rsidR="0049241B" w:rsidRPr="00BD45B9">
        <w:rPr>
          <w:b/>
          <w:bCs/>
        </w:rPr>
        <w:t>BEROUD</w:t>
      </w:r>
      <w:r w:rsidRPr="00BD45B9">
        <w:rPr>
          <w:b/>
          <w:bCs/>
        </w:rPr>
        <w:t xml:space="preserve"> Dylan</w:t>
      </w:r>
      <w:r w:rsidR="0049241B" w:rsidRPr="00353839">
        <w:t xml:space="preserve">, </w:t>
      </w:r>
      <w:r w:rsidR="0049241B" w:rsidRPr="00BD45B9">
        <w:rPr>
          <w:b/>
          <w:bCs/>
        </w:rPr>
        <w:t>REPELLIN Benjamin</w:t>
      </w:r>
      <w:r w:rsidR="00A419F9">
        <w:t xml:space="preserve"> &amp;</w:t>
      </w:r>
      <w:r w:rsidR="0049241B" w:rsidRPr="00353839">
        <w:t xml:space="preserve"> </w:t>
      </w:r>
      <w:r w:rsidR="0049241B" w:rsidRPr="00BD45B9">
        <w:rPr>
          <w:b/>
          <w:bCs/>
        </w:rPr>
        <w:t>SERRE Loïc</w:t>
      </w:r>
    </w:p>
    <w:p w14:paraId="336FCB27" w14:textId="160986AD" w:rsidR="003257F7" w:rsidRPr="00BD45B9" w:rsidRDefault="0049241B" w:rsidP="00353839">
      <w:pPr>
        <w:ind w:firstLine="0"/>
        <w:jc w:val="center"/>
        <w:rPr>
          <w:i/>
          <w:iCs/>
        </w:rPr>
      </w:pPr>
      <w:r w:rsidRPr="00BD45B9">
        <w:rPr>
          <w:i/>
          <w:iCs/>
        </w:rPr>
        <w:t>31</w:t>
      </w:r>
      <w:r w:rsidR="002232D9" w:rsidRPr="00BD45B9">
        <w:rPr>
          <w:i/>
          <w:iCs/>
        </w:rPr>
        <w:t>/0</w:t>
      </w:r>
      <w:r w:rsidRPr="00BD45B9">
        <w:rPr>
          <w:i/>
          <w:iCs/>
        </w:rPr>
        <w:t>3</w:t>
      </w:r>
      <w:r w:rsidR="002232D9" w:rsidRPr="00BD45B9">
        <w:rPr>
          <w:i/>
          <w:iCs/>
        </w:rPr>
        <w:t>/202</w:t>
      </w:r>
      <w:r w:rsidRPr="00BD45B9">
        <w:rPr>
          <w:i/>
          <w:iCs/>
        </w:rPr>
        <w:t>6</w:t>
      </w:r>
    </w:p>
    <w:p w14:paraId="6380B605" w14:textId="7CAF64DF" w:rsidR="003257F7" w:rsidRDefault="003257F7" w:rsidP="00353839"/>
    <w:p w14:paraId="1C5082BA" w14:textId="528032F3" w:rsidR="003257F7" w:rsidRDefault="0049241B" w:rsidP="00353839">
      <w:r>
        <w:rPr>
          <w:noProof/>
        </w:rPr>
        <w:drawing>
          <wp:anchor distT="0" distB="0" distL="114300" distR="114300" simplePos="0" relativeHeight="251659264" behindDoc="0" locked="0" layoutInCell="1" allowOverlap="1" wp14:anchorId="48194C10" wp14:editId="1B2F85DF">
            <wp:simplePos x="0" y="0"/>
            <wp:positionH relativeFrom="margin">
              <wp:align>right</wp:align>
            </wp:positionH>
            <wp:positionV relativeFrom="paragraph">
              <wp:posOffset>17145</wp:posOffset>
            </wp:positionV>
            <wp:extent cx="906780" cy="906780"/>
            <wp:effectExtent l="0" t="0" r="7620" b="7620"/>
            <wp:wrapSquare wrapText="bothSides"/>
            <wp:docPr id="1986156953" name="Image 3" descr="logo C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 CES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6780" cy="906780"/>
                    </a:xfrm>
                    <a:prstGeom prst="rect">
                      <a:avLst/>
                    </a:prstGeom>
                    <a:noFill/>
                    <a:ln>
                      <a:noFill/>
                    </a:ln>
                  </pic:spPr>
                </pic:pic>
              </a:graphicData>
            </a:graphic>
          </wp:anchor>
        </w:drawing>
      </w:r>
      <w:r w:rsidR="003257F7">
        <w:tab/>
      </w:r>
      <w:r w:rsidR="003257F7">
        <w:tab/>
      </w:r>
      <w:r w:rsidR="003257F7">
        <w:tab/>
      </w:r>
      <w:r w:rsidR="003257F7">
        <w:tab/>
      </w:r>
      <w:r w:rsidR="003257F7">
        <w:tab/>
      </w:r>
    </w:p>
    <w:p w14:paraId="280F6733" w14:textId="77777777" w:rsidR="00353839" w:rsidRDefault="00353839">
      <w:pPr>
        <w:ind w:firstLine="0"/>
        <w:jc w:val="left"/>
        <w:rPr>
          <w:rFonts w:eastAsiaTheme="majorEastAsia" w:cstheme="majorBidi"/>
          <w:b/>
          <w:bCs/>
          <w:color w:val="000000" w:themeColor="text1"/>
          <w:sz w:val="52"/>
          <w:szCs w:val="52"/>
        </w:rPr>
      </w:pPr>
      <w:r>
        <w:br w:type="page"/>
      </w:r>
    </w:p>
    <w:p w14:paraId="32DF0A55" w14:textId="14D0C482" w:rsidR="002232D9" w:rsidRPr="00353839" w:rsidRDefault="002232D9" w:rsidP="00353839">
      <w:pPr>
        <w:pStyle w:val="Titre1"/>
      </w:pPr>
      <w:bookmarkStart w:id="0" w:name="_Toc225867954"/>
      <w:r w:rsidRPr="00353839">
        <w:lastRenderedPageBreak/>
        <w:t>Sommaire</w:t>
      </w:r>
      <w:bookmarkEnd w:id="0"/>
    </w:p>
    <w:sdt>
      <w:sdtPr>
        <w:rPr>
          <w:rFonts w:ascii="Baskerville Old Face" w:eastAsiaTheme="minorEastAsia" w:hAnsi="Baskerville Old Face" w:cstheme="minorBidi"/>
          <w:color w:val="auto"/>
          <w:kern w:val="2"/>
          <w:sz w:val="24"/>
          <w:szCs w:val="24"/>
          <w14:ligatures w14:val="standardContextual"/>
        </w:rPr>
        <w:id w:val="485833081"/>
        <w:docPartObj>
          <w:docPartGallery w:val="Table of Contents"/>
          <w:docPartUnique/>
        </w:docPartObj>
      </w:sdtPr>
      <w:sdtEndPr>
        <w:rPr>
          <w:rFonts w:ascii="Times New Roman" w:hAnsi="Times New Roman" w:cs="Times New Roman"/>
        </w:rPr>
      </w:sdtEndPr>
      <w:sdtContent>
        <w:p w14:paraId="5EB20415" w14:textId="4C5B9BC5" w:rsidR="002232D9" w:rsidRDefault="002232D9" w:rsidP="00353839">
          <w:pPr>
            <w:pStyle w:val="En-ttedetabledesmatires"/>
          </w:pPr>
        </w:p>
        <w:p w14:paraId="47F50471" w14:textId="641E7859" w:rsidR="002E7232" w:rsidRDefault="002232D9">
          <w:pPr>
            <w:pStyle w:val="TM1"/>
            <w:tabs>
              <w:tab w:val="right" w:leader="dot" w:pos="9062"/>
            </w:tabs>
            <w:rPr>
              <w:rFonts w:asciiTheme="minorHAnsi" w:hAnsiTheme="minorHAnsi" w:cstheme="minorBidi"/>
              <w:noProof/>
            </w:rPr>
          </w:pPr>
          <w:r>
            <w:fldChar w:fldCharType="begin"/>
          </w:r>
          <w:r>
            <w:instrText xml:space="preserve"> TOC \o "1-3" \h \z \u </w:instrText>
          </w:r>
          <w:r>
            <w:fldChar w:fldCharType="separate"/>
          </w:r>
          <w:hyperlink w:anchor="_Toc225867954" w:history="1">
            <w:r w:rsidR="002E7232" w:rsidRPr="00C226E5">
              <w:rPr>
                <w:rStyle w:val="Lienhypertexte"/>
                <w:noProof/>
              </w:rPr>
              <w:t>Sommaire</w:t>
            </w:r>
            <w:r w:rsidR="002E7232">
              <w:rPr>
                <w:noProof/>
                <w:webHidden/>
              </w:rPr>
              <w:tab/>
            </w:r>
            <w:r w:rsidR="002E7232">
              <w:rPr>
                <w:noProof/>
                <w:webHidden/>
              </w:rPr>
              <w:fldChar w:fldCharType="begin"/>
            </w:r>
            <w:r w:rsidR="002E7232">
              <w:rPr>
                <w:noProof/>
                <w:webHidden/>
              </w:rPr>
              <w:instrText xml:space="preserve"> PAGEREF _Toc225867954 \h </w:instrText>
            </w:r>
            <w:r w:rsidR="002E7232">
              <w:rPr>
                <w:noProof/>
                <w:webHidden/>
              </w:rPr>
            </w:r>
            <w:r w:rsidR="002E7232">
              <w:rPr>
                <w:noProof/>
                <w:webHidden/>
              </w:rPr>
              <w:fldChar w:fldCharType="separate"/>
            </w:r>
            <w:r w:rsidR="002E7232">
              <w:rPr>
                <w:noProof/>
                <w:webHidden/>
              </w:rPr>
              <w:t>2</w:t>
            </w:r>
            <w:r w:rsidR="002E7232">
              <w:rPr>
                <w:noProof/>
                <w:webHidden/>
              </w:rPr>
              <w:fldChar w:fldCharType="end"/>
            </w:r>
          </w:hyperlink>
        </w:p>
        <w:p w14:paraId="1DB83EB1" w14:textId="7B0CBCB4" w:rsidR="002E7232" w:rsidRDefault="002E7232">
          <w:pPr>
            <w:pStyle w:val="TM1"/>
            <w:tabs>
              <w:tab w:val="right" w:leader="dot" w:pos="9062"/>
            </w:tabs>
            <w:rPr>
              <w:rFonts w:asciiTheme="minorHAnsi" w:hAnsiTheme="minorHAnsi" w:cstheme="minorBidi"/>
              <w:noProof/>
            </w:rPr>
          </w:pPr>
          <w:hyperlink w:anchor="_Toc225867955" w:history="1">
            <w:r w:rsidRPr="00C226E5">
              <w:rPr>
                <w:rStyle w:val="Lienhypertexte"/>
                <w:noProof/>
              </w:rPr>
              <w:t>Contextualisation</w:t>
            </w:r>
            <w:r>
              <w:rPr>
                <w:noProof/>
                <w:webHidden/>
              </w:rPr>
              <w:tab/>
            </w:r>
            <w:r>
              <w:rPr>
                <w:noProof/>
                <w:webHidden/>
              </w:rPr>
              <w:fldChar w:fldCharType="begin"/>
            </w:r>
            <w:r>
              <w:rPr>
                <w:noProof/>
                <w:webHidden/>
              </w:rPr>
              <w:instrText xml:space="preserve"> PAGEREF _Toc225867955 \h </w:instrText>
            </w:r>
            <w:r>
              <w:rPr>
                <w:noProof/>
                <w:webHidden/>
              </w:rPr>
            </w:r>
            <w:r>
              <w:rPr>
                <w:noProof/>
                <w:webHidden/>
              </w:rPr>
              <w:fldChar w:fldCharType="separate"/>
            </w:r>
            <w:r>
              <w:rPr>
                <w:noProof/>
                <w:webHidden/>
              </w:rPr>
              <w:t>3</w:t>
            </w:r>
            <w:r>
              <w:rPr>
                <w:noProof/>
                <w:webHidden/>
              </w:rPr>
              <w:fldChar w:fldCharType="end"/>
            </w:r>
          </w:hyperlink>
        </w:p>
        <w:p w14:paraId="4049C565" w14:textId="2D094562" w:rsidR="002E7232" w:rsidRDefault="002E7232">
          <w:pPr>
            <w:pStyle w:val="TM2"/>
            <w:tabs>
              <w:tab w:val="right" w:leader="dot" w:pos="9062"/>
            </w:tabs>
            <w:rPr>
              <w:rFonts w:asciiTheme="minorHAnsi" w:hAnsiTheme="minorHAnsi" w:cstheme="minorBidi"/>
              <w:noProof/>
            </w:rPr>
          </w:pPr>
          <w:hyperlink w:anchor="_Toc225867956" w:history="1">
            <w:r w:rsidRPr="00C226E5">
              <w:rPr>
                <w:rStyle w:val="Lienhypertexte"/>
                <w:noProof/>
              </w:rPr>
              <w:t>Parties Prenantes</w:t>
            </w:r>
            <w:r>
              <w:rPr>
                <w:noProof/>
                <w:webHidden/>
              </w:rPr>
              <w:tab/>
            </w:r>
            <w:r>
              <w:rPr>
                <w:noProof/>
                <w:webHidden/>
              </w:rPr>
              <w:fldChar w:fldCharType="begin"/>
            </w:r>
            <w:r>
              <w:rPr>
                <w:noProof/>
                <w:webHidden/>
              </w:rPr>
              <w:instrText xml:space="preserve"> PAGEREF _Toc225867956 \h </w:instrText>
            </w:r>
            <w:r>
              <w:rPr>
                <w:noProof/>
                <w:webHidden/>
              </w:rPr>
            </w:r>
            <w:r>
              <w:rPr>
                <w:noProof/>
                <w:webHidden/>
              </w:rPr>
              <w:fldChar w:fldCharType="separate"/>
            </w:r>
            <w:r>
              <w:rPr>
                <w:noProof/>
                <w:webHidden/>
              </w:rPr>
              <w:t>5</w:t>
            </w:r>
            <w:r>
              <w:rPr>
                <w:noProof/>
                <w:webHidden/>
              </w:rPr>
              <w:fldChar w:fldCharType="end"/>
            </w:r>
          </w:hyperlink>
        </w:p>
        <w:p w14:paraId="69269D43" w14:textId="39595679" w:rsidR="002E7232" w:rsidRDefault="002E7232">
          <w:pPr>
            <w:pStyle w:val="TM2"/>
            <w:tabs>
              <w:tab w:val="right" w:leader="dot" w:pos="9062"/>
            </w:tabs>
            <w:rPr>
              <w:rFonts w:asciiTheme="minorHAnsi" w:hAnsiTheme="minorHAnsi" w:cstheme="minorBidi"/>
              <w:noProof/>
            </w:rPr>
          </w:pPr>
          <w:hyperlink w:anchor="_Toc225867957" w:history="1">
            <w:r w:rsidRPr="00C226E5">
              <w:rPr>
                <w:rStyle w:val="Lienhypertexte"/>
                <w:noProof/>
              </w:rPr>
              <w:t>Solutions Envisagées</w:t>
            </w:r>
            <w:r>
              <w:rPr>
                <w:noProof/>
                <w:webHidden/>
              </w:rPr>
              <w:tab/>
            </w:r>
            <w:r>
              <w:rPr>
                <w:noProof/>
                <w:webHidden/>
              </w:rPr>
              <w:fldChar w:fldCharType="begin"/>
            </w:r>
            <w:r>
              <w:rPr>
                <w:noProof/>
                <w:webHidden/>
              </w:rPr>
              <w:instrText xml:space="preserve"> PAGEREF _Toc225867957 \h </w:instrText>
            </w:r>
            <w:r>
              <w:rPr>
                <w:noProof/>
                <w:webHidden/>
              </w:rPr>
            </w:r>
            <w:r>
              <w:rPr>
                <w:noProof/>
                <w:webHidden/>
              </w:rPr>
              <w:fldChar w:fldCharType="separate"/>
            </w:r>
            <w:r>
              <w:rPr>
                <w:noProof/>
                <w:webHidden/>
              </w:rPr>
              <w:t>6</w:t>
            </w:r>
            <w:r>
              <w:rPr>
                <w:noProof/>
                <w:webHidden/>
              </w:rPr>
              <w:fldChar w:fldCharType="end"/>
            </w:r>
          </w:hyperlink>
        </w:p>
        <w:p w14:paraId="096C10EC" w14:textId="34E971EE" w:rsidR="002E7232" w:rsidRDefault="002E7232">
          <w:pPr>
            <w:pStyle w:val="TM1"/>
            <w:tabs>
              <w:tab w:val="right" w:leader="dot" w:pos="9062"/>
            </w:tabs>
            <w:rPr>
              <w:rFonts w:asciiTheme="minorHAnsi" w:hAnsiTheme="minorHAnsi" w:cstheme="minorBidi"/>
              <w:noProof/>
            </w:rPr>
          </w:pPr>
          <w:hyperlink w:anchor="_Toc225867958" w:history="1">
            <w:r w:rsidRPr="00C226E5">
              <w:rPr>
                <w:rStyle w:val="Lienhypertexte"/>
                <w:noProof/>
              </w:rPr>
              <w:t>Filtre Éthique</w:t>
            </w:r>
            <w:r>
              <w:rPr>
                <w:noProof/>
                <w:webHidden/>
              </w:rPr>
              <w:tab/>
            </w:r>
            <w:r>
              <w:rPr>
                <w:noProof/>
                <w:webHidden/>
              </w:rPr>
              <w:fldChar w:fldCharType="begin"/>
            </w:r>
            <w:r>
              <w:rPr>
                <w:noProof/>
                <w:webHidden/>
              </w:rPr>
              <w:instrText xml:space="preserve"> PAGEREF _Toc225867958 \h </w:instrText>
            </w:r>
            <w:r>
              <w:rPr>
                <w:noProof/>
                <w:webHidden/>
              </w:rPr>
            </w:r>
            <w:r>
              <w:rPr>
                <w:noProof/>
                <w:webHidden/>
              </w:rPr>
              <w:fldChar w:fldCharType="separate"/>
            </w:r>
            <w:r>
              <w:rPr>
                <w:noProof/>
                <w:webHidden/>
              </w:rPr>
              <w:t>7</w:t>
            </w:r>
            <w:r>
              <w:rPr>
                <w:noProof/>
                <w:webHidden/>
              </w:rPr>
              <w:fldChar w:fldCharType="end"/>
            </w:r>
          </w:hyperlink>
        </w:p>
        <w:p w14:paraId="11D1F1B3" w14:textId="5DF95754" w:rsidR="002E7232" w:rsidRDefault="002E7232">
          <w:pPr>
            <w:pStyle w:val="TM2"/>
            <w:tabs>
              <w:tab w:val="right" w:leader="dot" w:pos="9062"/>
            </w:tabs>
            <w:rPr>
              <w:rFonts w:asciiTheme="minorHAnsi" w:hAnsiTheme="minorHAnsi" w:cstheme="minorBidi"/>
              <w:noProof/>
            </w:rPr>
          </w:pPr>
          <w:hyperlink w:anchor="_Toc225867959" w:history="1">
            <w:r w:rsidRPr="00C226E5">
              <w:rPr>
                <w:rStyle w:val="Lienhypertexte"/>
                <w:noProof/>
              </w:rPr>
              <w:t>Actions Suggérées</w:t>
            </w:r>
            <w:r>
              <w:rPr>
                <w:noProof/>
                <w:webHidden/>
              </w:rPr>
              <w:tab/>
            </w:r>
            <w:r>
              <w:rPr>
                <w:noProof/>
                <w:webHidden/>
              </w:rPr>
              <w:fldChar w:fldCharType="begin"/>
            </w:r>
            <w:r>
              <w:rPr>
                <w:noProof/>
                <w:webHidden/>
              </w:rPr>
              <w:instrText xml:space="preserve"> PAGEREF _Toc225867959 \h </w:instrText>
            </w:r>
            <w:r>
              <w:rPr>
                <w:noProof/>
                <w:webHidden/>
              </w:rPr>
            </w:r>
            <w:r>
              <w:rPr>
                <w:noProof/>
                <w:webHidden/>
              </w:rPr>
              <w:fldChar w:fldCharType="separate"/>
            </w:r>
            <w:r>
              <w:rPr>
                <w:noProof/>
                <w:webHidden/>
              </w:rPr>
              <w:t>10</w:t>
            </w:r>
            <w:r>
              <w:rPr>
                <w:noProof/>
                <w:webHidden/>
              </w:rPr>
              <w:fldChar w:fldCharType="end"/>
            </w:r>
          </w:hyperlink>
        </w:p>
        <w:p w14:paraId="3E3209D6" w14:textId="056500C8" w:rsidR="002E7232" w:rsidRDefault="002E7232">
          <w:pPr>
            <w:pStyle w:val="TM2"/>
            <w:tabs>
              <w:tab w:val="right" w:leader="dot" w:pos="9062"/>
            </w:tabs>
            <w:rPr>
              <w:rFonts w:asciiTheme="minorHAnsi" w:hAnsiTheme="minorHAnsi" w:cstheme="minorBidi"/>
              <w:noProof/>
            </w:rPr>
          </w:pPr>
          <w:hyperlink w:anchor="_Toc225867960" w:history="1">
            <w:r w:rsidRPr="00C226E5">
              <w:rPr>
                <w:rStyle w:val="Lienhypertexte"/>
                <w:noProof/>
              </w:rPr>
              <w:t>Limites du modèle</w:t>
            </w:r>
            <w:r>
              <w:rPr>
                <w:noProof/>
                <w:webHidden/>
              </w:rPr>
              <w:tab/>
            </w:r>
            <w:r>
              <w:rPr>
                <w:noProof/>
                <w:webHidden/>
              </w:rPr>
              <w:fldChar w:fldCharType="begin"/>
            </w:r>
            <w:r>
              <w:rPr>
                <w:noProof/>
                <w:webHidden/>
              </w:rPr>
              <w:instrText xml:space="preserve"> PAGEREF _Toc225867960 \h </w:instrText>
            </w:r>
            <w:r>
              <w:rPr>
                <w:noProof/>
                <w:webHidden/>
              </w:rPr>
            </w:r>
            <w:r>
              <w:rPr>
                <w:noProof/>
                <w:webHidden/>
              </w:rPr>
              <w:fldChar w:fldCharType="separate"/>
            </w:r>
            <w:r>
              <w:rPr>
                <w:noProof/>
                <w:webHidden/>
              </w:rPr>
              <w:t>11</w:t>
            </w:r>
            <w:r>
              <w:rPr>
                <w:noProof/>
                <w:webHidden/>
              </w:rPr>
              <w:fldChar w:fldCharType="end"/>
            </w:r>
          </w:hyperlink>
        </w:p>
        <w:p w14:paraId="20B03E38" w14:textId="1A78FC45" w:rsidR="002E7232" w:rsidRDefault="002E7232">
          <w:pPr>
            <w:pStyle w:val="TM1"/>
            <w:tabs>
              <w:tab w:val="right" w:leader="dot" w:pos="9062"/>
            </w:tabs>
            <w:rPr>
              <w:rFonts w:asciiTheme="minorHAnsi" w:hAnsiTheme="minorHAnsi" w:cstheme="minorBidi"/>
              <w:noProof/>
            </w:rPr>
          </w:pPr>
          <w:hyperlink w:anchor="_Toc225867961" w:history="1">
            <w:r w:rsidRPr="00C226E5">
              <w:rPr>
                <w:rStyle w:val="Lienhypertexte"/>
                <w:noProof/>
              </w:rPr>
              <w:t>Conclusion</w:t>
            </w:r>
            <w:r>
              <w:rPr>
                <w:noProof/>
                <w:webHidden/>
              </w:rPr>
              <w:tab/>
            </w:r>
            <w:r>
              <w:rPr>
                <w:noProof/>
                <w:webHidden/>
              </w:rPr>
              <w:fldChar w:fldCharType="begin"/>
            </w:r>
            <w:r>
              <w:rPr>
                <w:noProof/>
                <w:webHidden/>
              </w:rPr>
              <w:instrText xml:space="preserve"> PAGEREF _Toc225867961 \h </w:instrText>
            </w:r>
            <w:r>
              <w:rPr>
                <w:noProof/>
                <w:webHidden/>
              </w:rPr>
            </w:r>
            <w:r>
              <w:rPr>
                <w:noProof/>
                <w:webHidden/>
              </w:rPr>
              <w:fldChar w:fldCharType="separate"/>
            </w:r>
            <w:r>
              <w:rPr>
                <w:noProof/>
                <w:webHidden/>
              </w:rPr>
              <w:t>12</w:t>
            </w:r>
            <w:r>
              <w:rPr>
                <w:noProof/>
                <w:webHidden/>
              </w:rPr>
              <w:fldChar w:fldCharType="end"/>
            </w:r>
          </w:hyperlink>
        </w:p>
        <w:p w14:paraId="244FBE44" w14:textId="7FB24563" w:rsidR="002E7232" w:rsidRDefault="002E7232">
          <w:pPr>
            <w:pStyle w:val="TM1"/>
            <w:tabs>
              <w:tab w:val="right" w:leader="dot" w:pos="9062"/>
            </w:tabs>
            <w:rPr>
              <w:rFonts w:asciiTheme="minorHAnsi" w:hAnsiTheme="minorHAnsi" w:cstheme="minorBidi"/>
              <w:noProof/>
            </w:rPr>
          </w:pPr>
          <w:hyperlink w:anchor="_Toc225867962" w:history="1">
            <w:r w:rsidRPr="00C226E5">
              <w:rPr>
                <w:rStyle w:val="Lienhypertexte"/>
                <w:noProof/>
              </w:rPr>
              <w:t>Bibliographie</w:t>
            </w:r>
            <w:r>
              <w:rPr>
                <w:noProof/>
                <w:webHidden/>
              </w:rPr>
              <w:tab/>
            </w:r>
            <w:r>
              <w:rPr>
                <w:noProof/>
                <w:webHidden/>
              </w:rPr>
              <w:fldChar w:fldCharType="begin"/>
            </w:r>
            <w:r>
              <w:rPr>
                <w:noProof/>
                <w:webHidden/>
              </w:rPr>
              <w:instrText xml:space="preserve"> PAGEREF _Toc225867962 \h </w:instrText>
            </w:r>
            <w:r>
              <w:rPr>
                <w:noProof/>
                <w:webHidden/>
              </w:rPr>
            </w:r>
            <w:r>
              <w:rPr>
                <w:noProof/>
                <w:webHidden/>
              </w:rPr>
              <w:fldChar w:fldCharType="separate"/>
            </w:r>
            <w:r>
              <w:rPr>
                <w:noProof/>
                <w:webHidden/>
              </w:rPr>
              <w:t>13</w:t>
            </w:r>
            <w:r>
              <w:rPr>
                <w:noProof/>
                <w:webHidden/>
              </w:rPr>
              <w:fldChar w:fldCharType="end"/>
            </w:r>
          </w:hyperlink>
        </w:p>
        <w:p w14:paraId="6E53835A" w14:textId="2242FAF7" w:rsidR="002232D9" w:rsidRDefault="002232D9" w:rsidP="00353839">
          <w:r>
            <w:fldChar w:fldCharType="end"/>
          </w:r>
        </w:p>
      </w:sdtContent>
    </w:sdt>
    <w:p w14:paraId="459531F2" w14:textId="77777777" w:rsidR="002232D9" w:rsidRDefault="002232D9" w:rsidP="00353839"/>
    <w:p w14:paraId="1F7CBECF" w14:textId="0FB0D588" w:rsidR="002232D9" w:rsidRDefault="002232D9" w:rsidP="00353839">
      <w:r>
        <w:br w:type="page"/>
      </w:r>
    </w:p>
    <w:p w14:paraId="0DFC7D14" w14:textId="1767A927" w:rsidR="002232D9" w:rsidRPr="00353839" w:rsidRDefault="0049241B" w:rsidP="00353839">
      <w:pPr>
        <w:pStyle w:val="Titre1"/>
      </w:pPr>
      <w:bookmarkStart w:id="1" w:name="_Toc225867955"/>
      <w:r w:rsidRPr="00353839">
        <w:lastRenderedPageBreak/>
        <w:t>Contextualisation</w:t>
      </w:r>
      <w:bookmarkEnd w:id="1"/>
    </w:p>
    <w:p w14:paraId="4C348EF8" w14:textId="77777777" w:rsidR="00353839" w:rsidRDefault="00353839" w:rsidP="00353839"/>
    <w:p w14:paraId="19183DAD" w14:textId="5C854FD8" w:rsidR="0022410D" w:rsidRDefault="00A30DC5" w:rsidP="0022410D">
      <w:r>
        <w:t>Notre société CesIA, experte dans la création de modèle prédictif depuis maintenant 15 ans</w:t>
      </w:r>
      <w:r w:rsidR="00CF056F">
        <w:t>,</w:t>
      </w:r>
      <w:r w:rsidR="00BA3AEE">
        <w:t xml:space="preserve"> se porte prestataire pour la première fois d’une entreprise provenant du secteur hors-UE.</w:t>
      </w:r>
      <w:r w:rsidR="0022410D">
        <w:t xml:space="preserve">  En effet, </w:t>
      </w:r>
      <w:r w:rsidR="0022410D" w:rsidRPr="00353839">
        <w:t>une entreprise pharmaceutique indienne</w:t>
      </w:r>
      <w:r w:rsidR="0022410D">
        <w:t xml:space="preserve"> d’environ 4 000 employés est actuellement confrontée à un taux d’attrition annuel de 15% soit près de 600 départs par an. C</w:t>
      </w:r>
      <w:r w:rsidR="00353839" w:rsidRPr="00353839">
        <w:t xml:space="preserve">e phénomène </w:t>
      </w:r>
      <w:r w:rsidR="0022410D">
        <w:t xml:space="preserve">lui </w:t>
      </w:r>
      <w:r w:rsidR="00353839" w:rsidRPr="00353839">
        <w:t>génère des coûts opérationnels significatifs : retards de projets nuisant à la réputation client, pression sur le service RH pour le recrutement continu, et délais d'intégration des nouveaux collaborateurs.</w:t>
      </w:r>
      <w:r w:rsidR="0022410D">
        <w:t xml:space="preserve"> </w:t>
      </w:r>
    </w:p>
    <w:p w14:paraId="51EA2F2C" w14:textId="3BC89566" w:rsidR="00353839" w:rsidRPr="00353839" w:rsidRDefault="0022410D" w:rsidP="0022410D">
      <w:r>
        <w:t>Ainsi, p</w:t>
      </w:r>
      <w:r w:rsidRPr="00353839">
        <w:t>our comprendre et enrayer ce phénomène</w:t>
      </w:r>
      <w:r>
        <w:t xml:space="preserve">, </w:t>
      </w:r>
      <w:proofErr w:type="spellStart"/>
      <w:r>
        <w:t>HumanForYou</w:t>
      </w:r>
      <w:proofErr w:type="spellEnd"/>
      <w:r>
        <w:t xml:space="preserve"> fait appel à nous, début mars 2026, pour </w:t>
      </w:r>
      <w:r w:rsidRPr="00353839">
        <w:t>une analyse approfondie des données internes</w:t>
      </w:r>
      <w:r>
        <w:t xml:space="preserve">. </w:t>
      </w:r>
      <w:r w:rsidR="00353839" w:rsidRPr="00353839">
        <w:t>Le jeu de données disponible est riche et multidimensionnel :</w:t>
      </w:r>
    </w:p>
    <w:p w14:paraId="1D909C7C" w14:textId="77777777" w:rsidR="00353839" w:rsidRDefault="00353839" w:rsidP="00B77F1D">
      <w:pPr>
        <w:pStyle w:val="Paragraphedeliste"/>
        <w:numPr>
          <w:ilvl w:val="0"/>
          <w:numId w:val="9"/>
        </w:numPr>
      </w:pPr>
      <w:r>
        <w:t>Pro</w:t>
      </w:r>
      <w:r w:rsidRPr="00353839">
        <w:t>fils démographiques et contractuels des employés,</w:t>
      </w:r>
    </w:p>
    <w:p w14:paraId="11BDA279" w14:textId="77777777" w:rsidR="00353839" w:rsidRDefault="00353839" w:rsidP="004A065C">
      <w:pPr>
        <w:pStyle w:val="Paragraphedeliste"/>
        <w:numPr>
          <w:ilvl w:val="0"/>
          <w:numId w:val="9"/>
        </w:numPr>
      </w:pPr>
      <w:r w:rsidRPr="00353839">
        <w:t>Évaluations managériales,</w:t>
      </w:r>
    </w:p>
    <w:p w14:paraId="33C1B7AC" w14:textId="77777777" w:rsidR="00353839" w:rsidRDefault="00353839" w:rsidP="00D2591A">
      <w:pPr>
        <w:pStyle w:val="Paragraphedeliste"/>
        <w:numPr>
          <w:ilvl w:val="0"/>
          <w:numId w:val="9"/>
        </w:numPr>
      </w:pPr>
      <w:r w:rsidRPr="00353839">
        <w:t>Résultats d'une enquête de satisfaction,</w:t>
      </w:r>
    </w:p>
    <w:p w14:paraId="65D86076" w14:textId="64A7974E" w:rsidR="00353839" w:rsidRPr="00353839" w:rsidRDefault="00353839" w:rsidP="00353839">
      <w:pPr>
        <w:pStyle w:val="Paragraphedeliste"/>
        <w:numPr>
          <w:ilvl w:val="0"/>
          <w:numId w:val="9"/>
        </w:numPr>
      </w:pPr>
      <w:r w:rsidRPr="00353839">
        <w:t>Données de badgeuse couvrant l'intégralité de l'année 2015.</w:t>
      </w:r>
    </w:p>
    <w:p w14:paraId="25F098C7" w14:textId="38F96A0E" w:rsidR="0044245A" w:rsidRDefault="00353839" w:rsidP="00353839">
      <w:r w:rsidRPr="00353839">
        <w:t>L'année de référence étant 2015 car précédant les départs observés en 2016.</w:t>
      </w:r>
    </w:p>
    <w:p w14:paraId="5559AC7C" w14:textId="2E6EC0FE" w:rsidR="00353839" w:rsidRDefault="00353839" w:rsidP="00353839">
      <w:pPr>
        <w:ind w:firstLine="0"/>
      </w:pPr>
    </w:p>
    <w:p w14:paraId="62AB9D67" w14:textId="0767D19E" w:rsidR="006B5278" w:rsidRDefault="0056755E" w:rsidP="006B5278">
      <w:pPr>
        <w:ind w:firstLine="0"/>
      </w:pPr>
      <w:r>
        <w:tab/>
      </w:r>
      <w:r w:rsidR="006B5278">
        <w:t>Certaines de ces données sont considérées comme personnelles (CNIL), c'est-à-dire qu'elles permettent d'identifier un individu spécifique. Et encore plus précisément, certaines d'entre elles sont sensibles (CNIL), c'est-à-dire qu'elles relèvent de la vie privée de la personne et sont susceptibles d'engendrer des discriminations : c'est le cas du genre, de l'âge et du statut marital.</w:t>
      </w:r>
    </w:p>
    <w:p w14:paraId="1D3E82A5" w14:textId="17DBCB98" w:rsidR="00547469" w:rsidRDefault="006B5278" w:rsidP="006B5278">
      <w:r>
        <w:t>Dans un tel contexte, il est nécessaire de s'interroger sur la légitimité et la proportionnalité de l'usage de chacune de ces variables avant toute modélisation. Intégrer des attributs protégés dans un modèle prédictif, même sans intention discriminatoire, expose l'entreprise à des décisions biaisées et à une non-conformité au RGPD</w:t>
      </w:r>
      <w:r w:rsidR="005F7D7D">
        <w:t xml:space="preserve"> (CNIL, 2016)</w:t>
      </w:r>
      <w:r>
        <w:t>. La situation initiale est donc double : un enjeu opérationnel fort (réduire l'attrition) combiné à une responsabilité éthique et légale (traiter des données sensibles concernant des individus identifiables, dans le cadre d'un système décisionnel automatisé).</w:t>
      </w:r>
    </w:p>
    <w:p w14:paraId="6B13C784" w14:textId="77777777" w:rsidR="00547469" w:rsidRDefault="00547469" w:rsidP="006B5278"/>
    <w:p w14:paraId="06F85EE3" w14:textId="0A9B2809" w:rsidR="00A30DC5" w:rsidRDefault="00A30DC5" w:rsidP="00A30DC5">
      <w:r w:rsidRPr="00A30DC5">
        <w:t>Il convient également de rappeler que les données proviennent d'un contexte hor</w:t>
      </w:r>
      <w:r w:rsidR="0022410D">
        <w:t>s-UE</w:t>
      </w:r>
      <w:r w:rsidRPr="00A30DC5">
        <w:t xml:space="preserve">, </w:t>
      </w:r>
      <w:proofErr w:type="spellStart"/>
      <w:r w:rsidRPr="00A30DC5">
        <w:t>HumanForYou</w:t>
      </w:r>
      <w:proofErr w:type="spellEnd"/>
      <w:r w:rsidRPr="00A30DC5">
        <w:t xml:space="preserve"> étant une entreprise indienne. Toutefois, notre équip</w:t>
      </w:r>
      <w:r w:rsidR="0022410D">
        <w:t>e</w:t>
      </w:r>
      <w:r w:rsidRPr="00A30DC5">
        <w:t xml:space="preserve">, basée en France, est pleinement soumise au RGPD : le traitement des données et la conception du modèle de prédiction doivent donc être conformes à ce cadre réglementaire, indépendamment de l'origine géographique des données. </w:t>
      </w:r>
    </w:p>
    <w:p w14:paraId="76AE9A5C" w14:textId="77777777" w:rsidR="00A30DC5" w:rsidRDefault="00A30DC5" w:rsidP="00A30DC5">
      <w:r w:rsidRPr="00A30DC5">
        <w:lastRenderedPageBreak/>
        <w:t>La localisation de l'entreprise cliente sera néanmoins prise en compte dans l'évaluation des mesures concrètes qu'elle pourra mettre en œuvre à la suite de la détection d'un employé à risque par notre modèle, certaines pratiques RH étant encadrées différemment selon le droit du travail local.</w:t>
      </w:r>
      <w:r>
        <w:t xml:space="preserve"> </w:t>
      </w:r>
    </w:p>
    <w:p w14:paraId="6848746C" w14:textId="77777777" w:rsidR="00A30DC5" w:rsidRDefault="00A30DC5" w:rsidP="00A30DC5"/>
    <w:p w14:paraId="19A61E9C" w14:textId="77777777" w:rsidR="00C252AA" w:rsidRDefault="00616777" w:rsidP="00616777">
      <w:r>
        <w:t xml:space="preserve">Ainsi, dans ce premier livrable, nous rendrons compte d’une réflexion éthique </w:t>
      </w:r>
      <w:r w:rsidR="00752286">
        <w:t>à la suite d’une</w:t>
      </w:r>
      <w:r>
        <w:t xml:space="preserve"> première analyse des données fournies. </w:t>
      </w:r>
    </w:p>
    <w:p w14:paraId="54E628AC" w14:textId="7465CA65" w:rsidR="000771E3" w:rsidRDefault="00616777" w:rsidP="00616777">
      <w:r>
        <w:t xml:space="preserve">Pour ce faire, nous recenserons dans un premier temps </w:t>
      </w:r>
      <w:r w:rsidR="00256EE8">
        <w:t>les parties prenantes dans ce projet ainsi que les</w:t>
      </w:r>
      <w:r>
        <w:t xml:space="preserve"> solutions </w:t>
      </w:r>
      <w:r w:rsidR="00641B8F">
        <w:t>envisagées</w:t>
      </w:r>
      <w:r>
        <w:t>. Dans un second temps, nous analyserons les impacts et risques associés à chaque donnée fournie. Nous continuerons par la définition concrète d’un filtre éthique. Enfin, nous suggérerons des actions possibles à mettre en place à la suite des prédictions et nous finirons par définir les limites du potentiel modèle que nous réaliserons.</w:t>
      </w:r>
    </w:p>
    <w:p w14:paraId="2A7DA24E" w14:textId="77777777" w:rsidR="00256EE8" w:rsidRDefault="00256EE8" w:rsidP="00256EE8">
      <w:pPr>
        <w:ind w:firstLine="0"/>
      </w:pPr>
    </w:p>
    <w:p w14:paraId="4FD98190" w14:textId="77777777" w:rsidR="00B06995" w:rsidRDefault="00B06995">
      <w:pPr>
        <w:ind w:firstLine="0"/>
        <w:jc w:val="left"/>
        <w:rPr>
          <w:rFonts w:eastAsiaTheme="majorEastAsia" w:cstheme="majorBidi"/>
          <w:b/>
          <w:bCs/>
          <w:color w:val="000000" w:themeColor="text1"/>
          <w:sz w:val="40"/>
          <w:szCs w:val="40"/>
        </w:rPr>
      </w:pPr>
      <w:r>
        <w:br w:type="page"/>
      </w:r>
    </w:p>
    <w:p w14:paraId="55209841" w14:textId="2E38B08B" w:rsidR="00256EE8" w:rsidRDefault="00256EE8" w:rsidP="00256EE8">
      <w:pPr>
        <w:pStyle w:val="Titre2"/>
        <w:ind w:firstLine="0"/>
      </w:pPr>
      <w:bookmarkStart w:id="2" w:name="_Toc225867956"/>
      <w:r>
        <w:lastRenderedPageBreak/>
        <w:t>Parties Prenantes</w:t>
      </w:r>
      <w:bookmarkEnd w:id="2"/>
    </w:p>
    <w:p w14:paraId="13058088" w14:textId="77777777" w:rsidR="00256EE8" w:rsidRDefault="00256EE8" w:rsidP="00256EE8">
      <w:pPr>
        <w:ind w:firstLine="0"/>
      </w:pPr>
    </w:p>
    <w:p w14:paraId="337F994D" w14:textId="77777777" w:rsidR="001643A6" w:rsidRDefault="001643A6" w:rsidP="001643A6">
      <w:r>
        <w:t>La conception et le déploiement d'un modèle prédictif d'attrition impliquent plusieurs catégories d'acteurs, dont les intérêts et les niveaux d'exposition aux décisions du modèle sont distincts. Il est essentiel de les identifier pour anticiper les impacts de nos choix méthodologiques sur chacun d'eux.</w:t>
      </w:r>
    </w:p>
    <w:p w14:paraId="12DB0AC1" w14:textId="77777777" w:rsidR="001643A6" w:rsidRDefault="001643A6" w:rsidP="001643A6">
      <w:r>
        <w:t>Les employés d'</w:t>
      </w:r>
      <w:proofErr w:type="spellStart"/>
      <w:r>
        <w:t>HumanForYou</w:t>
      </w:r>
      <w:proofErr w:type="spellEnd"/>
      <w:r>
        <w:t xml:space="preserve"> constituent la partie prenante la plus directement concernée. Ce sont eux qui font l'objet des prédictions, et ce sont eux qui subiront en premier lieu les conséquences des actions engagées à la suite d'une détection.</w:t>
      </w:r>
    </w:p>
    <w:p w14:paraId="42F1012C" w14:textId="77777777" w:rsidR="001643A6" w:rsidRDefault="001643A6" w:rsidP="001643A6">
      <w:r>
        <w:t>Ensuite, la direction et l'équipe RH sont les commanditaires de l'analyse. Ils pilotent les décisions de rétention et sont responsables de l'usage qui sera fait des prédictions. Ce sont eux qui définissent les actions concrètes déclenchées par le modèle et qui portent la responsabilité légale et morale de ces décisions vis-à-vis des employés.</w:t>
      </w:r>
    </w:p>
    <w:p w14:paraId="5712F168" w14:textId="77777777" w:rsidR="000B641B" w:rsidRDefault="001643A6" w:rsidP="000B641B">
      <w:r>
        <w:t>De plus, les managers occupent une position intermédiaire. Destinataires opérationnels des alertes générées par le modèle, ils sont chargés de mettre en œuvre les actions de rétention au quotidien. Un modèle produisant trop de faux positifs leur imposerait une charge de travail injustifiée et pourrait détériorer la relation de confiance avec leurs équipes, ce qui entraînerait alors paradoxalement une augmentation de l’attrition.</w:t>
      </w:r>
    </w:p>
    <w:p w14:paraId="450BDD4E" w14:textId="37059941" w:rsidR="001643A6" w:rsidRDefault="000B641B" w:rsidP="000B641B">
      <w:r>
        <w:t>Également, CesIA</w:t>
      </w:r>
      <w:r w:rsidR="001643A6">
        <w:t>, basée en France, est responsable de la conception, de l'entraînement et de la livraison du modèle. En tant que prestataire européen traitant des données à caractère personnel, elle est directement soumise au RGPD et engage sa responsabilité sur les choix méthodologiques opérés tout au long du projet.</w:t>
      </w:r>
    </w:p>
    <w:p w14:paraId="7335C2B0" w14:textId="4D4C268C" w:rsidR="001643A6" w:rsidRDefault="000B641B" w:rsidP="000B641B">
      <w:r>
        <w:t>Et enfin, l</w:t>
      </w:r>
      <w:r w:rsidR="001643A6">
        <w:t xml:space="preserve">es autorités de régulation, </w:t>
      </w:r>
      <w:r>
        <w:t>tels que</w:t>
      </w:r>
      <w:r w:rsidR="001643A6">
        <w:t xml:space="preserve"> la CNIL en France, veillent au respect du cadre légal applicable au traitement des données personnelles. Bien qu'elles n'interviennent pas directement dans le projet, leur cadre normatif conditionne l'ensemble de nos décisions</w:t>
      </w:r>
      <w:r>
        <w:t xml:space="preserve"> </w:t>
      </w:r>
      <w:r w:rsidR="001643A6">
        <w:t>et une non-conformité pourrait exposer notre équipe à des sanctions.</w:t>
      </w:r>
    </w:p>
    <w:p w14:paraId="3F261A2C" w14:textId="77777777" w:rsidR="000B641B" w:rsidRDefault="000B641B" w:rsidP="001643A6">
      <w:pPr>
        <w:ind w:firstLine="0"/>
      </w:pPr>
    </w:p>
    <w:p w14:paraId="4C15416B" w14:textId="77777777" w:rsidR="00FD70A2" w:rsidRDefault="001643A6" w:rsidP="000B641B">
      <w:r>
        <w:t xml:space="preserve">L'identification de ces parties prenantes met en lumière une asymétrie importante : ceux qui bénéficient du modèle </w:t>
      </w:r>
      <w:r w:rsidR="000B641B">
        <w:t>n</w:t>
      </w:r>
      <w:r>
        <w:t>e sont pas ceux qui en subissent les effets directs</w:t>
      </w:r>
      <w:r w:rsidR="000B641B">
        <w:t xml:space="preserve">. </w:t>
      </w:r>
      <w:r>
        <w:t>Cette asymétrie justifie une vigilance particulière dans les choix de modélisation et dans la définition des usages autorisés du modèle.</w:t>
      </w:r>
      <w:r w:rsidR="000B641B">
        <w:t xml:space="preserve"> </w:t>
      </w:r>
    </w:p>
    <w:p w14:paraId="1EDD9E55" w14:textId="569C7A86" w:rsidR="001643A6" w:rsidRDefault="009B5930" w:rsidP="000B641B">
      <w:r w:rsidRPr="009B5930">
        <w:t xml:space="preserve">Il </w:t>
      </w:r>
      <w:r>
        <w:t>est également important</w:t>
      </w:r>
      <w:r w:rsidRPr="009B5930">
        <w:t xml:space="preserve"> de rappeler que notre rôle se limite à la fourniture d'un outil d'aide à la décision : le modèle n'est qu'un indicateur, et la réduction effective du taux d'attrition restera entièrement conditionnée aux actions que la direction d'</w:t>
      </w:r>
      <w:proofErr w:type="spellStart"/>
      <w:r w:rsidRPr="009B5930">
        <w:t>HumanForYou</w:t>
      </w:r>
      <w:proofErr w:type="spellEnd"/>
      <w:r w:rsidRPr="009B5930">
        <w:t xml:space="preserve"> choisira de mettre en œuvre en réponse à ses résultats. La responsabilité de l'impact final appartient donc à l'entreprise cliente, et non à l'outil lui-même.</w:t>
      </w:r>
    </w:p>
    <w:p w14:paraId="722D7370" w14:textId="54B292AA" w:rsidR="000771E3" w:rsidRDefault="000771E3">
      <w:pPr>
        <w:ind w:firstLine="0"/>
        <w:jc w:val="left"/>
      </w:pPr>
      <w:r>
        <w:br w:type="page"/>
      </w:r>
    </w:p>
    <w:p w14:paraId="61B161CB" w14:textId="34A2E6E2" w:rsidR="000771E3" w:rsidRDefault="000771E3" w:rsidP="00B06995">
      <w:pPr>
        <w:pStyle w:val="Titre2"/>
        <w:ind w:firstLine="0"/>
      </w:pPr>
      <w:bookmarkStart w:id="3" w:name="_Toc225867957"/>
      <w:r>
        <w:lastRenderedPageBreak/>
        <w:t>Solutions Envisagées</w:t>
      </w:r>
      <w:bookmarkEnd w:id="3"/>
    </w:p>
    <w:p w14:paraId="7EA29D64" w14:textId="77777777" w:rsidR="00C53BFB" w:rsidRDefault="00C53BFB" w:rsidP="00C53BFB">
      <w:pPr>
        <w:ind w:firstLine="0"/>
      </w:pPr>
    </w:p>
    <w:p w14:paraId="10F6F629" w14:textId="551E189A" w:rsidR="00C53BFB" w:rsidRDefault="00C53BFB" w:rsidP="00C53BFB">
      <w:r>
        <w:t>Face à cette situation, plusieurs approches ont été envisagées pour mener à bien l'analyse tout en respectant les contraintes éthiques et réglementaires identifiées.</w:t>
      </w:r>
    </w:p>
    <w:p w14:paraId="246ECC8F" w14:textId="77777777" w:rsidR="004647E2" w:rsidRDefault="004647E2" w:rsidP="00C53BFB"/>
    <w:p w14:paraId="6D4E36E4" w14:textId="162C2BE6" w:rsidR="00C53BFB" w:rsidRDefault="00C53BFB" w:rsidP="00C53BFB">
      <w:r>
        <w:t xml:space="preserve">Une première option aurait consisté à simplement utiliser l'intégralité du jeu de données sans filtrage préalable, en maximisant la puissance prédictive du modèle. En effet, plus il y a de données, plus le modèle pourrait être précis quant aux profils types susceptibles de quitter l’entreprise. Cette approche a été immédiatement écartée : elle aurait conduit à intégrer des attributs protégés tels que le genre, l'âge ou le statut marital, exposant le modèle à produire des décisions indirectement discriminatoires, et notre équipe à une non-conformité au RGPD. </w:t>
      </w:r>
    </w:p>
    <w:p w14:paraId="1D3E715B" w14:textId="7AA88DC7" w:rsidR="00843764" w:rsidRDefault="00E5036F" w:rsidP="00843764">
      <w:r w:rsidRPr="00E5036F">
        <w:t>Une deuxième option envisagée était une anonymisation par catégorisation : plutôt que d'utiliser des valeurs brutes comme l'âge exact d'un employé, il s'agissait de les regrouper en tranches (par exemple « 18–25 ans », « 26–35 ans », etc</w:t>
      </w:r>
      <w:r w:rsidR="004D10C5">
        <w:t>..</w:t>
      </w:r>
      <w:r w:rsidRPr="00E5036F">
        <w:t xml:space="preserve">.), réduisant ainsi le risque de </w:t>
      </w:r>
      <w:proofErr w:type="spellStart"/>
      <w:r w:rsidRPr="00E5036F">
        <w:t>ré-identification</w:t>
      </w:r>
      <w:proofErr w:type="spellEnd"/>
      <w:r w:rsidRPr="00E5036F">
        <w:t xml:space="preserve"> individuelle tout en conservant une information agrégée potentiellement utile au modèle.</w:t>
      </w:r>
      <w:r>
        <w:t xml:space="preserve"> En réalité, même après catégorisation, le modèle </w:t>
      </w:r>
      <w:r w:rsidR="00512D03">
        <w:t xml:space="preserve">peut apprendre à associer certaines catégories à un risque de départ plus élevé, ce qui entraîne des </w:t>
      </w:r>
      <w:r>
        <w:t>patterns discriminatoires liés à ces catégories (sexistes, âgistes) ce qui n’est pas acceptable.</w:t>
      </w:r>
    </w:p>
    <w:p w14:paraId="76B521BB" w14:textId="77777777" w:rsidR="00843764" w:rsidRDefault="00C53BFB" w:rsidP="00843764">
      <w:r>
        <w:t xml:space="preserve">L'approche retenue est celle d'une sélection éthique et raisonnée des variables. Elle repose sur trois principes appliqués successivement : </w:t>
      </w:r>
    </w:p>
    <w:p w14:paraId="1031DB69" w14:textId="06EBBD87" w:rsidR="00843764" w:rsidRDefault="00261BFD" w:rsidP="00843764">
      <w:pPr>
        <w:pStyle w:val="Paragraphedeliste"/>
        <w:numPr>
          <w:ilvl w:val="0"/>
          <w:numId w:val="10"/>
        </w:numPr>
      </w:pPr>
      <w:r>
        <w:t xml:space="preserve">Critère 1 : </w:t>
      </w:r>
      <w:r w:rsidR="00843764">
        <w:t>L</w:t>
      </w:r>
      <w:r w:rsidR="00C53BFB">
        <w:t xml:space="preserve">'exclusion des données protégées ou sensibles au sens du RGPD, </w:t>
      </w:r>
    </w:p>
    <w:p w14:paraId="3076DE51" w14:textId="651BF3DA" w:rsidR="00843764" w:rsidRDefault="00261BFD" w:rsidP="00843764">
      <w:pPr>
        <w:pStyle w:val="Paragraphedeliste"/>
        <w:numPr>
          <w:ilvl w:val="0"/>
          <w:numId w:val="10"/>
        </w:numPr>
      </w:pPr>
      <w:r>
        <w:t xml:space="preserve">Critère 2 : </w:t>
      </w:r>
      <w:r w:rsidR="00843764">
        <w:t>L</w:t>
      </w:r>
      <w:r w:rsidR="00C53BFB">
        <w:t>a suppression des variables redondantes</w:t>
      </w:r>
      <w:r w:rsidR="00843764">
        <w:t xml:space="preserve"> (car elles pourraient donner l’accent sur certains attributs)</w:t>
      </w:r>
      <w:r w:rsidR="00C53BFB">
        <w:t xml:space="preserve"> ou dépourvues de valeur prédictive réelle</w:t>
      </w:r>
      <w:r w:rsidR="00843764">
        <w:t>,</w:t>
      </w:r>
    </w:p>
    <w:p w14:paraId="090DCEB0" w14:textId="528A4EBB" w:rsidR="00843764" w:rsidRDefault="00261BFD" w:rsidP="00843764">
      <w:pPr>
        <w:pStyle w:val="Paragraphedeliste"/>
        <w:numPr>
          <w:ilvl w:val="0"/>
          <w:numId w:val="10"/>
        </w:numPr>
      </w:pPr>
      <w:r>
        <w:t xml:space="preserve">Critère 3 : </w:t>
      </w:r>
      <w:r w:rsidR="00843764">
        <w:t>L</w:t>
      </w:r>
      <w:r w:rsidR="00C53BFB">
        <w:t xml:space="preserve">'agrégation des données les plus intrusives </w:t>
      </w:r>
      <w:r w:rsidR="00843764">
        <w:t xml:space="preserve">telles que </w:t>
      </w:r>
      <w:r w:rsidR="00C53BFB">
        <w:t>celles issues de la badgeuse afin de n'en conserver qu'une synthèse anonymisée.</w:t>
      </w:r>
    </w:p>
    <w:p w14:paraId="26BDA556" w14:textId="77777777" w:rsidR="004647E2" w:rsidRDefault="004647E2" w:rsidP="004647E2">
      <w:pPr>
        <w:ind w:firstLine="0"/>
      </w:pPr>
    </w:p>
    <w:p w14:paraId="17ACB267" w14:textId="3ED53107" w:rsidR="000771E3" w:rsidRDefault="00C53BFB" w:rsidP="00E81D88">
      <w:r>
        <w:t>Cette démarche permet de construire un modèle à la fois performant, interprétable et conforme aux exigences légales et éthiques.</w:t>
      </w:r>
      <w:r w:rsidR="00E81D88">
        <w:t xml:space="preserve"> </w:t>
      </w:r>
      <w:r>
        <w:t>C'est cette troisième voie qui structure l'ensemble des décisions présentées dans la suite de ce document.</w:t>
      </w:r>
    </w:p>
    <w:p w14:paraId="094C52A3" w14:textId="2AF0C289" w:rsidR="00F451A9" w:rsidRDefault="00F451A9">
      <w:pPr>
        <w:ind w:firstLine="0"/>
        <w:jc w:val="left"/>
      </w:pPr>
      <w:r>
        <w:br w:type="page"/>
      </w:r>
    </w:p>
    <w:p w14:paraId="6815AF70" w14:textId="52A39706" w:rsidR="00F451A9" w:rsidRDefault="00B06995" w:rsidP="00B06995">
      <w:pPr>
        <w:pStyle w:val="Titre1"/>
      </w:pPr>
      <w:bookmarkStart w:id="4" w:name="_Toc225867958"/>
      <w:r>
        <w:lastRenderedPageBreak/>
        <w:t>Filtre Éthique</w:t>
      </w:r>
      <w:bookmarkEnd w:id="4"/>
    </w:p>
    <w:p w14:paraId="59EA5ED7" w14:textId="77777777" w:rsidR="00A419F9" w:rsidRDefault="00A419F9" w:rsidP="00B06995">
      <w:pPr>
        <w:ind w:firstLine="0"/>
      </w:pPr>
    </w:p>
    <w:p w14:paraId="6F700C69" w14:textId="58C874B2" w:rsidR="00261BFD" w:rsidRDefault="005B3B75" w:rsidP="00261BFD">
      <w:r>
        <w:t xml:space="preserve">Ainsi donc nous allons dans cette partie détailler les choix des variables que nous conserverons du </w:t>
      </w:r>
      <w:proofErr w:type="spellStart"/>
      <w:r>
        <w:t>dataset</w:t>
      </w:r>
      <w:proofErr w:type="spellEnd"/>
      <w:r>
        <w:t xml:space="preserve"> fournis, à la lumière des critères identifiés précédemment afin de statuer sur son inclusion ou son exclusion dans le modèle. </w:t>
      </w:r>
      <w:r w:rsidR="00261BFD">
        <w:t>Le tableau 1 représente</w:t>
      </w:r>
      <w:r>
        <w:t xml:space="preserve"> donc un récapitulatif de ces différentes variables</w:t>
      </w:r>
      <w:r w:rsidR="00261BFD">
        <w:t>.</w:t>
      </w:r>
    </w:p>
    <w:p w14:paraId="63A40786" w14:textId="2398A67F" w:rsidR="00261BFD" w:rsidRPr="00261BFD" w:rsidRDefault="00261BFD" w:rsidP="00261BFD">
      <w:pPr>
        <w:ind w:firstLine="0"/>
        <w:jc w:val="center"/>
        <w:rPr>
          <w:i/>
          <w:iCs/>
        </w:rPr>
      </w:pPr>
      <w:r w:rsidRPr="00261BFD">
        <w:rPr>
          <w:i/>
          <w:iCs/>
        </w:rPr>
        <w:t xml:space="preserve">Tableau 1 – Récapitulatif des variables du </w:t>
      </w:r>
      <w:proofErr w:type="spellStart"/>
      <w:r w:rsidRPr="00261BFD">
        <w:rPr>
          <w:i/>
          <w:iCs/>
        </w:rPr>
        <w:t>dataset</w:t>
      </w:r>
      <w:proofErr w:type="spellEnd"/>
    </w:p>
    <w:tbl>
      <w:tblPr>
        <w:tblStyle w:val="Grilledutableau"/>
        <w:tblW w:w="0" w:type="auto"/>
        <w:tblLook w:val="04A0" w:firstRow="1" w:lastRow="0" w:firstColumn="1" w:lastColumn="0" w:noHBand="0" w:noVBand="1"/>
      </w:tblPr>
      <w:tblGrid>
        <w:gridCol w:w="2842"/>
        <w:gridCol w:w="3809"/>
        <w:gridCol w:w="1390"/>
        <w:gridCol w:w="1021"/>
      </w:tblGrid>
      <w:tr w:rsidR="00261BFD" w14:paraId="07B02E6F" w14:textId="77777777" w:rsidTr="00261BFD">
        <w:tc>
          <w:tcPr>
            <w:tcW w:w="2842" w:type="dxa"/>
            <w:shd w:val="clear" w:color="auto" w:fill="4C94D8" w:themeFill="text2" w:themeFillTint="80"/>
          </w:tcPr>
          <w:p w14:paraId="4BE455A5" w14:textId="7527014E" w:rsidR="00261BFD" w:rsidRDefault="00261BFD" w:rsidP="00261BFD">
            <w:pPr>
              <w:ind w:firstLine="0"/>
              <w:jc w:val="center"/>
            </w:pPr>
            <w:r w:rsidRPr="00261BFD">
              <w:rPr>
                <w:rFonts w:eastAsia="Times New Roman"/>
                <w:b/>
                <w:bCs/>
                <w:kern w:val="0"/>
                <w14:ligatures w14:val="none"/>
              </w:rPr>
              <w:t>Variable</w:t>
            </w:r>
          </w:p>
        </w:tc>
        <w:tc>
          <w:tcPr>
            <w:tcW w:w="3809" w:type="dxa"/>
            <w:shd w:val="clear" w:color="auto" w:fill="4C94D8" w:themeFill="text2" w:themeFillTint="80"/>
          </w:tcPr>
          <w:p w14:paraId="11B67888" w14:textId="746A066B" w:rsidR="00261BFD" w:rsidRDefault="00261BFD" w:rsidP="00261BFD">
            <w:pPr>
              <w:ind w:firstLine="0"/>
              <w:jc w:val="center"/>
            </w:pPr>
            <w:r w:rsidRPr="00261BFD">
              <w:rPr>
                <w:rFonts w:eastAsia="Times New Roman"/>
                <w:b/>
                <w:bCs/>
                <w:kern w:val="0"/>
                <w14:ligatures w14:val="none"/>
              </w:rPr>
              <w:t>Description</w:t>
            </w:r>
          </w:p>
        </w:tc>
        <w:tc>
          <w:tcPr>
            <w:tcW w:w="1390" w:type="dxa"/>
            <w:shd w:val="clear" w:color="auto" w:fill="4C94D8" w:themeFill="text2" w:themeFillTint="80"/>
          </w:tcPr>
          <w:p w14:paraId="203AA7DD" w14:textId="22852518" w:rsidR="00261BFD" w:rsidRDefault="00261BFD" w:rsidP="00261BFD">
            <w:pPr>
              <w:ind w:firstLine="0"/>
              <w:jc w:val="center"/>
            </w:pPr>
            <w:r w:rsidRPr="00261BFD">
              <w:rPr>
                <w:rFonts w:eastAsia="Times New Roman"/>
                <w:b/>
                <w:bCs/>
                <w:kern w:val="0"/>
                <w14:ligatures w14:val="none"/>
              </w:rPr>
              <w:t>Donnée personnelle</w:t>
            </w:r>
          </w:p>
        </w:tc>
        <w:tc>
          <w:tcPr>
            <w:tcW w:w="1021" w:type="dxa"/>
            <w:shd w:val="clear" w:color="auto" w:fill="4C94D8" w:themeFill="text2" w:themeFillTint="80"/>
          </w:tcPr>
          <w:p w14:paraId="05469471" w14:textId="68ECC4AF" w:rsidR="00261BFD" w:rsidRDefault="00261BFD" w:rsidP="00261BFD">
            <w:pPr>
              <w:ind w:firstLine="0"/>
              <w:jc w:val="center"/>
            </w:pPr>
            <w:r w:rsidRPr="00261BFD">
              <w:rPr>
                <w:rFonts w:eastAsia="Times New Roman"/>
                <w:b/>
                <w:bCs/>
                <w:kern w:val="0"/>
                <w14:ligatures w14:val="none"/>
              </w:rPr>
              <w:t>Donnée sensible</w:t>
            </w:r>
          </w:p>
        </w:tc>
      </w:tr>
      <w:tr w:rsidR="00261BFD" w:rsidRPr="00261BFD" w14:paraId="6B58E0D6" w14:textId="77777777" w:rsidTr="00261BFD">
        <w:tc>
          <w:tcPr>
            <w:tcW w:w="2842" w:type="dxa"/>
            <w:shd w:val="clear" w:color="auto" w:fill="FFC000"/>
          </w:tcPr>
          <w:p w14:paraId="1FB56724" w14:textId="35326033" w:rsidR="00261BFD" w:rsidRPr="00261BFD" w:rsidRDefault="00261BFD" w:rsidP="00261BFD">
            <w:pPr>
              <w:ind w:firstLine="0"/>
              <w:jc w:val="center"/>
              <w:rPr>
                <w:rFonts w:eastAsia="Times New Roman"/>
                <w:b/>
                <w:bCs/>
                <w:kern w:val="0"/>
                <w14:ligatures w14:val="none"/>
              </w:rPr>
            </w:pPr>
            <w:proofErr w:type="spellStart"/>
            <w:r w:rsidRPr="00261BFD">
              <w:rPr>
                <w:rFonts w:eastAsia="Times New Roman"/>
                <w:kern w:val="0"/>
                <w14:ligatures w14:val="none"/>
              </w:rPr>
              <w:t>EmployeeId</w:t>
            </w:r>
            <w:proofErr w:type="spellEnd"/>
          </w:p>
        </w:tc>
        <w:tc>
          <w:tcPr>
            <w:tcW w:w="3809" w:type="dxa"/>
            <w:shd w:val="clear" w:color="auto" w:fill="FFC000"/>
          </w:tcPr>
          <w:p w14:paraId="0D429850" w14:textId="68A151DA" w:rsidR="00261BFD" w:rsidRPr="00261BFD" w:rsidRDefault="00261BFD" w:rsidP="00261BFD">
            <w:pPr>
              <w:ind w:firstLine="0"/>
              <w:jc w:val="left"/>
              <w:rPr>
                <w:rFonts w:eastAsia="Times New Roman"/>
                <w:b/>
                <w:bCs/>
                <w:kern w:val="0"/>
                <w14:ligatures w14:val="none"/>
              </w:rPr>
            </w:pPr>
            <w:r w:rsidRPr="00261BFD">
              <w:rPr>
                <w:rFonts w:eastAsia="Times New Roman"/>
                <w:kern w:val="0"/>
                <w14:ligatures w14:val="none"/>
              </w:rPr>
              <w:t>Identifiant unique de l'employé</w:t>
            </w:r>
          </w:p>
        </w:tc>
        <w:tc>
          <w:tcPr>
            <w:tcW w:w="1390" w:type="dxa"/>
            <w:shd w:val="clear" w:color="auto" w:fill="FFC000"/>
          </w:tcPr>
          <w:p w14:paraId="4ED9EC6F" w14:textId="0FCE036C" w:rsidR="00261BFD" w:rsidRPr="00261BFD" w:rsidRDefault="00261BFD" w:rsidP="00261BFD">
            <w:pPr>
              <w:ind w:firstLine="0"/>
              <w:jc w:val="center"/>
              <w:rPr>
                <w:rFonts w:eastAsia="Times New Roman"/>
                <w:b/>
                <w:bCs/>
                <w:kern w:val="0"/>
                <w14:ligatures w14:val="none"/>
              </w:rPr>
            </w:pPr>
            <w:r w:rsidRPr="00261BFD">
              <w:rPr>
                <w:rFonts w:eastAsia="Times New Roman"/>
                <w:kern w:val="0"/>
                <w14:ligatures w14:val="none"/>
              </w:rPr>
              <w:t>Oui</w:t>
            </w:r>
          </w:p>
        </w:tc>
        <w:tc>
          <w:tcPr>
            <w:tcW w:w="0" w:type="auto"/>
            <w:shd w:val="clear" w:color="auto" w:fill="FFC000"/>
          </w:tcPr>
          <w:p w14:paraId="19504115" w14:textId="6D65F6EF" w:rsidR="00261BFD" w:rsidRPr="00261BFD" w:rsidRDefault="00261BFD" w:rsidP="00261BFD">
            <w:pPr>
              <w:ind w:firstLine="0"/>
              <w:jc w:val="center"/>
              <w:rPr>
                <w:rFonts w:eastAsia="Times New Roman"/>
                <w:b/>
                <w:bCs/>
                <w:kern w:val="0"/>
                <w14:ligatures w14:val="none"/>
              </w:rPr>
            </w:pPr>
            <w:r w:rsidRPr="00261BFD">
              <w:rPr>
                <w:rFonts w:eastAsia="Times New Roman"/>
                <w:kern w:val="0"/>
                <w14:ligatures w14:val="none"/>
              </w:rPr>
              <w:t>Non</w:t>
            </w:r>
          </w:p>
        </w:tc>
      </w:tr>
      <w:tr w:rsidR="00261BFD" w:rsidRPr="00261BFD" w14:paraId="7F4B3025" w14:textId="77777777" w:rsidTr="00261BFD">
        <w:tc>
          <w:tcPr>
            <w:tcW w:w="2842" w:type="dxa"/>
            <w:shd w:val="clear" w:color="auto" w:fill="EE0000"/>
          </w:tcPr>
          <w:p w14:paraId="4BB66C8D" w14:textId="70DDACE4"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Age</w:t>
            </w:r>
          </w:p>
        </w:tc>
        <w:tc>
          <w:tcPr>
            <w:tcW w:w="3809" w:type="dxa"/>
            <w:shd w:val="clear" w:color="auto" w:fill="EE0000"/>
          </w:tcPr>
          <w:p w14:paraId="306F2BF9" w14:textId="033E949A" w:rsidR="00261BFD" w:rsidRPr="00261BFD" w:rsidRDefault="00261BFD" w:rsidP="00261BFD">
            <w:pPr>
              <w:ind w:firstLine="0"/>
              <w:jc w:val="left"/>
              <w:rPr>
                <w:rFonts w:eastAsia="Times New Roman"/>
                <w:kern w:val="0"/>
                <w14:ligatures w14:val="none"/>
              </w:rPr>
            </w:pPr>
            <w:r w:rsidRPr="00261BFD">
              <w:rPr>
                <w:rFonts w:eastAsia="Times New Roman"/>
                <w:kern w:val="0"/>
                <w14:ligatures w14:val="none"/>
              </w:rPr>
              <w:t>Âge de l'employé en 2015</w:t>
            </w:r>
          </w:p>
        </w:tc>
        <w:tc>
          <w:tcPr>
            <w:tcW w:w="1390" w:type="dxa"/>
            <w:shd w:val="clear" w:color="auto" w:fill="EE0000"/>
          </w:tcPr>
          <w:p w14:paraId="33F6C5A0" w14:textId="12D78F78"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Oui</w:t>
            </w:r>
          </w:p>
        </w:tc>
        <w:tc>
          <w:tcPr>
            <w:tcW w:w="0" w:type="auto"/>
            <w:shd w:val="clear" w:color="auto" w:fill="EE0000"/>
          </w:tcPr>
          <w:p w14:paraId="1D08609F" w14:textId="72A7B8EC"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Oui</w:t>
            </w:r>
          </w:p>
        </w:tc>
      </w:tr>
      <w:tr w:rsidR="00261BFD" w:rsidRPr="00261BFD" w14:paraId="7D4EB08D" w14:textId="77777777" w:rsidTr="00261BFD">
        <w:tc>
          <w:tcPr>
            <w:tcW w:w="2842" w:type="dxa"/>
            <w:shd w:val="clear" w:color="auto" w:fill="EE0000"/>
          </w:tcPr>
          <w:p w14:paraId="028300AB" w14:textId="48DEB81B"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Gender</w:t>
            </w:r>
          </w:p>
        </w:tc>
        <w:tc>
          <w:tcPr>
            <w:tcW w:w="3809" w:type="dxa"/>
            <w:shd w:val="clear" w:color="auto" w:fill="EE0000"/>
          </w:tcPr>
          <w:p w14:paraId="76BD5218" w14:textId="2349BFF9" w:rsidR="00261BFD" w:rsidRPr="00261BFD" w:rsidRDefault="00261BFD" w:rsidP="00261BFD">
            <w:pPr>
              <w:ind w:firstLine="0"/>
              <w:jc w:val="left"/>
              <w:rPr>
                <w:rFonts w:eastAsia="Times New Roman"/>
                <w:kern w:val="0"/>
                <w14:ligatures w14:val="none"/>
              </w:rPr>
            </w:pPr>
            <w:r w:rsidRPr="00261BFD">
              <w:rPr>
                <w:rFonts w:eastAsia="Times New Roman"/>
                <w:kern w:val="0"/>
                <w14:ligatures w14:val="none"/>
              </w:rPr>
              <w:t>Sexe de l'employé</w:t>
            </w:r>
          </w:p>
        </w:tc>
        <w:tc>
          <w:tcPr>
            <w:tcW w:w="1390" w:type="dxa"/>
            <w:shd w:val="clear" w:color="auto" w:fill="EE0000"/>
          </w:tcPr>
          <w:p w14:paraId="580368D7" w14:textId="5F5676F7"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Oui</w:t>
            </w:r>
          </w:p>
        </w:tc>
        <w:tc>
          <w:tcPr>
            <w:tcW w:w="0" w:type="auto"/>
            <w:shd w:val="clear" w:color="auto" w:fill="EE0000"/>
          </w:tcPr>
          <w:p w14:paraId="15D9F645" w14:textId="131ED4D3"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Oui</w:t>
            </w:r>
          </w:p>
        </w:tc>
      </w:tr>
      <w:tr w:rsidR="00261BFD" w:rsidRPr="00261BFD" w14:paraId="158003F1" w14:textId="77777777" w:rsidTr="00261BFD">
        <w:tc>
          <w:tcPr>
            <w:tcW w:w="2842" w:type="dxa"/>
            <w:shd w:val="clear" w:color="auto" w:fill="EE0000"/>
          </w:tcPr>
          <w:p w14:paraId="4ED7F9F9" w14:textId="001001AA" w:rsidR="00261BFD" w:rsidRPr="00261BFD" w:rsidRDefault="00261BFD" w:rsidP="00261BFD">
            <w:pPr>
              <w:ind w:firstLine="0"/>
              <w:jc w:val="center"/>
              <w:rPr>
                <w:rFonts w:eastAsia="Times New Roman"/>
                <w:kern w:val="0"/>
                <w14:ligatures w14:val="none"/>
              </w:rPr>
            </w:pPr>
            <w:proofErr w:type="spellStart"/>
            <w:r w:rsidRPr="00261BFD">
              <w:rPr>
                <w:rFonts w:eastAsia="Times New Roman"/>
                <w:kern w:val="0"/>
                <w14:ligatures w14:val="none"/>
              </w:rPr>
              <w:t>MaritalStatus</w:t>
            </w:r>
            <w:proofErr w:type="spellEnd"/>
          </w:p>
        </w:tc>
        <w:tc>
          <w:tcPr>
            <w:tcW w:w="3809" w:type="dxa"/>
            <w:shd w:val="clear" w:color="auto" w:fill="EE0000"/>
          </w:tcPr>
          <w:p w14:paraId="4E9D9CE6" w14:textId="011C89CA" w:rsidR="00261BFD" w:rsidRPr="00261BFD" w:rsidRDefault="00261BFD" w:rsidP="00261BFD">
            <w:pPr>
              <w:ind w:firstLine="0"/>
              <w:jc w:val="left"/>
              <w:rPr>
                <w:rFonts w:eastAsia="Times New Roman"/>
                <w:kern w:val="0"/>
                <w14:ligatures w14:val="none"/>
              </w:rPr>
            </w:pPr>
            <w:r w:rsidRPr="00261BFD">
              <w:rPr>
                <w:rFonts w:eastAsia="Times New Roman"/>
                <w:kern w:val="0"/>
                <w14:ligatures w14:val="none"/>
              </w:rPr>
              <w:t>Statut marital (célibataire, marié, divorcé)</w:t>
            </w:r>
          </w:p>
        </w:tc>
        <w:tc>
          <w:tcPr>
            <w:tcW w:w="1390" w:type="dxa"/>
            <w:shd w:val="clear" w:color="auto" w:fill="EE0000"/>
          </w:tcPr>
          <w:p w14:paraId="0F98FC6C" w14:textId="3EDEB23F"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Oui</w:t>
            </w:r>
          </w:p>
        </w:tc>
        <w:tc>
          <w:tcPr>
            <w:tcW w:w="0" w:type="auto"/>
            <w:shd w:val="clear" w:color="auto" w:fill="EE0000"/>
          </w:tcPr>
          <w:p w14:paraId="7B187F0B" w14:textId="0068F44C"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Oui</w:t>
            </w:r>
          </w:p>
        </w:tc>
      </w:tr>
      <w:tr w:rsidR="00261BFD" w:rsidRPr="00261BFD" w14:paraId="0B328821" w14:textId="77777777" w:rsidTr="00261BFD">
        <w:tc>
          <w:tcPr>
            <w:tcW w:w="2842" w:type="dxa"/>
            <w:shd w:val="clear" w:color="auto" w:fill="EE0000"/>
          </w:tcPr>
          <w:p w14:paraId="6B23E16E" w14:textId="61E29FDC"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Over18</w:t>
            </w:r>
          </w:p>
        </w:tc>
        <w:tc>
          <w:tcPr>
            <w:tcW w:w="3809" w:type="dxa"/>
            <w:shd w:val="clear" w:color="auto" w:fill="EE0000"/>
          </w:tcPr>
          <w:p w14:paraId="5A8C3198" w14:textId="4E1BB0B5" w:rsidR="00261BFD" w:rsidRPr="00261BFD" w:rsidRDefault="00261BFD" w:rsidP="00261BFD">
            <w:pPr>
              <w:ind w:firstLine="0"/>
              <w:jc w:val="left"/>
              <w:rPr>
                <w:rFonts w:eastAsia="Times New Roman"/>
                <w:kern w:val="0"/>
                <w14:ligatures w14:val="none"/>
              </w:rPr>
            </w:pPr>
            <w:r w:rsidRPr="00261BFD">
              <w:rPr>
                <w:rFonts w:eastAsia="Times New Roman"/>
                <w:kern w:val="0"/>
                <w14:ligatures w14:val="none"/>
              </w:rPr>
              <w:t>Indique si l'employé est majeur</w:t>
            </w:r>
          </w:p>
        </w:tc>
        <w:tc>
          <w:tcPr>
            <w:tcW w:w="1390" w:type="dxa"/>
            <w:shd w:val="clear" w:color="auto" w:fill="EE0000"/>
          </w:tcPr>
          <w:p w14:paraId="4F577F24" w14:textId="1756FE47"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Oui</w:t>
            </w:r>
          </w:p>
        </w:tc>
        <w:tc>
          <w:tcPr>
            <w:tcW w:w="0" w:type="auto"/>
            <w:shd w:val="clear" w:color="auto" w:fill="EE0000"/>
          </w:tcPr>
          <w:p w14:paraId="6AB569A2" w14:textId="7F659A31"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Oui</w:t>
            </w:r>
          </w:p>
        </w:tc>
      </w:tr>
      <w:tr w:rsidR="00261BFD" w:rsidRPr="00261BFD" w14:paraId="61CF1664" w14:textId="77777777" w:rsidTr="00261BFD">
        <w:tc>
          <w:tcPr>
            <w:tcW w:w="2842" w:type="dxa"/>
            <w:shd w:val="clear" w:color="auto" w:fill="FFC000"/>
          </w:tcPr>
          <w:p w14:paraId="2C9D0214" w14:textId="67ED039B" w:rsidR="00261BFD" w:rsidRPr="00261BFD" w:rsidRDefault="00261BFD" w:rsidP="00261BFD">
            <w:pPr>
              <w:ind w:firstLine="0"/>
              <w:jc w:val="center"/>
              <w:rPr>
                <w:rFonts w:eastAsia="Times New Roman"/>
                <w:kern w:val="0"/>
                <w14:ligatures w14:val="none"/>
              </w:rPr>
            </w:pPr>
            <w:proofErr w:type="spellStart"/>
            <w:r w:rsidRPr="00261BFD">
              <w:rPr>
                <w:rFonts w:eastAsia="Times New Roman"/>
                <w:kern w:val="0"/>
                <w14:ligatures w14:val="none"/>
              </w:rPr>
              <w:t>DistanceFromHome</w:t>
            </w:r>
            <w:proofErr w:type="spellEnd"/>
          </w:p>
        </w:tc>
        <w:tc>
          <w:tcPr>
            <w:tcW w:w="3809" w:type="dxa"/>
            <w:shd w:val="clear" w:color="auto" w:fill="FFC000"/>
          </w:tcPr>
          <w:p w14:paraId="1E657390" w14:textId="0AB03D95" w:rsidR="00261BFD" w:rsidRPr="00261BFD" w:rsidRDefault="00261BFD" w:rsidP="00261BFD">
            <w:pPr>
              <w:ind w:firstLine="0"/>
              <w:jc w:val="left"/>
              <w:rPr>
                <w:rFonts w:eastAsia="Times New Roman"/>
                <w:kern w:val="0"/>
                <w14:ligatures w14:val="none"/>
              </w:rPr>
            </w:pPr>
            <w:r w:rsidRPr="00261BFD">
              <w:rPr>
                <w:rFonts w:eastAsia="Times New Roman"/>
                <w:kern w:val="0"/>
                <w14:ligatures w14:val="none"/>
              </w:rPr>
              <w:t>Distance en km entre domicile et entreprise</w:t>
            </w:r>
          </w:p>
        </w:tc>
        <w:tc>
          <w:tcPr>
            <w:tcW w:w="1390" w:type="dxa"/>
            <w:shd w:val="clear" w:color="auto" w:fill="FFC000"/>
          </w:tcPr>
          <w:p w14:paraId="350F1AED" w14:textId="263742AA"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Oui</w:t>
            </w:r>
          </w:p>
        </w:tc>
        <w:tc>
          <w:tcPr>
            <w:tcW w:w="0" w:type="auto"/>
            <w:shd w:val="clear" w:color="auto" w:fill="FFC000"/>
          </w:tcPr>
          <w:p w14:paraId="1F88D81B" w14:textId="31053CD0"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r>
      <w:tr w:rsidR="00261BFD" w:rsidRPr="00261BFD" w14:paraId="6C85E253" w14:textId="77777777" w:rsidTr="00261BFD">
        <w:tc>
          <w:tcPr>
            <w:tcW w:w="2842" w:type="dxa"/>
            <w:shd w:val="clear" w:color="auto" w:fill="FFC000"/>
          </w:tcPr>
          <w:p w14:paraId="609AF163" w14:textId="21D2C77F" w:rsidR="00261BFD" w:rsidRPr="00261BFD" w:rsidRDefault="00261BFD" w:rsidP="00261BFD">
            <w:pPr>
              <w:ind w:firstLine="0"/>
              <w:jc w:val="center"/>
              <w:rPr>
                <w:rFonts w:eastAsia="Times New Roman"/>
                <w:kern w:val="0"/>
                <w14:ligatures w14:val="none"/>
              </w:rPr>
            </w:pPr>
            <w:proofErr w:type="spellStart"/>
            <w:r w:rsidRPr="00261BFD">
              <w:rPr>
                <w:rFonts w:eastAsia="Times New Roman"/>
                <w:kern w:val="0"/>
                <w14:ligatures w14:val="none"/>
              </w:rPr>
              <w:t>StandardHours</w:t>
            </w:r>
            <w:proofErr w:type="spellEnd"/>
          </w:p>
        </w:tc>
        <w:tc>
          <w:tcPr>
            <w:tcW w:w="3809" w:type="dxa"/>
            <w:shd w:val="clear" w:color="auto" w:fill="FFC000"/>
          </w:tcPr>
          <w:p w14:paraId="332B54DB" w14:textId="2E3C1A2C" w:rsidR="00261BFD" w:rsidRPr="00261BFD" w:rsidRDefault="00261BFD" w:rsidP="00261BFD">
            <w:pPr>
              <w:ind w:firstLine="0"/>
              <w:jc w:val="left"/>
              <w:rPr>
                <w:rFonts w:eastAsia="Times New Roman"/>
                <w:kern w:val="0"/>
                <w14:ligatures w14:val="none"/>
              </w:rPr>
            </w:pPr>
            <w:r w:rsidRPr="00261BFD">
              <w:rPr>
                <w:rFonts w:eastAsia="Times New Roman"/>
                <w:kern w:val="0"/>
                <w14:ligatures w14:val="none"/>
              </w:rPr>
              <w:t>Nombre d'heures contractuelles par jour</w:t>
            </w:r>
          </w:p>
        </w:tc>
        <w:tc>
          <w:tcPr>
            <w:tcW w:w="1390" w:type="dxa"/>
            <w:shd w:val="clear" w:color="auto" w:fill="FFC000"/>
          </w:tcPr>
          <w:p w14:paraId="206332FF" w14:textId="52C4C4F4"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c>
          <w:tcPr>
            <w:tcW w:w="0" w:type="auto"/>
            <w:shd w:val="clear" w:color="auto" w:fill="FFC000"/>
          </w:tcPr>
          <w:p w14:paraId="18A82786" w14:textId="61C49C9B"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r>
      <w:tr w:rsidR="00261BFD" w:rsidRPr="00261BFD" w14:paraId="6E6A37AB" w14:textId="77777777" w:rsidTr="00261BFD">
        <w:tc>
          <w:tcPr>
            <w:tcW w:w="2842" w:type="dxa"/>
            <w:shd w:val="clear" w:color="auto" w:fill="FFC000"/>
          </w:tcPr>
          <w:p w14:paraId="67486CAE" w14:textId="221A732F" w:rsidR="00261BFD" w:rsidRPr="00261BFD" w:rsidRDefault="00261BFD" w:rsidP="00261BFD">
            <w:pPr>
              <w:ind w:firstLine="0"/>
              <w:jc w:val="center"/>
              <w:rPr>
                <w:rFonts w:eastAsia="Times New Roman"/>
                <w:kern w:val="0"/>
                <w14:ligatures w14:val="none"/>
              </w:rPr>
            </w:pPr>
            <w:proofErr w:type="spellStart"/>
            <w:r w:rsidRPr="00261BFD">
              <w:rPr>
                <w:rFonts w:eastAsia="Times New Roman"/>
                <w:kern w:val="0"/>
                <w14:ligatures w14:val="none"/>
              </w:rPr>
              <w:t>EmployeeCount</w:t>
            </w:r>
            <w:proofErr w:type="spellEnd"/>
          </w:p>
        </w:tc>
        <w:tc>
          <w:tcPr>
            <w:tcW w:w="3809" w:type="dxa"/>
            <w:shd w:val="clear" w:color="auto" w:fill="FFC000"/>
          </w:tcPr>
          <w:p w14:paraId="607E4A04" w14:textId="6BC196EE" w:rsidR="00261BFD" w:rsidRPr="00261BFD" w:rsidRDefault="00261BFD" w:rsidP="00261BFD">
            <w:pPr>
              <w:ind w:firstLine="0"/>
              <w:jc w:val="left"/>
              <w:rPr>
                <w:rFonts w:eastAsia="Times New Roman"/>
                <w:kern w:val="0"/>
                <w14:ligatures w14:val="none"/>
              </w:rPr>
            </w:pPr>
            <w:r w:rsidRPr="00261BFD">
              <w:rPr>
                <w:rFonts w:eastAsia="Times New Roman"/>
                <w:kern w:val="0"/>
                <w14:ligatures w14:val="none"/>
              </w:rPr>
              <w:t>Booléen indiquant la présence dans les effectifs</w:t>
            </w:r>
          </w:p>
        </w:tc>
        <w:tc>
          <w:tcPr>
            <w:tcW w:w="1390" w:type="dxa"/>
            <w:shd w:val="clear" w:color="auto" w:fill="FFC000"/>
          </w:tcPr>
          <w:p w14:paraId="67EA707D" w14:textId="7CC825E3"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c>
          <w:tcPr>
            <w:tcW w:w="0" w:type="auto"/>
            <w:shd w:val="clear" w:color="auto" w:fill="FFC000"/>
          </w:tcPr>
          <w:p w14:paraId="27EA60F9" w14:textId="2562785E"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r>
      <w:tr w:rsidR="00261BFD" w:rsidRPr="00261BFD" w14:paraId="4CE071D0" w14:textId="77777777" w:rsidTr="00261BFD">
        <w:tc>
          <w:tcPr>
            <w:tcW w:w="2842" w:type="dxa"/>
            <w:shd w:val="clear" w:color="auto" w:fill="FFC000"/>
          </w:tcPr>
          <w:p w14:paraId="7BE680DF" w14:textId="0480F313" w:rsidR="00261BFD" w:rsidRPr="00261BFD" w:rsidRDefault="00261BFD" w:rsidP="00261BFD">
            <w:pPr>
              <w:ind w:firstLine="0"/>
              <w:jc w:val="center"/>
              <w:rPr>
                <w:rFonts w:eastAsia="Times New Roman"/>
                <w:kern w:val="0"/>
                <w14:ligatures w14:val="none"/>
              </w:rPr>
            </w:pPr>
            <w:proofErr w:type="spellStart"/>
            <w:r w:rsidRPr="00261BFD">
              <w:rPr>
                <w:rFonts w:eastAsia="Times New Roman"/>
                <w:kern w:val="0"/>
                <w14:ligatures w14:val="none"/>
              </w:rPr>
              <w:t>NumCompaniesWorked</w:t>
            </w:r>
            <w:proofErr w:type="spellEnd"/>
          </w:p>
        </w:tc>
        <w:tc>
          <w:tcPr>
            <w:tcW w:w="3809" w:type="dxa"/>
            <w:shd w:val="clear" w:color="auto" w:fill="FFC000"/>
          </w:tcPr>
          <w:p w14:paraId="54EADEA0" w14:textId="61F9D121" w:rsidR="00261BFD" w:rsidRPr="00261BFD" w:rsidRDefault="00261BFD" w:rsidP="00261BFD">
            <w:pPr>
              <w:ind w:firstLine="0"/>
              <w:jc w:val="left"/>
              <w:rPr>
                <w:rFonts w:eastAsia="Times New Roman"/>
                <w:kern w:val="0"/>
                <w14:ligatures w14:val="none"/>
              </w:rPr>
            </w:pPr>
            <w:r w:rsidRPr="00261BFD">
              <w:rPr>
                <w:rFonts w:eastAsia="Times New Roman"/>
                <w:kern w:val="0"/>
                <w14:ligatures w14:val="none"/>
              </w:rPr>
              <w:t>Nombre d'entreprises précédemment fréquentées</w:t>
            </w:r>
          </w:p>
        </w:tc>
        <w:tc>
          <w:tcPr>
            <w:tcW w:w="1390" w:type="dxa"/>
            <w:shd w:val="clear" w:color="auto" w:fill="FFC000"/>
          </w:tcPr>
          <w:p w14:paraId="516B8474" w14:textId="47D8C5CA"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Oui</w:t>
            </w:r>
          </w:p>
        </w:tc>
        <w:tc>
          <w:tcPr>
            <w:tcW w:w="0" w:type="auto"/>
            <w:shd w:val="clear" w:color="auto" w:fill="FFC000"/>
          </w:tcPr>
          <w:p w14:paraId="24C5384C" w14:textId="6228B850"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r>
      <w:tr w:rsidR="00261BFD" w:rsidRPr="00261BFD" w14:paraId="12145CD8" w14:textId="77777777" w:rsidTr="00261BFD">
        <w:tc>
          <w:tcPr>
            <w:tcW w:w="2842" w:type="dxa"/>
            <w:shd w:val="clear" w:color="auto" w:fill="FFC000"/>
          </w:tcPr>
          <w:p w14:paraId="597B0A02" w14:textId="0F1CAAD3" w:rsidR="00261BFD" w:rsidRPr="00261BFD" w:rsidRDefault="00261BFD" w:rsidP="00261BFD">
            <w:pPr>
              <w:ind w:firstLine="0"/>
              <w:jc w:val="center"/>
              <w:rPr>
                <w:rFonts w:eastAsia="Times New Roman"/>
                <w:kern w:val="0"/>
                <w14:ligatures w14:val="none"/>
              </w:rPr>
            </w:pPr>
            <w:proofErr w:type="spellStart"/>
            <w:r w:rsidRPr="00261BFD">
              <w:rPr>
                <w:rFonts w:eastAsia="Times New Roman"/>
                <w:kern w:val="0"/>
                <w14:ligatures w14:val="none"/>
              </w:rPr>
              <w:t>StockOptionLevel</w:t>
            </w:r>
            <w:proofErr w:type="spellEnd"/>
          </w:p>
        </w:tc>
        <w:tc>
          <w:tcPr>
            <w:tcW w:w="3809" w:type="dxa"/>
            <w:shd w:val="clear" w:color="auto" w:fill="FFC000"/>
          </w:tcPr>
          <w:p w14:paraId="603BD993" w14:textId="59D20A9C" w:rsidR="00261BFD" w:rsidRPr="00261BFD" w:rsidRDefault="00261BFD" w:rsidP="00261BFD">
            <w:pPr>
              <w:ind w:firstLine="0"/>
              <w:jc w:val="left"/>
              <w:rPr>
                <w:rFonts w:eastAsia="Times New Roman"/>
                <w:kern w:val="0"/>
                <w14:ligatures w14:val="none"/>
              </w:rPr>
            </w:pPr>
            <w:r w:rsidRPr="00261BFD">
              <w:rPr>
                <w:rFonts w:eastAsia="Times New Roman"/>
                <w:kern w:val="0"/>
                <w14:ligatures w14:val="none"/>
              </w:rPr>
              <w:t>Niveau d'investissement en actions de l'entreprise</w:t>
            </w:r>
          </w:p>
        </w:tc>
        <w:tc>
          <w:tcPr>
            <w:tcW w:w="1390" w:type="dxa"/>
            <w:shd w:val="clear" w:color="auto" w:fill="FFC000"/>
          </w:tcPr>
          <w:p w14:paraId="7316B6FD" w14:textId="69EDF815"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Oui</w:t>
            </w:r>
          </w:p>
        </w:tc>
        <w:tc>
          <w:tcPr>
            <w:tcW w:w="0" w:type="auto"/>
            <w:shd w:val="clear" w:color="auto" w:fill="FFC000"/>
          </w:tcPr>
          <w:p w14:paraId="4976F8E7" w14:textId="69532FAB"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r>
      <w:tr w:rsidR="00261BFD" w:rsidRPr="00261BFD" w14:paraId="24F6A385" w14:textId="77777777" w:rsidTr="00261BFD">
        <w:tc>
          <w:tcPr>
            <w:tcW w:w="2842" w:type="dxa"/>
            <w:shd w:val="clear" w:color="auto" w:fill="84E290" w:themeFill="accent3" w:themeFillTint="66"/>
          </w:tcPr>
          <w:p w14:paraId="323A7328" w14:textId="5DC52CC6" w:rsidR="00261BFD" w:rsidRPr="00261BFD" w:rsidRDefault="00261BFD" w:rsidP="00261BFD">
            <w:pPr>
              <w:ind w:firstLine="0"/>
              <w:jc w:val="center"/>
              <w:rPr>
                <w:rFonts w:eastAsia="Times New Roman"/>
                <w:kern w:val="0"/>
                <w14:ligatures w14:val="none"/>
              </w:rPr>
            </w:pPr>
            <w:proofErr w:type="spellStart"/>
            <w:r w:rsidRPr="00261BFD">
              <w:rPr>
                <w:rFonts w:eastAsia="Times New Roman"/>
                <w:kern w:val="0"/>
                <w14:ligatures w14:val="none"/>
              </w:rPr>
              <w:t>MonthlyIncome</w:t>
            </w:r>
            <w:proofErr w:type="spellEnd"/>
          </w:p>
        </w:tc>
        <w:tc>
          <w:tcPr>
            <w:tcW w:w="3809" w:type="dxa"/>
            <w:shd w:val="clear" w:color="auto" w:fill="84E290" w:themeFill="accent3" w:themeFillTint="66"/>
          </w:tcPr>
          <w:p w14:paraId="07609136" w14:textId="7053A26F" w:rsidR="00261BFD" w:rsidRPr="00261BFD" w:rsidRDefault="00261BFD" w:rsidP="00261BFD">
            <w:pPr>
              <w:ind w:firstLine="0"/>
              <w:jc w:val="left"/>
              <w:rPr>
                <w:rFonts w:eastAsia="Times New Roman"/>
                <w:kern w:val="0"/>
                <w14:ligatures w14:val="none"/>
              </w:rPr>
            </w:pPr>
            <w:r w:rsidRPr="00261BFD">
              <w:rPr>
                <w:rFonts w:eastAsia="Times New Roman"/>
                <w:kern w:val="0"/>
                <w14:ligatures w14:val="none"/>
              </w:rPr>
              <w:t>Salaire brut mensuel en roupies</w:t>
            </w:r>
          </w:p>
        </w:tc>
        <w:tc>
          <w:tcPr>
            <w:tcW w:w="1390" w:type="dxa"/>
            <w:shd w:val="clear" w:color="auto" w:fill="84E290" w:themeFill="accent3" w:themeFillTint="66"/>
          </w:tcPr>
          <w:p w14:paraId="1EAF89A1" w14:textId="538B7BDA"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Oui</w:t>
            </w:r>
          </w:p>
        </w:tc>
        <w:tc>
          <w:tcPr>
            <w:tcW w:w="0" w:type="auto"/>
            <w:shd w:val="clear" w:color="auto" w:fill="84E290" w:themeFill="accent3" w:themeFillTint="66"/>
          </w:tcPr>
          <w:p w14:paraId="4F3FA421" w14:textId="291B3A08"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r>
      <w:tr w:rsidR="00261BFD" w:rsidRPr="00261BFD" w14:paraId="330B1FA4" w14:textId="77777777" w:rsidTr="00261BFD">
        <w:tc>
          <w:tcPr>
            <w:tcW w:w="2842" w:type="dxa"/>
            <w:shd w:val="clear" w:color="auto" w:fill="84E290" w:themeFill="accent3" w:themeFillTint="66"/>
          </w:tcPr>
          <w:p w14:paraId="24EBDEA3" w14:textId="27532432" w:rsidR="00261BFD" w:rsidRPr="00261BFD" w:rsidRDefault="00261BFD" w:rsidP="00261BFD">
            <w:pPr>
              <w:ind w:firstLine="0"/>
              <w:jc w:val="center"/>
              <w:rPr>
                <w:rFonts w:eastAsia="Times New Roman"/>
                <w:kern w:val="0"/>
                <w14:ligatures w14:val="none"/>
              </w:rPr>
            </w:pPr>
            <w:proofErr w:type="spellStart"/>
            <w:r w:rsidRPr="00261BFD">
              <w:rPr>
                <w:rFonts w:eastAsia="Times New Roman"/>
                <w:kern w:val="0"/>
                <w14:ligatures w14:val="none"/>
              </w:rPr>
              <w:t>JobLevel</w:t>
            </w:r>
            <w:proofErr w:type="spellEnd"/>
          </w:p>
        </w:tc>
        <w:tc>
          <w:tcPr>
            <w:tcW w:w="3809" w:type="dxa"/>
            <w:shd w:val="clear" w:color="auto" w:fill="84E290" w:themeFill="accent3" w:themeFillTint="66"/>
          </w:tcPr>
          <w:p w14:paraId="07C8EB56" w14:textId="3BA057FF" w:rsidR="00261BFD" w:rsidRPr="00261BFD" w:rsidRDefault="00261BFD" w:rsidP="00261BFD">
            <w:pPr>
              <w:ind w:firstLine="0"/>
              <w:jc w:val="left"/>
              <w:rPr>
                <w:rFonts w:eastAsia="Times New Roman"/>
                <w:kern w:val="0"/>
                <w14:ligatures w14:val="none"/>
              </w:rPr>
            </w:pPr>
            <w:r w:rsidRPr="00261BFD">
              <w:rPr>
                <w:rFonts w:eastAsia="Times New Roman"/>
                <w:kern w:val="0"/>
                <w14:ligatures w14:val="none"/>
              </w:rPr>
              <w:t>Niveau hiérarchique (1 à 5)</w:t>
            </w:r>
          </w:p>
        </w:tc>
        <w:tc>
          <w:tcPr>
            <w:tcW w:w="1390" w:type="dxa"/>
            <w:shd w:val="clear" w:color="auto" w:fill="84E290" w:themeFill="accent3" w:themeFillTint="66"/>
          </w:tcPr>
          <w:p w14:paraId="41F8E6BC" w14:textId="115CB691"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c>
          <w:tcPr>
            <w:tcW w:w="0" w:type="auto"/>
            <w:shd w:val="clear" w:color="auto" w:fill="84E290" w:themeFill="accent3" w:themeFillTint="66"/>
          </w:tcPr>
          <w:p w14:paraId="04B87F62" w14:textId="2CD4A5DA"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r>
      <w:tr w:rsidR="00261BFD" w:rsidRPr="00261BFD" w14:paraId="720A3A53" w14:textId="77777777" w:rsidTr="00261BFD">
        <w:tc>
          <w:tcPr>
            <w:tcW w:w="2842" w:type="dxa"/>
            <w:shd w:val="clear" w:color="auto" w:fill="84E290" w:themeFill="accent3" w:themeFillTint="66"/>
          </w:tcPr>
          <w:p w14:paraId="4CC9B01E" w14:textId="08A042FF" w:rsidR="00261BFD" w:rsidRPr="00261BFD" w:rsidRDefault="00261BFD" w:rsidP="00261BFD">
            <w:pPr>
              <w:ind w:firstLine="0"/>
              <w:jc w:val="center"/>
              <w:rPr>
                <w:rFonts w:eastAsia="Times New Roman"/>
                <w:kern w:val="0"/>
                <w14:ligatures w14:val="none"/>
              </w:rPr>
            </w:pPr>
            <w:proofErr w:type="spellStart"/>
            <w:r w:rsidRPr="00261BFD">
              <w:rPr>
                <w:rFonts w:eastAsia="Times New Roman"/>
                <w:kern w:val="0"/>
                <w14:ligatures w14:val="none"/>
              </w:rPr>
              <w:t>JobRole</w:t>
            </w:r>
            <w:proofErr w:type="spellEnd"/>
          </w:p>
        </w:tc>
        <w:tc>
          <w:tcPr>
            <w:tcW w:w="3809" w:type="dxa"/>
            <w:shd w:val="clear" w:color="auto" w:fill="84E290" w:themeFill="accent3" w:themeFillTint="66"/>
          </w:tcPr>
          <w:p w14:paraId="70764B0F" w14:textId="0736E5EA" w:rsidR="00261BFD" w:rsidRPr="00261BFD" w:rsidRDefault="00261BFD" w:rsidP="00261BFD">
            <w:pPr>
              <w:ind w:firstLine="0"/>
              <w:jc w:val="left"/>
              <w:rPr>
                <w:rFonts w:eastAsia="Times New Roman"/>
                <w:kern w:val="0"/>
                <w14:ligatures w14:val="none"/>
              </w:rPr>
            </w:pPr>
            <w:r w:rsidRPr="00261BFD">
              <w:rPr>
                <w:rFonts w:eastAsia="Times New Roman"/>
                <w:kern w:val="0"/>
                <w14:ligatures w14:val="none"/>
              </w:rPr>
              <w:t>Intitulé du poste occupé</w:t>
            </w:r>
          </w:p>
        </w:tc>
        <w:tc>
          <w:tcPr>
            <w:tcW w:w="1390" w:type="dxa"/>
            <w:shd w:val="clear" w:color="auto" w:fill="84E290" w:themeFill="accent3" w:themeFillTint="66"/>
          </w:tcPr>
          <w:p w14:paraId="052A6854" w14:textId="601EFB1A"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c>
          <w:tcPr>
            <w:tcW w:w="0" w:type="auto"/>
            <w:shd w:val="clear" w:color="auto" w:fill="84E290" w:themeFill="accent3" w:themeFillTint="66"/>
          </w:tcPr>
          <w:p w14:paraId="46F104F4" w14:textId="1F93FE06"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r>
      <w:tr w:rsidR="00261BFD" w:rsidRPr="00261BFD" w14:paraId="7440E314" w14:textId="77777777" w:rsidTr="00261BFD">
        <w:tc>
          <w:tcPr>
            <w:tcW w:w="2842" w:type="dxa"/>
            <w:shd w:val="clear" w:color="auto" w:fill="84E290" w:themeFill="accent3" w:themeFillTint="66"/>
          </w:tcPr>
          <w:p w14:paraId="0D6C8248" w14:textId="0320663C" w:rsidR="00261BFD" w:rsidRPr="00261BFD" w:rsidRDefault="00261BFD" w:rsidP="00261BFD">
            <w:pPr>
              <w:ind w:firstLine="0"/>
              <w:jc w:val="center"/>
              <w:rPr>
                <w:rFonts w:eastAsia="Times New Roman"/>
                <w:kern w:val="0"/>
                <w14:ligatures w14:val="none"/>
              </w:rPr>
            </w:pPr>
            <w:proofErr w:type="spellStart"/>
            <w:r w:rsidRPr="00261BFD">
              <w:rPr>
                <w:rFonts w:eastAsia="Times New Roman"/>
                <w:kern w:val="0"/>
                <w14:ligatures w14:val="none"/>
              </w:rPr>
              <w:t>BusinessTravel</w:t>
            </w:r>
            <w:proofErr w:type="spellEnd"/>
          </w:p>
        </w:tc>
        <w:tc>
          <w:tcPr>
            <w:tcW w:w="3809" w:type="dxa"/>
            <w:shd w:val="clear" w:color="auto" w:fill="84E290" w:themeFill="accent3" w:themeFillTint="66"/>
          </w:tcPr>
          <w:p w14:paraId="16CECF03" w14:textId="0CFEB59C" w:rsidR="00261BFD" w:rsidRPr="00261BFD" w:rsidRDefault="00261BFD" w:rsidP="00261BFD">
            <w:pPr>
              <w:ind w:firstLine="0"/>
              <w:jc w:val="left"/>
              <w:rPr>
                <w:rFonts w:eastAsia="Times New Roman"/>
                <w:kern w:val="0"/>
                <w14:ligatures w14:val="none"/>
              </w:rPr>
            </w:pPr>
            <w:r w:rsidRPr="00261BFD">
              <w:rPr>
                <w:rFonts w:eastAsia="Times New Roman"/>
                <w:kern w:val="0"/>
                <w14:ligatures w14:val="none"/>
              </w:rPr>
              <w:t>Fréquence des déplacements professionnels</w:t>
            </w:r>
          </w:p>
        </w:tc>
        <w:tc>
          <w:tcPr>
            <w:tcW w:w="1390" w:type="dxa"/>
            <w:shd w:val="clear" w:color="auto" w:fill="84E290" w:themeFill="accent3" w:themeFillTint="66"/>
          </w:tcPr>
          <w:p w14:paraId="16E86B2D" w14:textId="2289E2CA"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c>
          <w:tcPr>
            <w:tcW w:w="0" w:type="auto"/>
            <w:shd w:val="clear" w:color="auto" w:fill="84E290" w:themeFill="accent3" w:themeFillTint="66"/>
          </w:tcPr>
          <w:p w14:paraId="6D6462F4" w14:textId="1ECE23EF"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r>
      <w:tr w:rsidR="00261BFD" w:rsidRPr="00261BFD" w14:paraId="1D0DDB24" w14:textId="77777777" w:rsidTr="00261BFD">
        <w:tc>
          <w:tcPr>
            <w:tcW w:w="2842" w:type="dxa"/>
            <w:shd w:val="clear" w:color="auto" w:fill="84E290" w:themeFill="accent3" w:themeFillTint="66"/>
          </w:tcPr>
          <w:p w14:paraId="785478CA" w14:textId="309FA56E"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Education</w:t>
            </w:r>
          </w:p>
        </w:tc>
        <w:tc>
          <w:tcPr>
            <w:tcW w:w="3809" w:type="dxa"/>
            <w:shd w:val="clear" w:color="auto" w:fill="84E290" w:themeFill="accent3" w:themeFillTint="66"/>
          </w:tcPr>
          <w:p w14:paraId="5BAAC768" w14:textId="779A2B4C" w:rsidR="00261BFD" w:rsidRPr="00261BFD" w:rsidRDefault="00261BFD" w:rsidP="00261BFD">
            <w:pPr>
              <w:ind w:firstLine="0"/>
              <w:jc w:val="left"/>
              <w:rPr>
                <w:rFonts w:eastAsia="Times New Roman"/>
                <w:kern w:val="0"/>
                <w14:ligatures w14:val="none"/>
              </w:rPr>
            </w:pPr>
            <w:r w:rsidRPr="00261BFD">
              <w:rPr>
                <w:rFonts w:eastAsia="Times New Roman"/>
                <w:kern w:val="0"/>
                <w14:ligatures w14:val="none"/>
              </w:rPr>
              <w:t>Niveau d'études (1 à 5)</w:t>
            </w:r>
          </w:p>
        </w:tc>
        <w:tc>
          <w:tcPr>
            <w:tcW w:w="1390" w:type="dxa"/>
            <w:shd w:val="clear" w:color="auto" w:fill="84E290" w:themeFill="accent3" w:themeFillTint="66"/>
          </w:tcPr>
          <w:p w14:paraId="41B0BB85" w14:textId="707C079B"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c>
          <w:tcPr>
            <w:tcW w:w="0" w:type="auto"/>
            <w:shd w:val="clear" w:color="auto" w:fill="84E290" w:themeFill="accent3" w:themeFillTint="66"/>
          </w:tcPr>
          <w:p w14:paraId="3416B5E2" w14:textId="613CAF08"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r>
      <w:tr w:rsidR="00261BFD" w:rsidRPr="00261BFD" w14:paraId="419A7205" w14:textId="77777777" w:rsidTr="00261BFD">
        <w:tc>
          <w:tcPr>
            <w:tcW w:w="2842" w:type="dxa"/>
            <w:shd w:val="clear" w:color="auto" w:fill="84E290" w:themeFill="accent3" w:themeFillTint="66"/>
          </w:tcPr>
          <w:p w14:paraId="379CBBEF" w14:textId="3D992067" w:rsidR="00261BFD" w:rsidRPr="00261BFD" w:rsidRDefault="00261BFD" w:rsidP="00261BFD">
            <w:pPr>
              <w:ind w:firstLine="0"/>
              <w:jc w:val="center"/>
              <w:rPr>
                <w:rFonts w:eastAsia="Times New Roman"/>
                <w:kern w:val="0"/>
                <w14:ligatures w14:val="none"/>
              </w:rPr>
            </w:pPr>
            <w:proofErr w:type="spellStart"/>
            <w:r w:rsidRPr="00261BFD">
              <w:rPr>
                <w:rFonts w:eastAsia="Times New Roman"/>
                <w:kern w:val="0"/>
                <w14:ligatures w14:val="none"/>
              </w:rPr>
              <w:t>EducationField</w:t>
            </w:r>
            <w:proofErr w:type="spellEnd"/>
          </w:p>
        </w:tc>
        <w:tc>
          <w:tcPr>
            <w:tcW w:w="3809" w:type="dxa"/>
            <w:shd w:val="clear" w:color="auto" w:fill="84E290" w:themeFill="accent3" w:themeFillTint="66"/>
          </w:tcPr>
          <w:p w14:paraId="12E2A116" w14:textId="367CDC5F" w:rsidR="00261BFD" w:rsidRPr="00261BFD" w:rsidRDefault="00261BFD" w:rsidP="00261BFD">
            <w:pPr>
              <w:ind w:firstLine="0"/>
              <w:jc w:val="left"/>
              <w:rPr>
                <w:rFonts w:eastAsia="Times New Roman"/>
                <w:kern w:val="0"/>
                <w14:ligatures w14:val="none"/>
              </w:rPr>
            </w:pPr>
            <w:r w:rsidRPr="00261BFD">
              <w:rPr>
                <w:rFonts w:eastAsia="Times New Roman"/>
                <w:kern w:val="0"/>
                <w14:ligatures w14:val="none"/>
              </w:rPr>
              <w:t>Domaine d'études</w:t>
            </w:r>
          </w:p>
        </w:tc>
        <w:tc>
          <w:tcPr>
            <w:tcW w:w="1390" w:type="dxa"/>
            <w:shd w:val="clear" w:color="auto" w:fill="84E290" w:themeFill="accent3" w:themeFillTint="66"/>
          </w:tcPr>
          <w:p w14:paraId="1B4A73A1" w14:textId="6F1EF0E4"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c>
          <w:tcPr>
            <w:tcW w:w="0" w:type="auto"/>
            <w:shd w:val="clear" w:color="auto" w:fill="84E290" w:themeFill="accent3" w:themeFillTint="66"/>
          </w:tcPr>
          <w:p w14:paraId="1242A887" w14:textId="110C4681"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r>
      <w:tr w:rsidR="00261BFD" w:rsidRPr="00261BFD" w14:paraId="1F3C1B40" w14:textId="77777777" w:rsidTr="00261BFD">
        <w:tc>
          <w:tcPr>
            <w:tcW w:w="2842" w:type="dxa"/>
            <w:shd w:val="clear" w:color="auto" w:fill="84E290" w:themeFill="accent3" w:themeFillTint="66"/>
          </w:tcPr>
          <w:p w14:paraId="5D14EF20" w14:textId="635A77FB" w:rsidR="00261BFD" w:rsidRPr="00261BFD" w:rsidRDefault="00261BFD" w:rsidP="00261BFD">
            <w:pPr>
              <w:ind w:firstLine="0"/>
              <w:jc w:val="center"/>
              <w:rPr>
                <w:rFonts w:eastAsia="Times New Roman"/>
                <w:kern w:val="0"/>
                <w14:ligatures w14:val="none"/>
              </w:rPr>
            </w:pPr>
            <w:proofErr w:type="spellStart"/>
            <w:r w:rsidRPr="00261BFD">
              <w:rPr>
                <w:rFonts w:eastAsia="Times New Roman"/>
                <w:kern w:val="0"/>
                <w14:ligatures w14:val="none"/>
              </w:rPr>
              <w:t>TotalWorkingYears</w:t>
            </w:r>
            <w:proofErr w:type="spellEnd"/>
          </w:p>
        </w:tc>
        <w:tc>
          <w:tcPr>
            <w:tcW w:w="3809" w:type="dxa"/>
            <w:shd w:val="clear" w:color="auto" w:fill="84E290" w:themeFill="accent3" w:themeFillTint="66"/>
          </w:tcPr>
          <w:p w14:paraId="07267924" w14:textId="20B9D517" w:rsidR="00261BFD" w:rsidRPr="00261BFD" w:rsidRDefault="00261BFD" w:rsidP="00261BFD">
            <w:pPr>
              <w:ind w:firstLine="0"/>
              <w:jc w:val="left"/>
              <w:rPr>
                <w:rFonts w:eastAsia="Times New Roman"/>
                <w:kern w:val="0"/>
                <w14:ligatures w14:val="none"/>
              </w:rPr>
            </w:pPr>
            <w:r w:rsidRPr="00261BFD">
              <w:rPr>
                <w:rFonts w:eastAsia="Times New Roman"/>
                <w:kern w:val="0"/>
                <w14:ligatures w14:val="none"/>
              </w:rPr>
              <w:t>Années d'expérience totales</w:t>
            </w:r>
          </w:p>
        </w:tc>
        <w:tc>
          <w:tcPr>
            <w:tcW w:w="1390" w:type="dxa"/>
            <w:shd w:val="clear" w:color="auto" w:fill="84E290" w:themeFill="accent3" w:themeFillTint="66"/>
          </w:tcPr>
          <w:p w14:paraId="6A021DBC" w14:textId="1430A554"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c>
          <w:tcPr>
            <w:tcW w:w="0" w:type="auto"/>
            <w:shd w:val="clear" w:color="auto" w:fill="84E290" w:themeFill="accent3" w:themeFillTint="66"/>
          </w:tcPr>
          <w:p w14:paraId="6E3BB652" w14:textId="2943566B"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r>
      <w:tr w:rsidR="00261BFD" w:rsidRPr="00261BFD" w14:paraId="434E89DB" w14:textId="77777777" w:rsidTr="00261BFD">
        <w:tc>
          <w:tcPr>
            <w:tcW w:w="2842" w:type="dxa"/>
            <w:shd w:val="clear" w:color="auto" w:fill="84E290" w:themeFill="accent3" w:themeFillTint="66"/>
          </w:tcPr>
          <w:p w14:paraId="5FEE1933" w14:textId="0058C84A" w:rsidR="00261BFD" w:rsidRPr="00261BFD" w:rsidRDefault="00261BFD" w:rsidP="00261BFD">
            <w:pPr>
              <w:ind w:firstLine="0"/>
              <w:jc w:val="center"/>
              <w:rPr>
                <w:rFonts w:eastAsia="Times New Roman"/>
                <w:kern w:val="0"/>
                <w14:ligatures w14:val="none"/>
              </w:rPr>
            </w:pPr>
            <w:proofErr w:type="spellStart"/>
            <w:r w:rsidRPr="00261BFD">
              <w:rPr>
                <w:rFonts w:eastAsia="Times New Roman"/>
                <w:kern w:val="0"/>
                <w14:ligatures w14:val="none"/>
              </w:rPr>
              <w:t>YearsAtCompany</w:t>
            </w:r>
            <w:proofErr w:type="spellEnd"/>
          </w:p>
        </w:tc>
        <w:tc>
          <w:tcPr>
            <w:tcW w:w="3809" w:type="dxa"/>
            <w:shd w:val="clear" w:color="auto" w:fill="84E290" w:themeFill="accent3" w:themeFillTint="66"/>
          </w:tcPr>
          <w:p w14:paraId="4C49A726" w14:textId="69087CC5" w:rsidR="00261BFD" w:rsidRPr="00261BFD" w:rsidRDefault="00261BFD" w:rsidP="00261BFD">
            <w:pPr>
              <w:ind w:firstLine="0"/>
              <w:jc w:val="left"/>
              <w:rPr>
                <w:rFonts w:eastAsia="Times New Roman"/>
                <w:kern w:val="0"/>
                <w14:ligatures w14:val="none"/>
              </w:rPr>
            </w:pPr>
            <w:r w:rsidRPr="00261BFD">
              <w:rPr>
                <w:rFonts w:eastAsia="Times New Roman"/>
                <w:kern w:val="0"/>
                <w14:ligatures w14:val="none"/>
              </w:rPr>
              <w:t>Ancienneté dans l'entreprise</w:t>
            </w:r>
          </w:p>
        </w:tc>
        <w:tc>
          <w:tcPr>
            <w:tcW w:w="1390" w:type="dxa"/>
            <w:shd w:val="clear" w:color="auto" w:fill="84E290" w:themeFill="accent3" w:themeFillTint="66"/>
          </w:tcPr>
          <w:p w14:paraId="409E2CAE" w14:textId="05A7931F"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c>
          <w:tcPr>
            <w:tcW w:w="0" w:type="auto"/>
            <w:shd w:val="clear" w:color="auto" w:fill="84E290" w:themeFill="accent3" w:themeFillTint="66"/>
          </w:tcPr>
          <w:p w14:paraId="0F24DAD1" w14:textId="08C3D04D"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r>
      <w:tr w:rsidR="00261BFD" w:rsidRPr="00261BFD" w14:paraId="1C799FE3" w14:textId="77777777" w:rsidTr="00261BFD">
        <w:tc>
          <w:tcPr>
            <w:tcW w:w="2842" w:type="dxa"/>
            <w:shd w:val="clear" w:color="auto" w:fill="84E290" w:themeFill="accent3" w:themeFillTint="66"/>
          </w:tcPr>
          <w:p w14:paraId="370B6A54" w14:textId="2DE10B1B" w:rsidR="00261BFD" w:rsidRPr="00261BFD" w:rsidRDefault="00261BFD" w:rsidP="00261BFD">
            <w:pPr>
              <w:ind w:firstLine="0"/>
              <w:jc w:val="center"/>
              <w:rPr>
                <w:rFonts w:eastAsia="Times New Roman"/>
                <w:kern w:val="0"/>
                <w14:ligatures w14:val="none"/>
              </w:rPr>
            </w:pPr>
            <w:proofErr w:type="spellStart"/>
            <w:r w:rsidRPr="00261BFD">
              <w:rPr>
                <w:rFonts w:eastAsia="Times New Roman"/>
                <w:kern w:val="0"/>
                <w14:ligatures w14:val="none"/>
              </w:rPr>
              <w:t>YearsSinceLastPromotion</w:t>
            </w:r>
            <w:proofErr w:type="spellEnd"/>
          </w:p>
        </w:tc>
        <w:tc>
          <w:tcPr>
            <w:tcW w:w="3809" w:type="dxa"/>
            <w:shd w:val="clear" w:color="auto" w:fill="84E290" w:themeFill="accent3" w:themeFillTint="66"/>
          </w:tcPr>
          <w:p w14:paraId="4BFAF534" w14:textId="2D73DF1B" w:rsidR="00261BFD" w:rsidRPr="00261BFD" w:rsidRDefault="00261BFD" w:rsidP="00261BFD">
            <w:pPr>
              <w:ind w:firstLine="0"/>
              <w:jc w:val="left"/>
              <w:rPr>
                <w:rFonts w:eastAsia="Times New Roman"/>
                <w:kern w:val="0"/>
                <w14:ligatures w14:val="none"/>
              </w:rPr>
            </w:pPr>
            <w:r w:rsidRPr="00261BFD">
              <w:rPr>
                <w:rFonts w:eastAsia="Times New Roman"/>
                <w:kern w:val="0"/>
                <w14:ligatures w14:val="none"/>
              </w:rPr>
              <w:t>Années depuis la dernière promotion</w:t>
            </w:r>
          </w:p>
        </w:tc>
        <w:tc>
          <w:tcPr>
            <w:tcW w:w="1390" w:type="dxa"/>
            <w:shd w:val="clear" w:color="auto" w:fill="84E290" w:themeFill="accent3" w:themeFillTint="66"/>
          </w:tcPr>
          <w:p w14:paraId="759D99D0" w14:textId="5142CF8C"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c>
          <w:tcPr>
            <w:tcW w:w="0" w:type="auto"/>
            <w:shd w:val="clear" w:color="auto" w:fill="84E290" w:themeFill="accent3" w:themeFillTint="66"/>
          </w:tcPr>
          <w:p w14:paraId="3A22BD2B" w14:textId="0B21054E"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r>
      <w:tr w:rsidR="00261BFD" w:rsidRPr="00261BFD" w14:paraId="698DE478" w14:textId="77777777" w:rsidTr="00261BFD">
        <w:tc>
          <w:tcPr>
            <w:tcW w:w="2842" w:type="dxa"/>
            <w:shd w:val="clear" w:color="auto" w:fill="84E290" w:themeFill="accent3" w:themeFillTint="66"/>
          </w:tcPr>
          <w:p w14:paraId="00F77F97" w14:textId="6A3282EA" w:rsidR="00261BFD" w:rsidRPr="00261BFD" w:rsidRDefault="00261BFD" w:rsidP="00261BFD">
            <w:pPr>
              <w:ind w:firstLine="0"/>
              <w:jc w:val="center"/>
              <w:rPr>
                <w:rFonts w:eastAsia="Times New Roman"/>
                <w:kern w:val="0"/>
                <w14:ligatures w14:val="none"/>
              </w:rPr>
            </w:pPr>
            <w:proofErr w:type="spellStart"/>
            <w:r w:rsidRPr="00261BFD">
              <w:rPr>
                <w:rFonts w:eastAsia="Times New Roman"/>
                <w:kern w:val="0"/>
                <w14:ligatures w14:val="none"/>
              </w:rPr>
              <w:t>YearsWithCurrentManager</w:t>
            </w:r>
            <w:proofErr w:type="spellEnd"/>
          </w:p>
        </w:tc>
        <w:tc>
          <w:tcPr>
            <w:tcW w:w="3809" w:type="dxa"/>
            <w:shd w:val="clear" w:color="auto" w:fill="84E290" w:themeFill="accent3" w:themeFillTint="66"/>
          </w:tcPr>
          <w:p w14:paraId="31E67935" w14:textId="2ED5339C" w:rsidR="00261BFD" w:rsidRPr="00261BFD" w:rsidRDefault="00261BFD" w:rsidP="00261BFD">
            <w:pPr>
              <w:ind w:firstLine="0"/>
              <w:jc w:val="left"/>
              <w:rPr>
                <w:rFonts w:eastAsia="Times New Roman"/>
                <w:kern w:val="0"/>
                <w14:ligatures w14:val="none"/>
              </w:rPr>
            </w:pPr>
            <w:r w:rsidRPr="00261BFD">
              <w:rPr>
                <w:rFonts w:eastAsia="Times New Roman"/>
                <w:kern w:val="0"/>
                <w14:ligatures w14:val="none"/>
              </w:rPr>
              <w:t>Années sous la responsabilité du manager actuel</w:t>
            </w:r>
          </w:p>
        </w:tc>
        <w:tc>
          <w:tcPr>
            <w:tcW w:w="1390" w:type="dxa"/>
            <w:shd w:val="clear" w:color="auto" w:fill="84E290" w:themeFill="accent3" w:themeFillTint="66"/>
          </w:tcPr>
          <w:p w14:paraId="71C4A651" w14:textId="4429B107"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c>
          <w:tcPr>
            <w:tcW w:w="0" w:type="auto"/>
            <w:shd w:val="clear" w:color="auto" w:fill="84E290" w:themeFill="accent3" w:themeFillTint="66"/>
          </w:tcPr>
          <w:p w14:paraId="202D6262" w14:textId="0E792CB7"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r>
      <w:tr w:rsidR="00261BFD" w:rsidRPr="00261BFD" w14:paraId="0A273D49" w14:textId="77777777" w:rsidTr="00261BFD">
        <w:tc>
          <w:tcPr>
            <w:tcW w:w="2842" w:type="dxa"/>
            <w:shd w:val="clear" w:color="auto" w:fill="84E290" w:themeFill="accent3" w:themeFillTint="66"/>
          </w:tcPr>
          <w:p w14:paraId="0382AF6E" w14:textId="17906E8E" w:rsidR="00261BFD" w:rsidRPr="00261BFD" w:rsidRDefault="00261BFD" w:rsidP="00261BFD">
            <w:pPr>
              <w:ind w:firstLine="0"/>
              <w:jc w:val="center"/>
              <w:rPr>
                <w:rFonts w:eastAsia="Times New Roman"/>
                <w:kern w:val="0"/>
                <w14:ligatures w14:val="none"/>
              </w:rPr>
            </w:pPr>
            <w:proofErr w:type="spellStart"/>
            <w:r w:rsidRPr="00261BFD">
              <w:rPr>
                <w:rFonts w:eastAsia="Times New Roman"/>
                <w:kern w:val="0"/>
                <w14:ligatures w14:val="none"/>
              </w:rPr>
              <w:t>PercentSalaryHike</w:t>
            </w:r>
            <w:proofErr w:type="spellEnd"/>
          </w:p>
        </w:tc>
        <w:tc>
          <w:tcPr>
            <w:tcW w:w="3809" w:type="dxa"/>
            <w:shd w:val="clear" w:color="auto" w:fill="84E290" w:themeFill="accent3" w:themeFillTint="66"/>
          </w:tcPr>
          <w:p w14:paraId="4790CEA6" w14:textId="1AEDEA78" w:rsidR="00261BFD" w:rsidRPr="00261BFD" w:rsidRDefault="00261BFD" w:rsidP="00261BFD">
            <w:pPr>
              <w:ind w:firstLine="0"/>
              <w:jc w:val="left"/>
              <w:rPr>
                <w:rFonts w:eastAsia="Times New Roman"/>
                <w:kern w:val="0"/>
                <w14:ligatures w14:val="none"/>
              </w:rPr>
            </w:pPr>
            <w:r w:rsidRPr="00261BFD">
              <w:rPr>
                <w:rFonts w:eastAsia="Times New Roman"/>
                <w:kern w:val="0"/>
                <w14:ligatures w14:val="none"/>
              </w:rPr>
              <w:t>Pourcentage d'augmentation salariale en 2015</w:t>
            </w:r>
          </w:p>
        </w:tc>
        <w:tc>
          <w:tcPr>
            <w:tcW w:w="1390" w:type="dxa"/>
            <w:shd w:val="clear" w:color="auto" w:fill="84E290" w:themeFill="accent3" w:themeFillTint="66"/>
          </w:tcPr>
          <w:p w14:paraId="19549F48" w14:textId="3448CFDE"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c>
          <w:tcPr>
            <w:tcW w:w="0" w:type="auto"/>
            <w:shd w:val="clear" w:color="auto" w:fill="84E290" w:themeFill="accent3" w:themeFillTint="66"/>
          </w:tcPr>
          <w:p w14:paraId="5E6F52FD" w14:textId="685B3C0E"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r>
      <w:tr w:rsidR="00261BFD" w:rsidRPr="00261BFD" w14:paraId="28918C97" w14:textId="77777777" w:rsidTr="00261BFD">
        <w:tc>
          <w:tcPr>
            <w:tcW w:w="2842" w:type="dxa"/>
            <w:shd w:val="clear" w:color="auto" w:fill="84E290" w:themeFill="accent3" w:themeFillTint="66"/>
          </w:tcPr>
          <w:p w14:paraId="1E66D098" w14:textId="3B49844A" w:rsidR="00261BFD" w:rsidRPr="00261BFD" w:rsidRDefault="00261BFD" w:rsidP="00261BFD">
            <w:pPr>
              <w:ind w:firstLine="0"/>
              <w:jc w:val="center"/>
              <w:rPr>
                <w:rFonts w:eastAsia="Times New Roman"/>
                <w:kern w:val="0"/>
                <w14:ligatures w14:val="none"/>
              </w:rPr>
            </w:pPr>
            <w:proofErr w:type="spellStart"/>
            <w:r w:rsidRPr="00261BFD">
              <w:rPr>
                <w:rFonts w:eastAsia="Times New Roman"/>
                <w:kern w:val="0"/>
                <w14:ligatures w14:val="none"/>
              </w:rPr>
              <w:t>TrainingTimesLastYear</w:t>
            </w:r>
            <w:proofErr w:type="spellEnd"/>
          </w:p>
        </w:tc>
        <w:tc>
          <w:tcPr>
            <w:tcW w:w="3809" w:type="dxa"/>
            <w:shd w:val="clear" w:color="auto" w:fill="84E290" w:themeFill="accent3" w:themeFillTint="66"/>
          </w:tcPr>
          <w:p w14:paraId="695D1E19" w14:textId="0E64E10E" w:rsidR="00261BFD" w:rsidRPr="00261BFD" w:rsidRDefault="00261BFD" w:rsidP="00261BFD">
            <w:pPr>
              <w:ind w:firstLine="0"/>
              <w:jc w:val="left"/>
              <w:rPr>
                <w:rFonts w:eastAsia="Times New Roman"/>
                <w:kern w:val="0"/>
                <w14:ligatures w14:val="none"/>
              </w:rPr>
            </w:pPr>
            <w:r w:rsidRPr="00261BFD">
              <w:rPr>
                <w:rFonts w:eastAsia="Times New Roman"/>
                <w:kern w:val="0"/>
                <w14:ligatures w14:val="none"/>
              </w:rPr>
              <w:t>Nombre de jours de formation en 2015</w:t>
            </w:r>
          </w:p>
        </w:tc>
        <w:tc>
          <w:tcPr>
            <w:tcW w:w="1390" w:type="dxa"/>
            <w:shd w:val="clear" w:color="auto" w:fill="84E290" w:themeFill="accent3" w:themeFillTint="66"/>
          </w:tcPr>
          <w:p w14:paraId="34589ED7" w14:textId="4F1A8537"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c>
          <w:tcPr>
            <w:tcW w:w="0" w:type="auto"/>
            <w:shd w:val="clear" w:color="auto" w:fill="84E290" w:themeFill="accent3" w:themeFillTint="66"/>
          </w:tcPr>
          <w:p w14:paraId="46D27E50" w14:textId="4775727C"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r>
      <w:tr w:rsidR="00261BFD" w:rsidRPr="00261BFD" w14:paraId="13DD25D5" w14:textId="77777777" w:rsidTr="00261BFD">
        <w:tc>
          <w:tcPr>
            <w:tcW w:w="2842" w:type="dxa"/>
            <w:shd w:val="clear" w:color="auto" w:fill="84E290" w:themeFill="accent3" w:themeFillTint="66"/>
          </w:tcPr>
          <w:p w14:paraId="72CB448F" w14:textId="7F903FA6" w:rsidR="00261BFD" w:rsidRPr="00261BFD" w:rsidRDefault="00261BFD" w:rsidP="00261BFD">
            <w:pPr>
              <w:ind w:firstLine="0"/>
              <w:jc w:val="center"/>
              <w:rPr>
                <w:rFonts w:eastAsia="Times New Roman"/>
                <w:kern w:val="0"/>
                <w14:ligatures w14:val="none"/>
              </w:rPr>
            </w:pPr>
            <w:proofErr w:type="spellStart"/>
            <w:r w:rsidRPr="00261BFD">
              <w:rPr>
                <w:rFonts w:eastAsia="Times New Roman"/>
                <w:kern w:val="0"/>
                <w14:ligatures w14:val="none"/>
              </w:rPr>
              <w:t>JobInvolvement</w:t>
            </w:r>
            <w:proofErr w:type="spellEnd"/>
          </w:p>
        </w:tc>
        <w:tc>
          <w:tcPr>
            <w:tcW w:w="3809" w:type="dxa"/>
            <w:shd w:val="clear" w:color="auto" w:fill="84E290" w:themeFill="accent3" w:themeFillTint="66"/>
          </w:tcPr>
          <w:p w14:paraId="7B121BA1" w14:textId="5BE6C202" w:rsidR="00261BFD" w:rsidRPr="00261BFD" w:rsidRDefault="00261BFD" w:rsidP="00261BFD">
            <w:pPr>
              <w:ind w:firstLine="0"/>
              <w:jc w:val="left"/>
              <w:rPr>
                <w:rFonts w:eastAsia="Times New Roman"/>
                <w:kern w:val="0"/>
                <w14:ligatures w14:val="none"/>
              </w:rPr>
            </w:pPr>
            <w:r w:rsidRPr="00261BFD">
              <w:rPr>
                <w:rFonts w:eastAsia="Times New Roman"/>
                <w:kern w:val="0"/>
                <w14:ligatures w14:val="none"/>
              </w:rPr>
              <w:t>Évaluation de l'implication au travail (1 à 4)</w:t>
            </w:r>
          </w:p>
        </w:tc>
        <w:tc>
          <w:tcPr>
            <w:tcW w:w="1390" w:type="dxa"/>
            <w:shd w:val="clear" w:color="auto" w:fill="84E290" w:themeFill="accent3" w:themeFillTint="66"/>
          </w:tcPr>
          <w:p w14:paraId="00BAEF18" w14:textId="3EADA68F"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c>
          <w:tcPr>
            <w:tcW w:w="0" w:type="auto"/>
            <w:shd w:val="clear" w:color="auto" w:fill="84E290" w:themeFill="accent3" w:themeFillTint="66"/>
          </w:tcPr>
          <w:p w14:paraId="1E732C16" w14:textId="26DBA201"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r>
      <w:tr w:rsidR="00261BFD" w:rsidRPr="00261BFD" w14:paraId="6CB45142" w14:textId="77777777" w:rsidTr="00261BFD">
        <w:tc>
          <w:tcPr>
            <w:tcW w:w="2842" w:type="dxa"/>
            <w:shd w:val="clear" w:color="auto" w:fill="84E290" w:themeFill="accent3" w:themeFillTint="66"/>
          </w:tcPr>
          <w:p w14:paraId="260106A4" w14:textId="605EB6A7" w:rsidR="00261BFD" w:rsidRPr="00261BFD" w:rsidRDefault="00261BFD" w:rsidP="00261BFD">
            <w:pPr>
              <w:ind w:firstLine="0"/>
              <w:jc w:val="center"/>
              <w:rPr>
                <w:rFonts w:eastAsia="Times New Roman"/>
                <w:kern w:val="0"/>
                <w14:ligatures w14:val="none"/>
              </w:rPr>
            </w:pPr>
            <w:proofErr w:type="spellStart"/>
            <w:r w:rsidRPr="00261BFD">
              <w:rPr>
                <w:rFonts w:eastAsia="Times New Roman"/>
                <w:kern w:val="0"/>
                <w14:ligatures w14:val="none"/>
              </w:rPr>
              <w:t>PerformanceRating</w:t>
            </w:r>
            <w:proofErr w:type="spellEnd"/>
          </w:p>
        </w:tc>
        <w:tc>
          <w:tcPr>
            <w:tcW w:w="3809" w:type="dxa"/>
            <w:shd w:val="clear" w:color="auto" w:fill="84E290" w:themeFill="accent3" w:themeFillTint="66"/>
          </w:tcPr>
          <w:p w14:paraId="10688624" w14:textId="2C920999" w:rsidR="00261BFD" w:rsidRPr="00261BFD" w:rsidRDefault="00261BFD" w:rsidP="00261BFD">
            <w:pPr>
              <w:ind w:firstLine="0"/>
              <w:jc w:val="left"/>
              <w:rPr>
                <w:rFonts w:eastAsia="Times New Roman"/>
                <w:kern w:val="0"/>
                <w14:ligatures w14:val="none"/>
              </w:rPr>
            </w:pPr>
            <w:r w:rsidRPr="00261BFD">
              <w:rPr>
                <w:rFonts w:eastAsia="Times New Roman"/>
                <w:kern w:val="0"/>
                <w14:ligatures w14:val="none"/>
              </w:rPr>
              <w:t>Évaluation de la performance annuelle (1 à 4)</w:t>
            </w:r>
          </w:p>
        </w:tc>
        <w:tc>
          <w:tcPr>
            <w:tcW w:w="1390" w:type="dxa"/>
            <w:shd w:val="clear" w:color="auto" w:fill="84E290" w:themeFill="accent3" w:themeFillTint="66"/>
          </w:tcPr>
          <w:p w14:paraId="14EECE46" w14:textId="7986FFC1"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c>
          <w:tcPr>
            <w:tcW w:w="0" w:type="auto"/>
            <w:shd w:val="clear" w:color="auto" w:fill="84E290" w:themeFill="accent3" w:themeFillTint="66"/>
          </w:tcPr>
          <w:p w14:paraId="286C19F0" w14:textId="4B0E92C3"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r>
      <w:tr w:rsidR="00261BFD" w:rsidRPr="00261BFD" w14:paraId="37E48BB8" w14:textId="77777777" w:rsidTr="00261BFD">
        <w:tc>
          <w:tcPr>
            <w:tcW w:w="2842" w:type="dxa"/>
            <w:shd w:val="clear" w:color="auto" w:fill="84E290" w:themeFill="accent3" w:themeFillTint="66"/>
          </w:tcPr>
          <w:p w14:paraId="5C9E31A2" w14:textId="572AC750" w:rsidR="00261BFD" w:rsidRPr="00261BFD" w:rsidRDefault="00261BFD" w:rsidP="00261BFD">
            <w:pPr>
              <w:ind w:firstLine="0"/>
              <w:jc w:val="center"/>
              <w:rPr>
                <w:rFonts w:eastAsia="Times New Roman"/>
                <w:kern w:val="0"/>
                <w14:ligatures w14:val="none"/>
              </w:rPr>
            </w:pPr>
            <w:proofErr w:type="spellStart"/>
            <w:r w:rsidRPr="00261BFD">
              <w:rPr>
                <w:rFonts w:eastAsia="Times New Roman"/>
                <w:kern w:val="0"/>
                <w14:ligatures w14:val="none"/>
              </w:rPr>
              <w:lastRenderedPageBreak/>
              <w:t>EnvironmentSatisfaction</w:t>
            </w:r>
            <w:proofErr w:type="spellEnd"/>
          </w:p>
        </w:tc>
        <w:tc>
          <w:tcPr>
            <w:tcW w:w="3809" w:type="dxa"/>
            <w:shd w:val="clear" w:color="auto" w:fill="84E290" w:themeFill="accent3" w:themeFillTint="66"/>
          </w:tcPr>
          <w:p w14:paraId="3BE2F9FB" w14:textId="1F2D2367" w:rsidR="00261BFD" w:rsidRPr="00261BFD" w:rsidRDefault="00261BFD" w:rsidP="00261BFD">
            <w:pPr>
              <w:ind w:firstLine="0"/>
              <w:jc w:val="left"/>
              <w:rPr>
                <w:rFonts w:eastAsia="Times New Roman"/>
                <w:kern w:val="0"/>
                <w14:ligatures w14:val="none"/>
              </w:rPr>
            </w:pPr>
            <w:r w:rsidRPr="00261BFD">
              <w:rPr>
                <w:rFonts w:eastAsia="Times New Roman"/>
                <w:kern w:val="0"/>
                <w14:ligatures w14:val="none"/>
              </w:rPr>
              <w:t>Satisfaction vis-à-vis de l'environnement de travail (1 à 4)</w:t>
            </w:r>
          </w:p>
        </w:tc>
        <w:tc>
          <w:tcPr>
            <w:tcW w:w="1390" w:type="dxa"/>
            <w:shd w:val="clear" w:color="auto" w:fill="84E290" w:themeFill="accent3" w:themeFillTint="66"/>
          </w:tcPr>
          <w:p w14:paraId="0D9CDBC4" w14:textId="21B3EA01"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c>
          <w:tcPr>
            <w:tcW w:w="0" w:type="auto"/>
            <w:shd w:val="clear" w:color="auto" w:fill="84E290" w:themeFill="accent3" w:themeFillTint="66"/>
          </w:tcPr>
          <w:p w14:paraId="55A7AFEA" w14:textId="0E24FC10"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r>
      <w:tr w:rsidR="00261BFD" w:rsidRPr="00261BFD" w14:paraId="1952D072" w14:textId="77777777" w:rsidTr="00261BFD">
        <w:tc>
          <w:tcPr>
            <w:tcW w:w="2842" w:type="dxa"/>
            <w:shd w:val="clear" w:color="auto" w:fill="84E290" w:themeFill="accent3" w:themeFillTint="66"/>
          </w:tcPr>
          <w:p w14:paraId="55D0DA86" w14:textId="19C1C0AC" w:rsidR="00261BFD" w:rsidRPr="00261BFD" w:rsidRDefault="00261BFD" w:rsidP="00261BFD">
            <w:pPr>
              <w:ind w:firstLine="0"/>
              <w:jc w:val="center"/>
              <w:rPr>
                <w:rFonts w:eastAsia="Times New Roman"/>
                <w:kern w:val="0"/>
                <w14:ligatures w14:val="none"/>
              </w:rPr>
            </w:pPr>
            <w:proofErr w:type="spellStart"/>
            <w:r w:rsidRPr="00261BFD">
              <w:rPr>
                <w:rFonts w:eastAsia="Times New Roman"/>
                <w:kern w:val="0"/>
                <w14:ligatures w14:val="none"/>
              </w:rPr>
              <w:t>JobSatisfaction</w:t>
            </w:r>
            <w:proofErr w:type="spellEnd"/>
          </w:p>
        </w:tc>
        <w:tc>
          <w:tcPr>
            <w:tcW w:w="3809" w:type="dxa"/>
            <w:shd w:val="clear" w:color="auto" w:fill="84E290" w:themeFill="accent3" w:themeFillTint="66"/>
          </w:tcPr>
          <w:p w14:paraId="485C27DD" w14:textId="390935FD" w:rsidR="00261BFD" w:rsidRPr="00261BFD" w:rsidRDefault="00261BFD" w:rsidP="00261BFD">
            <w:pPr>
              <w:ind w:firstLine="0"/>
              <w:jc w:val="left"/>
              <w:rPr>
                <w:rFonts w:eastAsia="Times New Roman"/>
                <w:kern w:val="0"/>
                <w14:ligatures w14:val="none"/>
              </w:rPr>
            </w:pPr>
            <w:r w:rsidRPr="00261BFD">
              <w:rPr>
                <w:rFonts w:eastAsia="Times New Roman"/>
                <w:kern w:val="0"/>
                <w14:ligatures w14:val="none"/>
              </w:rPr>
              <w:t>Satisfaction vis-à-vis du poste occupé (1 à 4)</w:t>
            </w:r>
          </w:p>
        </w:tc>
        <w:tc>
          <w:tcPr>
            <w:tcW w:w="1390" w:type="dxa"/>
            <w:shd w:val="clear" w:color="auto" w:fill="84E290" w:themeFill="accent3" w:themeFillTint="66"/>
          </w:tcPr>
          <w:p w14:paraId="12721351" w14:textId="31690AE5"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c>
          <w:tcPr>
            <w:tcW w:w="0" w:type="auto"/>
            <w:shd w:val="clear" w:color="auto" w:fill="84E290" w:themeFill="accent3" w:themeFillTint="66"/>
          </w:tcPr>
          <w:p w14:paraId="3D5BCF96" w14:textId="25D3C0D2"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r>
      <w:tr w:rsidR="00261BFD" w:rsidRPr="00261BFD" w14:paraId="60EB09FE" w14:textId="77777777" w:rsidTr="00261BFD">
        <w:tc>
          <w:tcPr>
            <w:tcW w:w="2842" w:type="dxa"/>
            <w:shd w:val="clear" w:color="auto" w:fill="84E290" w:themeFill="accent3" w:themeFillTint="66"/>
          </w:tcPr>
          <w:p w14:paraId="191358F8" w14:textId="51A203FA" w:rsidR="00261BFD" w:rsidRPr="00261BFD" w:rsidRDefault="00261BFD" w:rsidP="00261BFD">
            <w:pPr>
              <w:ind w:firstLine="0"/>
              <w:jc w:val="center"/>
              <w:rPr>
                <w:rFonts w:eastAsia="Times New Roman"/>
                <w:kern w:val="0"/>
                <w14:ligatures w14:val="none"/>
              </w:rPr>
            </w:pPr>
            <w:proofErr w:type="spellStart"/>
            <w:r w:rsidRPr="00261BFD">
              <w:rPr>
                <w:rFonts w:eastAsia="Times New Roman"/>
                <w:kern w:val="0"/>
                <w14:ligatures w14:val="none"/>
              </w:rPr>
              <w:t>WorkLifeBalance</w:t>
            </w:r>
            <w:proofErr w:type="spellEnd"/>
          </w:p>
        </w:tc>
        <w:tc>
          <w:tcPr>
            <w:tcW w:w="3809" w:type="dxa"/>
            <w:shd w:val="clear" w:color="auto" w:fill="84E290" w:themeFill="accent3" w:themeFillTint="66"/>
          </w:tcPr>
          <w:p w14:paraId="1648D460" w14:textId="4F7F6BB4" w:rsidR="00261BFD" w:rsidRPr="00261BFD" w:rsidRDefault="00261BFD" w:rsidP="00261BFD">
            <w:pPr>
              <w:ind w:firstLine="0"/>
              <w:jc w:val="left"/>
              <w:rPr>
                <w:rFonts w:eastAsia="Times New Roman"/>
                <w:kern w:val="0"/>
                <w14:ligatures w14:val="none"/>
              </w:rPr>
            </w:pPr>
            <w:r w:rsidRPr="00261BFD">
              <w:rPr>
                <w:rFonts w:eastAsia="Times New Roman"/>
                <w:kern w:val="0"/>
                <w14:ligatures w14:val="none"/>
              </w:rPr>
              <w:t>Équilibre vie professionnelle / vie privée (1 à 4)</w:t>
            </w:r>
          </w:p>
        </w:tc>
        <w:tc>
          <w:tcPr>
            <w:tcW w:w="1390" w:type="dxa"/>
            <w:shd w:val="clear" w:color="auto" w:fill="84E290" w:themeFill="accent3" w:themeFillTint="66"/>
          </w:tcPr>
          <w:p w14:paraId="030815C9" w14:textId="6653C915"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c>
          <w:tcPr>
            <w:tcW w:w="0" w:type="auto"/>
            <w:shd w:val="clear" w:color="auto" w:fill="84E290" w:themeFill="accent3" w:themeFillTint="66"/>
          </w:tcPr>
          <w:p w14:paraId="68386841" w14:textId="37560BA9"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r>
      <w:tr w:rsidR="00261BFD" w:rsidRPr="00261BFD" w14:paraId="76995909" w14:textId="77777777" w:rsidTr="00261BFD">
        <w:tc>
          <w:tcPr>
            <w:tcW w:w="2842" w:type="dxa"/>
            <w:shd w:val="clear" w:color="auto" w:fill="A5C9EB" w:themeFill="text2" w:themeFillTint="40"/>
          </w:tcPr>
          <w:p w14:paraId="33EB2EF7" w14:textId="519A5C98"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Données badgeuse</w:t>
            </w:r>
          </w:p>
        </w:tc>
        <w:tc>
          <w:tcPr>
            <w:tcW w:w="3809" w:type="dxa"/>
            <w:shd w:val="clear" w:color="auto" w:fill="A5C9EB" w:themeFill="text2" w:themeFillTint="40"/>
          </w:tcPr>
          <w:p w14:paraId="60757D77" w14:textId="29DF257C" w:rsidR="00261BFD" w:rsidRPr="00261BFD" w:rsidRDefault="00261BFD" w:rsidP="00261BFD">
            <w:pPr>
              <w:ind w:firstLine="0"/>
              <w:jc w:val="left"/>
              <w:rPr>
                <w:rFonts w:eastAsia="Times New Roman"/>
                <w:kern w:val="0"/>
                <w14:ligatures w14:val="none"/>
              </w:rPr>
            </w:pPr>
            <w:r w:rsidRPr="00261BFD">
              <w:rPr>
                <w:rFonts w:eastAsia="Times New Roman"/>
                <w:kern w:val="0"/>
                <w14:ligatures w14:val="none"/>
              </w:rPr>
              <w:t>Indicateurs agrégés de présence sur l'année 2015</w:t>
            </w:r>
          </w:p>
        </w:tc>
        <w:tc>
          <w:tcPr>
            <w:tcW w:w="1390" w:type="dxa"/>
            <w:shd w:val="clear" w:color="auto" w:fill="A5C9EB" w:themeFill="text2" w:themeFillTint="40"/>
          </w:tcPr>
          <w:p w14:paraId="165B1FDD" w14:textId="70ADDFF5"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Oui</w:t>
            </w:r>
          </w:p>
        </w:tc>
        <w:tc>
          <w:tcPr>
            <w:tcW w:w="0" w:type="auto"/>
            <w:shd w:val="clear" w:color="auto" w:fill="A5C9EB" w:themeFill="text2" w:themeFillTint="40"/>
          </w:tcPr>
          <w:p w14:paraId="40E22EC3" w14:textId="5975B902" w:rsidR="00261BFD" w:rsidRPr="00261BFD" w:rsidRDefault="00261BFD" w:rsidP="00261BFD">
            <w:pPr>
              <w:ind w:firstLine="0"/>
              <w:jc w:val="center"/>
              <w:rPr>
                <w:rFonts w:eastAsia="Times New Roman"/>
                <w:kern w:val="0"/>
                <w14:ligatures w14:val="none"/>
              </w:rPr>
            </w:pPr>
            <w:r w:rsidRPr="00261BFD">
              <w:rPr>
                <w:rFonts w:eastAsia="Times New Roman"/>
                <w:kern w:val="0"/>
                <w14:ligatures w14:val="none"/>
              </w:rPr>
              <w:t>Non</w:t>
            </w:r>
          </w:p>
        </w:tc>
      </w:tr>
    </w:tbl>
    <w:p w14:paraId="2734B9F1" w14:textId="743FBB1C" w:rsidR="00261BFD" w:rsidRPr="00261BFD" w:rsidRDefault="00261BFD" w:rsidP="00261BFD">
      <w:pPr>
        <w:ind w:firstLine="0"/>
        <w:jc w:val="center"/>
        <w:rPr>
          <w:i/>
          <w:iCs/>
        </w:rPr>
      </w:pPr>
      <w:r>
        <w:rPr>
          <w:i/>
          <w:iCs/>
        </w:rPr>
        <w:t>Légende : En rouge les valeurs supprimés selon le critère 1</w:t>
      </w:r>
      <w:r w:rsidR="00C907E8">
        <w:rPr>
          <w:i/>
          <w:iCs/>
        </w:rPr>
        <w:t> ; en orange selon le critère 2 ; en bleu les valeurs se</w:t>
      </w:r>
      <w:r w:rsidR="00685C36">
        <w:rPr>
          <w:i/>
          <w:iCs/>
        </w:rPr>
        <w:t>r</w:t>
      </w:r>
      <w:r w:rsidR="00C907E8">
        <w:rPr>
          <w:i/>
          <w:iCs/>
        </w:rPr>
        <w:t>on</w:t>
      </w:r>
      <w:r w:rsidR="00685C36">
        <w:rPr>
          <w:i/>
          <w:iCs/>
        </w:rPr>
        <w:t>t</w:t>
      </w:r>
      <w:r w:rsidR="00C907E8">
        <w:rPr>
          <w:i/>
          <w:iCs/>
        </w:rPr>
        <w:t xml:space="preserve"> inclus suite à une agrégation</w:t>
      </w:r>
      <w:r w:rsidR="00D30300">
        <w:rPr>
          <w:i/>
          <w:iCs/>
        </w:rPr>
        <w:t> ; en vert les variables sélectionnées.</w:t>
      </w:r>
    </w:p>
    <w:p w14:paraId="38800531" w14:textId="77777777" w:rsidR="005B3B75" w:rsidRDefault="005B3B75" w:rsidP="00261BFD">
      <w:pPr>
        <w:ind w:firstLine="0"/>
      </w:pPr>
    </w:p>
    <w:p w14:paraId="569A350B" w14:textId="77777777" w:rsidR="006E6893" w:rsidRDefault="00C70990" w:rsidP="006E6893">
      <w:r>
        <w:t>Dans un premier temps les variables de genre (Gender), d’âge, de statut marital (</w:t>
      </w:r>
      <w:proofErr w:type="spellStart"/>
      <w:r>
        <w:t>MaritalStatus</w:t>
      </w:r>
      <w:proofErr w:type="spellEnd"/>
      <w:r>
        <w:t>) ont été immédiatement supprimés selon le critère 1 car ils sont en non-adéquation avec le RGPD.</w:t>
      </w:r>
      <w:r w:rsidR="00CD007D">
        <w:t xml:space="preserve"> La variable « Over18 » est une forme de catégorisation de l’âge et tombe donc nécessairement dans le même filtre.</w:t>
      </w:r>
      <w:r w:rsidR="006E6893">
        <w:t xml:space="preserve"> Certaines variables comme le « </w:t>
      </w:r>
      <w:proofErr w:type="spellStart"/>
      <w:r w:rsidR="006E6893">
        <w:t>EmployeeID</w:t>
      </w:r>
      <w:proofErr w:type="spellEnd"/>
      <w:r w:rsidR="006E6893">
        <w:t xml:space="preserve"> » font référence à un individu en particulier et doivent donc être supprimés du </w:t>
      </w:r>
      <w:proofErr w:type="spellStart"/>
      <w:r w:rsidR="006E6893">
        <w:t>dataset</w:t>
      </w:r>
      <w:proofErr w:type="spellEnd"/>
      <w:r w:rsidR="006E6893">
        <w:t xml:space="preserve"> final. </w:t>
      </w:r>
    </w:p>
    <w:p w14:paraId="514757DC" w14:textId="77777777" w:rsidR="00357F73" w:rsidRDefault="00357F73" w:rsidP="006E6893"/>
    <w:p w14:paraId="7D1D39C5" w14:textId="017377AC" w:rsidR="006E6893" w:rsidRDefault="006E6893" w:rsidP="002A0A25">
      <w:r>
        <w:t>D’autres parts, certaines variables sont peu utiles à la détermination d’une causalité avec l’attrition. « </w:t>
      </w:r>
      <w:proofErr w:type="spellStart"/>
      <w:r>
        <w:t>DistanceFromHome</w:t>
      </w:r>
      <w:proofErr w:type="spellEnd"/>
      <w:r>
        <w:t> », qui définit la distance du salarié à l’entreprise est peu pertinent pour trouver un lien de causalité avec son attrition. Il serait nécessaire d’avoir plus d’informations tels que le mode de déplacement, la durée du trajet car un trajet de 30km en voiture peut être plus agréable que 2km à pied. Cependant avoir toutes ces informations supplémentaires représenterait le risque de pouvoir identifier à nouveau l’individu par croisement de données ce qui constituerait une violation du RGPD. Ainsi il est nécessaire de supprimer cette variable.</w:t>
      </w:r>
    </w:p>
    <w:p w14:paraId="36F78ACF" w14:textId="77777777" w:rsidR="00D362E7" w:rsidRDefault="002A0A25" w:rsidP="002A0A25">
      <w:r>
        <w:t xml:space="preserve">De la même manière, certaines autres variables, bien que non sensibles représentent un risque de discrimination. </w:t>
      </w:r>
      <w:r w:rsidR="00DB3191" w:rsidRPr="00DB3191">
        <w:t>Le nombre d'entreprises précédemment fréquentées (</w:t>
      </w:r>
      <w:proofErr w:type="spellStart"/>
      <w:r w:rsidR="00DB3191" w:rsidRPr="00DB3191">
        <w:t>NumCompaniesWorked</w:t>
      </w:r>
      <w:proofErr w:type="spellEnd"/>
      <w:r w:rsidR="00DB3191" w:rsidRPr="00DB3191">
        <w:t>) ne reflète pas une caractéristique propre à l'individu, mais dépend de facteurs qui lui sont extérieurs : opportunités du marché, réseau professionne</w:t>
      </w:r>
      <w:r w:rsidR="00DB3191">
        <w:t>l.</w:t>
      </w:r>
      <w:r w:rsidR="00EB6D66" w:rsidRPr="00EB6D66">
        <w:t xml:space="preserve"> </w:t>
      </w:r>
      <w:r w:rsidR="00EB6D66" w:rsidRPr="00EB6D66">
        <w:t>À profil égal, un employé mieux connecté aura mécaniquement occupé davantage de postes, sans que cela traduise une propension réelle au départ</w:t>
      </w:r>
      <w:r w:rsidR="00EB6D66">
        <w:t>.</w:t>
      </w:r>
      <w:r w:rsidR="00EB6D66" w:rsidRPr="00EB6D66">
        <w:t xml:space="preserve"> </w:t>
      </w:r>
      <w:r w:rsidR="00EB6D66" w:rsidRPr="00EB6D66">
        <w:t>De même, le niveau d'investissement en actions (</w:t>
      </w:r>
      <w:proofErr w:type="spellStart"/>
      <w:r w:rsidR="00EB6D66" w:rsidRPr="00EB6D66">
        <w:t>StockOptionLevel</w:t>
      </w:r>
      <w:proofErr w:type="spellEnd"/>
      <w:r w:rsidR="00EB6D66" w:rsidRPr="00EB6D66">
        <w:t>) est davantage révélateur d'une situation financière personnelle que d'un engagement vis-à-vis de l'entreprise. Retenir cette variable reviendrait à introduire un biais socio-économique implicite dans le modèle, en défaveur des profils disposant de moyens plus limités.</w:t>
      </w:r>
      <w:r w:rsidR="00EB6D66">
        <w:t xml:space="preserve"> Ces variables ne peuvent être inclues dans le modèle car elles portent atteintes à l’égalité des chances entre les candidats.</w:t>
      </w:r>
    </w:p>
    <w:p w14:paraId="3038224D" w14:textId="77777777" w:rsidR="00357F73" w:rsidRDefault="00357F73" w:rsidP="002A0A25"/>
    <w:p w14:paraId="59E7C8C0" w14:textId="0E4A5559" w:rsidR="00DB3191" w:rsidRDefault="00D362E7" w:rsidP="002A0A25">
      <w:r>
        <w:t xml:space="preserve">De plus, d’autres variables n’ont pas d’intérêt dans le </w:t>
      </w:r>
      <w:proofErr w:type="spellStart"/>
      <w:r>
        <w:t>dataset</w:t>
      </w:r>
      <w:proofErr w:type="spellEnd"/>
      <w:r>
        <w:t xml:space="preserve"> car étant la même pour chaque employé comme le nombre d’heures de travail par jour (</w:t>
      </w:r>
      <w:proofErr w:type="spellStart"/>
      <w:r>
        <w:t>StandardHours</w:t>
      </w:r>
      <w:proofErr w:type="spellEnd"/>
      <w:r>
        <w:t>) ou si l’employé est présent dans l’entreprise (</w:t>
      </w:r>
      <w:proofErr w:type="spellStart"/>
      <w:r>
        <w:t>EmployeeCount</w:t>
      </w:r>
      <w:proofErr w:type="spellEnd"/>
      <w:r>
        <w:t>).</w:t>
      </w:r>
      <w:r w:rsidR="00EB6D66">
        <w:t xml:space="preserve"> </w:t>
      </w:r>
    </w:p>
    <w:p w14:paraId="56EE342F" w14:textId="77777777" w:rsidR="002A557D" w:rsidRDefault="00357F73" w:rsidP="002A557D">
      <w:r>
        <w:lastRenderedPageBreak/>
        <w:t xml:space="preserve">Enfin, les données de badgeuse sont des données qui, si utilisées telles qu’elles, constituent </w:t>
      </w:r>
      <w:r w:rsidR="002A557D">
        <w:t>une forme de surveillance individuelle excessive et disproportionnée au regard de la finalité du projet</w:t>
      </w:r>
      <w:r>
        <w:t xml:space="preserve">. </w:t>
      </w:r>
      <w:r w:rsidR="002A557D">
        <w:t xml:space="preserve">Ce qui présente un intérêt réel pour le modèle n'est pas le détail de ces relevés, mais les tendances comportementales qui s'en dégagent. </w:t>
      </w:r>
      <w:r w:rsidR="002A557D" w:rsidRPr="002A557D">
        <w:t>En agrégeant ces données sous forme d'indicateurs synthétiques, elles perdent leur caractère intrusif tout en conservant leur valeur prédictive. C'est donc exclusivement sous cette forme agrégée qu'elles sont intégrées au modèle. Les cinq indicateurs retenus sont les suivants :</w:t>
      </w:r>
    </w:p>
    <w:p w14:paraId="1C854413" w14:textId="240F575C" w:rsidR="001750E7" w:rsidRDefault="002A557D" w:rsidP="002A557D">
      <w:pPr>
        <w:pStyle w:val="Paragraphedeliste"/>
        <w:numPr>
          <w:ilvl w:val="0"/>
          <w:numId w:val="13"/>
        </w:numPr>
      </w:pPr>
      <w:proofErr w:type="spellStart"/>
      <w:r w:rsidRPr="002A557D">
        <w:rPr>
          <w:b/>
          <w:bCs/>
        </w:rPr>
        <w:t>avg_hours_per_day</w:t>
      </w:r>
      <w:proofErr w:type="spellEnd"/>
      <w:r w:rsidRPr="002A557D">
        <w:rPr>
          <w:b/>
          <w:bCs/>
        </w:rPr>
        <w:t xml:space="preserve"> :</w:t>
      </w:r>
      <w:r>
        <w:t xml:space="preserve"> </w:t>
      </w:r>
      <w:r w:rsidR="001750E7">
        <w:t>Moyenne du nombre d’heures de travail par jour.</w:t>
      </w:r>
    </w:p>
    <w:p w14:paraId="651ED727" w14:textId="19D4B730" w:rsidR="001750E7" w:rsidRDefault="002A557D" w:rsidP="001750E7">
      <w:pPr>
        <w:pStyle w:val="Paragraphedeliste"/>
        <w:numPr>
          <w:ilvl w:val="0"/>
          <w:numId w:val="12"/>
        </w:numPr>
      </w:pPr>
      <w:proofErr w:type="spellStart"/>
      <w:r w:rsidRPr="002A557D">
        <w:rPr>
          <w:b/>
          <w:bCs/>
        </w:rPr>
        <w:t>std_hours_daily</w:t>
      </w:r>
      <w:proofErr w:type="spellEnd"/>
      <w:r w:rsidRPr="002A557D">
        <w:rPr>
          <w:b/>
          <w:bCs/>
        </w:rPr>
        <w:t> :</w:t>
      </w:r>
      <w:r>
        <w:t xml:space="preserve"> </w:t>
      </w:r>
      <w:r w:rsidR="001750E7">
        <w:t>Écart-type du nombre d’heures de travail par jour.</w:t>
      </w:r>
    </w:p>
    <w:p w14:paraId="628B4317" w14:textId="070D0A86" w:rsidR="001750E7" w:rsidRDefault="002A557D" w:rsidP="001750E7">
      <w:pPr>
        <w:pStyle w:val="Paragraphedeliste"/>
        <w:numPr>
          <w:ilvl w:val="0"/>
          <w:numId w:val="12"/>
        </w:numPr>
      </w:pPr>
      <w:proofErr w:type="spellStart"/>
      <w:r w:rsidRPr="002A557D">
        <w:rPr>
          <w:b/>
          <w:bCs/>
        </w:rPr>
        <w:t>std_hours_monthly</w:t>
      </w:r>
      <w:proofErr w:type="spellEnd"/>
      <w:r w:rsidRPr="002A557D">
        <w:rPr>
          <w:b/>
          <w:bCs/>
        </w:rPr>
        <w:t> :</w:t>
      </w:r>
      <w:r>
        <w:t xml:space="preserve"> </w:t>
      </w:r>
      <w:r w:rsidR="001750E7">
        <w:t>Écart-type du nombre d’heures de travail par mois.</w:t>
      </w:r>
    </w:p>
    <w:p w14:paraId="61FD93E6" w14:textId="578FB5DC" w:rsidR="001750E7" w:rsidRDefault="002A557D" w:rsidP="001750E7">
      <w:pPr>
        <w:pStyle w:val="Paragraphedeliste"/>
        <w:numPr>
          <w:ilvl w:val="0"/>
          <w:numId w:val="12"/>
        </w:numPr>
      </w:pPr>
      <w:proofErr w:type="spellStart"/>
      <w:r w:rsidRPr="002A557D">
        <w:rPr>
          <w:b/>
          <w:bCs/>
        </w:rPr>
        <w:t>total_days_worked</w:t>
      </w:r>
      <w:proofErr w:type="spellEnd"/>
      <w:r w:rsidRPr="002A557D">
        <w:rPr>
          <w:b/>
          <w:bCs/>
        </w:rPr>
        <w:t> :</w:t>
      </w:r>
      <w:r>
        <w:t xml:space="preserve"> </w:t>
      </w:r>
      <w:r w:rsidR="001750E7">
        <w:t>Nombre de jours travaillés à l’année.</w:t>
      </w:r>
    </w:p>
    <w:p w14:paraId="469146A5" w14:textId="1C539A13" w:rsidR="001750E7" w:rsidRDefault="002A557D" w:rsidP="001750E7">
      <w:pPr>
        <w:pStyle w:val="Paragraphedeliste"/>
        <w:numPr>
          <w:ilvl w:val="0"/>
          <w:numId w:val="12"/>
        </w:numPr>
      </w:pPr>
      <w:proofErr w:type="spellStart"/>
      <w:r w:rsidRPr="002A557D">
        <w:rPr>
          <w:b/>
          <w:bCs/>
        </w:rPr>
        <w:t>overtime_ratio</w:t>
      </w:r>
      <w:proofErr w:type="spellEnd"/>
      <w:r w:rsidRPr="002A557D">
        <w:rPr>
          <w:b/>
          <w:bCs/>
        </w:rPr>
        <w:t> :</w:t>
      </w:r>
      <w:r>
        <w:t xml:space="preserve"> </w:t>
      </w:r>
      <w:r w:rsidR="001750E7">
        <w:t>Proportion de jours avec heures supplémentaires.</w:t>
      </w:r>
    </w:p>
    <w:p w14:paraId="0D649D0F" w14:textId="77777777" w:rsidR="00B06995" w:rsidRPr="00B06995" w:rsidRDefault="00B06995" w:rsidP="00B06995">
      <w:pPr>
        <w:ind w:firstLine="0"/>
      </w:pPr>
    </w:p>
    <w:p w14:paraId="2B351F29" w14:textId="2FF92783" w:rsidR="00F451A9" w:rsidRDefault="00F451A9">
      <w:pPr>
        <w:ind w:firstLine="0"/>
        <w:jc w:val="left"/>
      </w:pPr>
      <w:r>
        <w:br w:type="page"/>
      </w:r>
    </w:p>
    <w:p w14:paraId="79102FBF" w14:textId="156EEF47" w:rsidR="00F451A9" w:rsidRDefault="00F451A9" w:rsidP="00612262">
      <w:pPr>
        <w:pStyle w:val="Titre2"/>
        <w:ind w:firstLine="0"/>
      </w:pPr>
      <w:bookmarkStart w:id="5" w:name="_Toc225867959"/>
      <w:r>
        <w:lastRenderedPageBreak/>
        <w:t>Actions Suggérées</w:t>
      </w:r>
      <w:bookmarkEnd w:id="5"/>
    </w:p>
    <w:p w14:paraId="2EAF531E" w14:textId="77777777" w:rsidR="00731C54" w:rsidRDefault="00731C54" w:rsidP="00731C54">
      <w:pPr>
        <w:ind w:firstLine="0"/>
      </w:pPr>
      <w:r>
        <w:tab/>
      </w:r>
    </w:p>
    <w:p w14:paraId="3822F735" w14:textId="3D45BAE6" w:rsidR="00731C54" w:rsidRDefault="00731C54" w:rsidP="00731C54">
      <w:r>
        <w:t>Maintenant que nous avons traités les données correctement, il est intéressant de se pencher sur les actions à effectuer une fois que le modèle aura détecté des profils types.</w:t>
      </w:r>
    </w:p>
    <w:p w14:paraId="046D883D" w14:textId="4015C87F" w:rsidR="00F451A9" w:rsidRDefault="00731C54" w:rsidP="002C2311">
      <w:pPr>
        <w:ind w:firstLine="0"/>
      </w:pPr>
      <w:r>
        <w:tab/>
        <w:t>Cependant, a</w:t>
      </w:r>
      <w:r w:rsidRPr="00731C54">
        <w:t>vant toute mise en production du modèle, une étape préalable et non négociable s'impose : contacter l'ensemble des salariés d'</w:t>
      </w:r>
      <w:proofErr w:type="spellStart"/>
      <w:r w:rsidRPr="00731C54">
        <w:t>HumanForYou</w:t>
      </w:r>
      <w:proofErr w:type="spellEnd"/>
      <w:r w:rsidRPr="00731C54">
        <w:t xml:space="preserve"> afin d'obtenir leur consentement explicite quant à l'utilisation de leurs données dans le cadre de ce projet. En effet, même expurgées de leurs attributs sensibles, les données traitées restent des données à caractère personnel. Le RGPD</w:t>
      </w:r>
      <w:r>
        <w:t xml:space="preserve"> </w:t>
      </w:r>
      <w:r w:rsidRPr="00731C54">
        <w:t>impose que les personnes concernées soient informées de la nature du traitement, de sa finalité, et de leurs droits</w:t>
      </w:r>
      <w:r w:rsidR="002C2311">
        <w:t>,</w:t>
      </w:r>
      <w:r w:rsidRPr="00731C54">
        <w:t xml:space="preserve"> notamment le droit d'accès, de rectification et d'opposition. Ce consentement doit être libre, éclairé, et documenté. Aucune donnée ne pourra être utilisée pour entraîner ou faire tourner le modèle tant que cette étape n'aura pas été menée à bien. Il convient également de rappeler que, bien qu'</w:t>
      </w:r>
      <w:proofErr w:type="spellStart"/>
      <w:r w:rsidRPr="00731C54">
        <w:t>HumanForYou</w:t>
      </w:r>
      <w:proofErr w:type="spellEnd"/>
      <w:r w:rsidRPr="00731C54">
        <w:t xml:space="preserve"> soit une entreprise indienne, notre équipe de sous-traitance étant basée en France, cette obligation nous est directement applicable.</w:t>
      </w:r>
    </w:p>
    <w:p w14:paraId="504DBDB7" w14:textId="77777777" w:rsidR="002C2311" w:rsidRDefault="002C2311" w:rsidP="002C2311">
      <w:pPr>
        <w:ind w:firstLine="0"/>
      </w:pPr>
    </w:p>
    <w:p w14:paraId="565DEF1F" w14:textId="77777777" w:rsidR="00501C2F" w:rsidRDefault="00501C2F" w:rsidP="00501C2F">
      <w:pPr>
        <w:ind w:firstLine="0"/>
      </w:pPr>
      <w:r>
        <w:tab/>
        <w:t xml:space="preserve">Il est également important de rappeler que le modèle </w:t>
      </w:r>
      <w:r>
        <w:t>produit un indicateur de risque de départ</w:t>
      </w:r>
      <w:r>
        <w:t xml:space="preserve"> : il ne constitue </w:t>
      </w:r>
      <w:r>
        <w:t>en aucun cas un jugement définitif sur les intentions d'un employé</w:t>
      </w:r>
      <w:r>
        <w:t xml:space="preserve">. </w:t>
      </w:r>
      <w:r>
        <w:t>Toute action déclenchée en réponse à une détection doit s'inscrire dans une démarche bienveillante, centrée sur le bien-être du collaborateur, et non dans une logique de surveillance ou de sanction. Les recommandations suivantes sont formulées à destination de la direction et des équipes RH d'</w:t>
      </w:r>
      <w:proofErr w:type="spellStart"/>
      <w:r>
        <w:t>HumanForYou.</w:t>
      </w:r>
      <w:proofErr w:type="spellEnd"/>
    </w:p>
    <w:p w14:paraId="03BE7E04" w14:textId="527ED344" w:rsidR="00501C2F" w:rsidRDefault="00501C2F" w:rsidP="00501C2F">
      <w:pPr>
        <w:ind w:firstLine="0"/>
      </w:pPr>
      <w:r>
        <w:tab/>
        <w:t>Lorsqu’un employé est identifié comme étant à risque, la première action recommandée est d’organiser un entretien confidentiel entre le collaborateur, son manager et un représentant RH. L’ob</w:t>
      </w:r>
      <w:r w:rsidRPr="00501C2F">
        <w:t xml:space="preserve">jectif est d'identifier la cause réelle de l'insatisfaction </w:t>
      </w:r>
      <w:r>
        <w:t>(</w:t>
      </w:r>
      <w:r w:rsidRPr="00501C2F">
        <w:t>surcharge de travail, déficit de reconnaissance, déséquilibre entre vie professionnelle et vie privée</w:t>
      </w:r>
      <w:r>
        <w:t xml:space="preserve">) </w:t>
      </w:r>
      <w:r w:rsidRPr="00501C2F">
        <w:t>et d'y apporter une réponse concrète et personnalisée. Il est impératif que cet entretien ne soit pas présenté à l'employé comme la conséquence d'une détection algorithmique, afin de préserver la relation de confiance.</w:t>
      </w:r>
    </w:p>
    <w:p w14:paraId="0A95FA7D" w14:textId="620D7007" w:rsidR="00501C2F" w:rsidRDefault="00501C2F" w:rsidP="00501C2F">
      <w:pPr>
        <w:ind w:firstLine="0"/>
      </w:pPr>
      <w:r>
        <w:tab/>
        <w:t>Si l’entretien révèle un déséquilibre entre vie professionnelle et vie privée, des mesures d’aménagement peuvent être proposées : flexibilité des horaires, possibilité de télétravail, révision de la charge de travail.</w:t>
      </w:r>
      <w:r w:rsidRPr="00501C2F">
        <w:t xml:space="preserve"> </w:t>
      </w:r>
      <w:r>
        <w:t>Ces ajustements doivent être envisagés comme des leviers positifs, et non comme des avantages conditionnés à une menace de départ.</w:t>
      </w:r>
    </w:p>
    <w:p w14:paraId="319F9ADA" w14:textId="2F11E77D" w:rsidR="00501C2F" w:rsidRDefault="00501C2F" w:rsidP="00501C2F">
      <w:pPr>
        <w:ind w:firstLine="0"/>
      </w:pPr>
      <w:r>
        <w:tab/>
        <w:t>Il peut également être intéressant de revoir les perspectives d’évolution car une stagnation peut être perçue comme insatisfaisante. Proposer d’examiner une promotion, une mobilité interne ou une formation ciblée pourrait répondre aux attentes de l’employé.</w:t>
      </w:r>
    </w:p>
    <w:p w14:paraId="34A71887" w14:textId="1F8D23D8" w:rsidR="00501C2F" w:rsidRDefault="00501C2F" w:rsidP="00501C2F">
      <w:pPr>
        <w:ind w:firstLine="0"/>
      </w:pPr>
    </w:p>
    <w:p w14:paraId="12955CB8" w14:textId="77777777" w:rsidR="00501C2F" w:rsidRDefault="00501C2F" w:rsidP="00501C2F">
      <w:pPr>
        <w:ind w:firstLine="0"/>
      </w:pPr>
    </w:p>
    <w:p w14:paraId="76BA04C8" w14:textId="77777777" w:rsidR="00612262" w:rsidRDefault="00612262" w:rsidP="00501C2F">
      <w:pPr>
        <w:ind w:firstLine="0"/>
      </w:pPr>
    </w:p>
    <w:p w14:paraId="64923A8B" w14:textId="4F6EA6AE" w:rsidR="00612262" w:rsidRDefault="00612262" w:rsidP="00612262">
      <w:pPr>
        <w:pStyle w:val="Titre2"/>
        <w:ind w:firstLine="0"/>
      </w:pPr>
      <w:bookmarkStart w:id="6" w:name="_Toc225867960"/>
      <w:r>
        <w:lastRenderedPageBreak/>
        <w:t>Limites du modèle</w:t>
      </w:r>
      <w:bookmarkEnd w:id="6"/>
    </w:p>
    <w:p w14:paraId="428C6F93" w14:textId="77777777" w:rsidR="00612262" w:rsidRDefault="00612262" w:rsidP="00501C2F">
      <w:pPr>
        <w:ind w:firstLine="0"/>
      </w:pPr>
    </w:p>
    <w:p w14:paraId="2B4A4B4E" w14:textId="231A9370" w:rsidR="00612262" w:rsidRDefault="00612262" w:rsidP="00501C2F">
      <w:pPr>
        <w:ind w:firstLine="0"/>
      </w:pPr>
      <w:r>
        <w:tab/>
        <w:t>Comme tout modèle de prédiction, celui-ci ne doit être utilisé qu’à des fins d’indicateur. Toute décision prise à la suite de cet indicateur est sous la responsabilité de celui ou celle qui l’entreprend. Se servir aveuglément du modèle pour orienter les décisions de promotion, d’augmentation, de licenciement ou d’affectation est une violation du cadre éthique et réglementaire dans lequel ce projet a été conduit.</w:t>
      </w:r>
    </w:p>
    <w:p w14:paraId="7068C363" w14:textId="1542753B" w:rsidR="007268FE" w:rsidRDefault="00612262" w:rsidP="00612262">
      <w:pPr>
        <w:ind w:firstLine="0"/>
      </w:pPr>
      <w:r>
        <w:tab/>
        <w:t xml:space="preserve">Il est également recommandé de soumettre le modèle à une réévaluation annuelle afin de détecter d’éventuels biais émergents, de s’assurer que ses performances restent satisfaisantes dans le temps et de vérifier qu’il ne défavorise pas de façon non intentionnelle certains groupes de collaborateurs. </w:t>
      </w:r>
      <w:r>
        <w:t>Cette vigilance continue est une condition du maintien de la confiance des employés et de la conformité réglementaire du dispositif.</w:t>
      </w:r>
    </w:p>
    <w:p w14:paraId="31982769" w14:textId="77777777" w:rsidR="007268FE" w:rsidRDefault="007268FE">
      <w:pPr>
        <w:ind w:firstLine="0"/>
        <w:jc w:val="left"/>
      </w:pPr>
      <w:r>
        <w:br w:type="page"/>
      </w:r>
    </w:p>
    <w:p w14:paraId="49712919" w14:textId="31CDD84D" w:rsidR="00501C2F" w:rsidRDefault="007268FE" w:rsidP="007268FE">
      <w:pPr>
        <w:pStyle w:val="Titre1"/>
      </w:pPr>
      <w:bookmarkStart w:id="7" w:name="_Toc225867961"/>
      <w:r>
        <w:lastRenderedPageBreak/>
        <w:t>Conclusion</w:t>
      </w:r>
      <w:bookmarkEnd w:id="7"/>
    </w:p>
    <w:p w14:paraId="49D6CE81" w14:textId="77777777" w:rsidR="007268FE" w:rsidRDefault="007268FE" w:rsidP="007268FE"/>
    <w:p w14:paraId="71173018" w14:textId="77777777" w:rsidR="001F7D65" w:rsidRDefault="002E7232" w:rsidP="007268FE">
      <w:r>
        <w:t>À travers ce livrable,</w:t>
      </w:r>
      <w:r w:rsidR="001F7D65">
        <w:t xml:space="preserve"> nous avons rappelé le contexte spécifique de notre étude et mis l’accent sur l’importance d’une réflexion éthique quant à la gestion des données. </w:t>
      </w:r>
    </w:p>
    <w:p w14:paraId="1A135488" w14:textId="247D2C3F" w:rsidR="002E7232" w:rsidRDefault="001F7D65" w:rsidP="007268FE">
      <w:r>
        <w:t>N</w:t>
      </w:r>
      <w:r w:rsidR="002E7232">
        <w:t xml:space="preserve">ous avons </w:t>
      </w:r>
      <w:r>
        <w:t xml:space="preserve">ainsi </w:t>
      </w:r>
      <w:r w:rsidR="002E7232">
        <w:t xml:space="preserve">pu définir précisément les variables nécessaires du </w:t>
      </w:r>
      <w:proofErr w:type="spellStart"/>
      <w:r w:rsidR="002E7232">
        <w:t>dataset</w:t>
      </w:r>
      <w:proofErr w:type="spellEnd"/>
      <w:r w:rsidR="002E7232">
        <w:t xml:space="preserve"> que nous conserverons pour alimenter notre modèle de prédiction. Celles-ci ont été écartées selon leur adéquation au RGPD, leur pertinence liée à leur valeur prédictive et aux biais qu’elles pourraient engendrer </w:t>
      </w:r>
      <w:r>
        <w:t>par</w:t>
      </w:r>
      <w:r w:rsidR="002E7232">
        <w:t xml:space="preserve"> leur aspect discriminatoire.</w:t>
      </w:r>
    </w:p>
    <w:p w14:paraId="0E2AB379" w14:textId="691C695E" w:rsidR="001F7D65" w:rsidRDefault="001F7D65" w:rsidP="001F7D65">
      <w:r>
        <w:t xml:space="preserve">Enfin, nous avons proposés des actions que l’entreprise </w:t>
      </w:r>
      <w:proofErr w:type="spellStart"/>
      <w:r>
        <w:t>HumanForYou</w:t>
      </w:r>
      <w:proofErr w:type="spellEnd"/>
      <w:r>
        <w:t xml:space="preserve"> peut entreprendre, qui tiennent compte de la différence de réglementation entre la France et l’Inde. Le tout part d’une base simple : un meilleur relationnel avec ses employés. Le modèle permet de détecter des profils susceptibles de quitter l’entreprise, mais c’est à l’aide d’une meilleure communication et d’un meilleur relationnel qu’il sera réellement possible de limiter ces départs.</w:t>
      </w:r>
    </w:p>
    <w:p w14:paraId="010800EF" w14:textId="77777777" w:rsidR="007268FE" w:rsidRPr="007268FE" w:rsidRDefault="007268FE" w:rsidP="007268FE"/>
    <w:p w14:paraId="7163C80D" w14:textId="77777777" w:rsidR="000771E3" w:rsidRPr="000771E3" w:rsidRDefault="000771E3" w:rsidP="000771E3">
      <w:pPr>
        <w:ind w:firstLine="0"/>
      </w:pPr>
    </w:p>
    <w:p w14:paraId="2E368388" w14:textId="46F6BF36" w:rsidR="006B5278" w:rsidRDefault="000771E3" w:rsidP="000771E3">
      <w:pPr>
        <w:ind w:firstLine="0"/>
        <w:jc w:val="left"/>
      </w:pPr>
      <w:r>
        <w:br w:type="page"/>
      </w:r>
    </w:p>
    <w:p w14:paraId="26C26B57" w14:textId="5F7E9903" w:rsidR="006B5278" w:rsidRDefault="006B5278" w:rsidP="006B5278">
      <w:pPr>
        <w:pStyle w:val="Titre1"/>
      </w:pPr>
      <w:bookmarkStart w:id="8" w:name="_Toc225867962"/>
      <w:r>
        <w:lastRenderedPageBreak/>
        <w:t>Bibliographie</w:t>
      </w:r>
      <w:bookmarkEnd w:id="8"/>
    </w:p>
    <w:p w14:paraId="021548B6" w14:textId="77777777" w:rsidR="006B5278" w:rsidRDefault="006B5278" w:rsidP="006B5278">
      <w:pPr>
        <w:ind w:firstLine="0"/>
      </w:pPr>
    </w:p>
    <w:tbl>
      <w:tblPr>
        <w:tblStyle w:val="Grilledutableau"/>
        <w:tblW w:w="0" w:type="auto"/>
        <w:tblLook w:val="04A0" w:firstRow="1" w:lastRow="0" w:firstColumn="1" w:lastColumn="0" w:noHBand="0" w:noVBand="1"/>
      </w:tblPr>
      <w:tblGrid>
        <w:gridCol w:w="2122"/>
        <w:gridCol w:w="6940"/>
      </w:tblGrid>
      <w:tr w:rsidR="006B5278" w14:paraId="26235617" w14:textId="77777777" w:rsidTr="006B5278">
        <w:trPr>
          <w:trHeight w:val="443"/>
        </w:trPr>
        <w:tc>
          <w:tcPr>
            <w:tcW w:w="2122" w:type="dxa"/>
            <w:shd w:val="clear" w:color="auto" w:fill="4C94D8" w:themeFill="text2" w:themeFillTint="80"/>
          </w:tcPr>
          <w:p w14:paraId="5827AF79" w14:textId="361A17D1" w:rsidR="006B5278" w:rsidRPr="00685C36" w:rsidRDefault="006B5278" w:rsidP="006B5278">
            <w:pPr>
              <w:ind w:firstLine="0"/>
              <w:jc w:val="center"/>
              <w:rPr>
                <w:b/>
                <w:bCs/>
              </w:rPr>
            </w:pPr>
            <w:r w:rsidRPr="00685C36">
              <w:rPr>
                <w:b/>
                <w:bCs/>
              </w:rPr>
              <w:t>Type de document</w:t>
            </w:r>
          </w:p>
        </w:tc>
        <w:tc>
          <w:tcPr>
            <w:tcW w:w="6940" w:type="dxa"/>
            <w:shd w:val="clear" w:color="auto" w:fill="4C94D8" w:themeFill="text2" w:themeFillTint="80"/>
          </w:tcPr>
          <w:p w14:paraId="0583A37B" w14:textId="1C81B059" w:rsidR="006B5278" w:rsidRPr="00685C36" w:rsidRDefault="006B5278" w:rsidP="006B5278">
            <w:pPr>
              <w:ind w:firstLine="0"/>
              <w:jc w:val="center"/>
              <w:rPr>
                <w:b/>
                <w:bCs/>
              </w:rPr>
            </w:pPr>
            <w:r w:rsidRPr="00685C36">
              <w:rPr>
                <w:b/>
                <w:bCs/>
              </w:rPr>
              <w:t>Source</w:t>
            </w:r>
          </w:p>
        </w:tc>
      </w:tr>
      <w:tr w:rsidR="006B5278" w14:paraId="14182917" w14:textId="77777777" w:rsidTr="006B5278">
        <w:tc>
          <w:tcPr>
            <w:tcW w:w="2122" w:type="dxa"/>
          </w:tcPr>
          <w:p w14:paraId="34AA70DF" w14:textId="212F0BE9" w:rsidR="006B5278" w:rsidRDefault="006B5278" w:rsidP="006B5278">
            <w:pPr>
              <w:ind w:firstLine="0"/>
            </w:pPr>
            <w:r>
              <w:t>Page Web</w:t>
            </w:r>
          </w:p>
        </w:tc>
        <w:tc>
          <w:tcPr>
            <w:tcW w:w="6940" w:type="dxa"/>
          </w:tcPr>
          <w:p w14:paraId="09B8DD8D" w14:textId="13DE6744" w:rsidR="006B5278" w:rsidRDefault="006B5278" w:rsidP="006B5278">
            <w:pPr>
              <w:ind w:firstLine="0"/>
            </w:pPr>
            <w:r>
              <w:t xml:space="preserve">CNIL. </w:t>
            </w:r>
            <w:hyperlink r:id="rId10" w:history="1">
              <w:r w:rsidRPr="006B5278">
                <w:rPr>
                  <w:rStyle w:val="Lienhypertexte"/>
                </w:rPr>
                <w:t>Données Personnelles.</w:t>
              </w:r>
            </w:hyperlink>
          </w:p>
        </w:tc>
      </w:tr>
      <w:tr w:rsidR="006B5278" w14:paraId="4DE0945D" w14:textId="77777777" w:rsidTr="006B5278">
        <w:tc>
          <w:tcPr>
            <w:tcW w:w="2122" w:type="dxa"/>
          </w:tcPr>
          <w:p w14:paraId="671E0252" w14:textId="5D7904F0" w:rsidR="006B5278" w:rsidRDefault="006B5278" w:rsidP="006B5278">
            <w:pPr>
              <w:ind w:firstLine="0"/>
            </w:pPr>
            <w:r>
              <w:t>Page Web</w:t>
            </w:r>
          </w:p>
        </w:tc>
        <w:tc>
          <w:tcPr>
            <w:tcW w:w="6940" w:type="dxa"/>
          </w:tcPr>
          <w:p w14:paraId="054BF41C" w14:textId="06BF5511" w:rsidR="006B5278" w:rsidRDefault="006B5278" w:rsidP="006B5278">
            <w:pPr>
              <w:ind w:firstLine="0"/>
            </w:pPr>
            <w:r>
              <w:t xml:space="preserve">CNIL. </w:t>
            </w:r>
            <w:hyperlink r:id="rId11" w:history="1">
              <w:r w:rsidRPr="006B5278">
                <w:rPr>
                  <w:rStyle w:val="Lienhypertexte"/>
                </w:rPr>
                <w:t>Données Sensibles.</w:t>
              </w:r>
            </w:hyperlink>
          </w:p>
        </w:tc>
      </w:tr>
      <w:tr w:rsidR="00731C54" w14:paraId="34013B53" w14:textId="77777777" w:rsidTr="006B5278">
        <w:tc>
          <w:tcPr>
            <w:tcW w:w="2122" w:type="dxa"/>
          </w:tcPr>
          <w:p w14:paraId="5E8F976D" w14:textId="335E78BD" w:rsidR="00731C54" w:rsidRDefault="00731C54" w:rsidP="006B5278">
            <w:pPr>
              <w:ind w:firstLine="0"/>
            </w:pPr>
            <w:r>
              <w:t>Page Web</w:t>
            </w:r>
          </w:p>
        </w:tc>
        <w:tc>
          <w:tcPr>
            <w:tcW w:w="6940" w:type="dxa"/>
          </w:tcPr>
          <w:p w14:paraId="45B10B09" w14:textId="362E1701" w:rsidR="00731C54" w:rsidRDefault="00731C54" w:rsidP="006B5278">
            <w:pPr>
              <w:ind w:firstLine="0"/>
            </w:pPr>
            <w:r>
              <w:t xml:space="preserve">CNIL, 2016. </w:t>
            </w:r>
            <w:hyperlink r:id="rId12" w:history="1">
              <w:r w:rsidRPr="00731C54">
                <w:rPr>
                  <w:rStyle w:val="Lienhypertexte"/>
                </w:rPr>
                <w:t>RGPD</w:t>
              </w:r>
              <w:r w:rsidRPr="00731C54">
                <w:rPr>
                  <w:rStyle w:val="Lienhypertexte"/>
                </w:rPr>
                <w:t>.</w:t>
              </w:r>
            </w:hyperlink>
          </w:p>
        </w:tc>
      </w:tr>
    </w:tbl>
    <w:p w14:paraId="7A795F00" w14:textId="77777777" w:rsidR="006B5278" w:rsidRPr="006B5278" w:rsidRDefault="006B5278" w:rsidP="006B5278">
      <w:pPr>
        <w:ind w:firstLine="0"/>
      </w:pPr>
    </w:p>
    <w:p w14:paraId="2A2CA554" w14:textId="77777777" w:rsidR="00353839" w:rsidRPr="00353839" w:rsidRDefault="00353839" w:rsidP="00353839">
      <w:pPr>
        <w:ind w:firstLine="0"/>
      </w:pPr>
    </w:p>
    <w:sectPr w:rsidR="00353839" w:rsidRPr="00353839">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A1302" w14:textId="77777777" w:rsidR="00C3149A" w:rsidRDefault="00C3149A" w:rsidP="00353839">
      <w:r>
        <w:separator/>
      </w:r>
    </w:p>
  </w:endnote>
  <w:endnote w:type="continuationSeparator" w:id="0">
    <w:p w14:paraId="7D6E699D" w14:textId="77777777" w:rsidR="00C3149A" w:rsidRDefault="00C3149A" w:rsidP="003538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askerville Old Face">
    <w:panose1 w:val="02020602080505020303"/>
    <w:charset w:val="00"/>
    <w:family w:val="roman"/>
    <w:pitch w:val="variable"/>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6299714"/>
      <w:docPartObj>
        <w:docPartGallery w:val="Page Numbers (Bottom of Page)"/>
        <w:docPartUnique/>
      </w:docPartObj>
    </w:sdtPr>
    <w:sdtContent>
      <w:p w14:paraId="33064D16" w14:textId="7C62CFA4" w:rsidR="00F47501" w:rsidRDefault="00F47501" w:rsidP="00353839">
        <w:pPr>
          <w:pStyle w:val="Pieddepage"/>
        </w:pPr>
        <w:r>
          <w:fldChar w:fldCharType="begin"/>
        </w:r>
        <w:r>
          <w:instrText>PAGE  \* Arabic  \* MERGEFORMAT</w:instrText>
        </w:r>
        <w:r>
          <w:fldChar w:fldCharType="separate"/>
        </w:r>
        <w:r>
          <w:t>1</w:t>
        </w:r>
        <w:r>
          <w:fldChar w:fldCharType="end"/>
        </w:r>
        <w:r>
          <w:t>/</w:t>
        </w:r>
        <w:fldSimple w:instr="NUMPAGES  \* Arabic  \* MERGEFORMAT">
          <w:r>
            <w:t>2</w:t>
          </w:r>
        </w:fldSimple>
      </w:p>
    </w:sdtContent>
  </w:sdt>
  <w:p w14:paraId="61FE542F" w14:textId="77777777" w:rsidR="00F47501" w:rsidRDefault="00F47501" w:rsidP="0035383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18E3A" w14:textId="77777777" w:rsidR="00C3149A" w:rsidRDefault="00C3149A" w:rsidP="00353839">
      <w:r>
        <w:separator/>
      </w:r>
    </w:p>
  </w:footnote>
  <w:footnote w:type="continuationSeparator" w:id="0">
    <w:p w14:paraId="6D29286A" w14:textId="77777777" w:rsidR="00C3149A" w:rsidRDefault="00C3149A" w:rsidP="003538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A0B59"/>
    <w:multiLevelType w:val="hybridMultilevel"/>
    <w:tmpl w:val="5D8C3A02"/>
    <w:lvl w:ilvl="0" w:tplc="F8F8D01C">
      <w:numFmt w:val="bullet"/>
      <w:lvlText w:val="-"/>
      <w:lvlJc w:val="left"/>
      <w:pPr>
        <w:ind w:left="720" w:hanging="360"/>
      </w:pPr>
      <w:rPr>
        <w:rFonts w:ascii="Baskerville Old Face" w:eastAsiaTheme="minorEastAsia" w:hAnsi="Baskerville Old Face"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3C400D9"/>
    <w:multiLevelType w:val="hybridMultilevel"/>
    <w:tmpl w:val="5E08D8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E7A55A7"/>
    <w:multiLevelType w:val="hybridMultilevel"/>
    <w:tmpl w:val="5AA86E9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 w15:restartNumberingAfterBreak="0">
    <w:nsid w:val="21B25D25"/>
    <w:multiLevelType w:val="hybridMultilevel"/>
    <w:tmpl w:val="18E0B41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 w15:restartNumberingAfterBreak="0">
    <w:nsid w:val="29AC56F6"/>
    <w:multiLevelType w:val="hybridMultilevel"/>
    <w:tmpl w:val="9F46E4CC"/>
    <w:lvl w:ilvl="0" w:tplc="71B0D4A0">
      <w:numFmt w:val="bullet"/>
      <w:lvlText w:val="-"/>
      <w:lvlJc w:val="left"/>
      <w:pPr>
        <w:ind w:left="1068" w:hanging="360"/>
      </w:pPr>
      <w:rPr>
        <w:rFonts w:ascii="Times New Roman" w:eastAsiaTheme="minorEastAsia"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359714FE"/>
    <w:multiLevelType w:val="hybridMultilevel"/>
    <w:tmpl w:val="43E0456A"/>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409F4607"/>
    <w:multiLevelType w:val="hybridMultilevel"/>
    <w:tmpl w:val="708E8738"/>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5A52048"/>
    <w:multiLevelType w:val="hybridMultilevel"/>
    <w:tmpl w:val="21FABA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C7A1F9B"/>
    <w:multiLevelType w:val="hybridMultilevel"/>
    <w:tmpl w:val="70FA8D2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583E0A6F"/>
    <w:multiLevelType w:val="hybridMultilevel"/>
    <w:tmpl w:val="395AA328"/>
    <w:lvl w:ilvl="0" w:tplc="D13A51C4">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BFD5300"/>
    <w:multiLevelType w:val="hybridMultilevel"/>
    <w:tmpl w:val="D77066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EA02E57"/>
    <w:multiLevelType w:val="hybridMultilevel"/>
    <w:tmpl w:val="EF343F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56335E5"/>
    <w:multiLevelType w:val="hybridMultilevel"/>
    <w:tmpl w:val="883A836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530334514">
    <w:abstractNumId w:val="10"/>
  </w:num>
  <w:num w:numId="2" w16cid:durableId="779766452">
    <w:abstractNumId w:val="1"/>
  </w:num>
  <w:num w:numId="3" w16cid:durableId="226456439">
    <w:abstractNumId w:val="11"/>
  </w:num>
  <w:num w:numId="4" w16cid:durableId="2027369791">
    <w:abstractNumId w:val="0"/>
  </w:num>
  <w:num w:numId="5" w16cid:durableId="576480043">
    <w:abstractNumId w:val="7"/>
  </w:num>
  <w:num w:numId="6" w16cid:durableId="698891960">
    <w:abstractNumId w:val="5"/>
  </w:num>
  <w:num w:numId="7" w16cid:durableId="474447162">
    <w:abstractNumId w:val="9"/>
  </w:num>
  <w:num w:numId="8" w16cid:durableId="1939605713">
    <w:abstractNumId w:val="12"/>
  </w:num>
  <w:num w:numId="9" w16cid:durableId="391346268">
    <w:abstractNumId w:val="3"/>
  </w:num>
  <w:num w:numId="10" w16cid:durableId="310595629">
    <w:abstractNumId w:val="2"/>
  </w:num>
  <w:num w:numId="11" w16cid:durableId="1599678297">
    <w:abstractNumId w:val="4"/>
  </w:num>
  <w:num w:numId="12" w16cid:durableId="2041778258">
    <w:abstractNumId w:val="6"/>
  </w:num>
  <w:num w:numId="13" w16cid:durableId="15059030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F51"/>
    <w:rsid w:val="00013EC2"/>
    <w:rsid w:val="0001488C"/>
    <w:rsid w:val="00020FD4"/>
    <w:rsid w:val="00025C89"/>
    <w:rsid w:val="00026DA3"/>
    <w:rsid w:val="00034E0E"/>
    <w:rsid w:val="000633C4"/>
    <w:rsid w:val="0006602F"/>
    <w:rsid w:val="000771E3"/>
    <w:rsid w:val="00080D91"/>
    <w:rsid w:val="000969A0"/>
    <w:rsid w:val="000A7095"/>
    <w:rsid w:val="000B5357"/>
    <w:rsid w:val="000B641B"/>
    <w:rsid w:val="000C5CA9"/>
    <w:rsid w:val="000D7FFC"/>
    <w:rsid w:val="000E354B"/>
    <w:rsid w:val="000F040A"/>
    <w:rsid w:val="00106BAE"/>
    <w:rsid w:val="0011238A"/>
    <w:rsid w:val="00114303"/>
    <w:rsid w:val="001162F0"/>
    <w:rsid w:val="00121A2A"/>
    <w:rsid w:val="001267C3"/>
    <w:rsid w:val="00143697"/>
    <w:rsid w:val="0014739B"/>
    <w:rsid w:val="0015544C"/>
    <w:rsid w:val="001643A6"/>
    <w:rsid w:val="00164B35"/>
    <w:rsid w:val="00166695"/>
    <w:rsid w:val="001708AF"/>
    <w:rsid w:val="001750E7"/>
    <w:rsid w:val="001817D3"/>
    <w:rsid w:val="001A292F"/>
    <w:rsid w:val="001A4DA5"/>
    <w:rsid w:val="001C4C6B"/>
    <w:rsid w:val="001D4BD1"/>
    <w:rsid w:val="001F112E"/>
    <w:rsid w:val="001F7D65"/>
    <w:rsid w:val="002034FC"/>
    <w:rsid w:val="002232D9"/>
    <w:rsid w:val="0022410D"/>
    <w:rsid w:val="00235CC5"/>
    <w:rsid w:val="00237332"/>
    <w:rsid w:val="00240B4F"/>
    <w:rsid w:val="00245DD9"/>
    <w:rsid w:val="00256EE8"/>
    <w:rsid w:val="00261BFD"/>
    <w:rsid w:val="002715C2"/>
    <w:rsid w:val="00283292"/>
    <w:rsid w:val="002A0A25"/>
    <w:rsid w:val="002A34A7"/>
    <w:rsid w:val="002A3BAA"/>
    <w:rsid w:val="002A557D"/>
    <w:rsid w:val="002A5CB5"/>
    <w:rsid w:val="002B051C"/>
    <w:rsid w:val="002B315E"/>
    <w:rsid w:val="002C2311"/>
    <w:rsid w:val="002D2A80"/>
    <w:rsid w:val="002E6E13"/>
    <w:rsid w:val="002E7232"/>
    <w:rsid w:val="002F0529"/>
    <w:rsid w:val="002F1586"/>
    <w:rsid w:val="003044CE"/>
    <w:rsid w:val="00323626"/>
    <w:rsid w:val="00323E4A"/>
    <w:rsid w:val="003257F7"/>
    <w:rsid w:val="00330846"/>
    <w:rsid w:val="00345E9D"/>
    <w:rsid w:val="00347B56"/>
    <w:rsid w:val="00353839"/>
    <w:rsid w:val="00357F73"/>
    <w:rsid w:val="0036185D"/>
    <w:rsid w:val="00361ECE"/>
    <w:rsid w:val="003874F2"/>
    <w:rsid w:val="003965A1"/>
    <w:rsid w:val="003A1960"/>
    <w:rsid w:val="003C13AF"/>
    <w:rsid w:val="003E5297"/>
    <w:rsid w:val="003E7196"/>
    <w:rsid w:val="003E7BED"/>
    <w:rsid w:val="003F7EC6"/>
    <w:rsid w:val="0040077E"/>
    <w:rsid w:val="00401FEC"/>
    <w:rsid w:val="00412246"/>
    <w:rsid w:val="004227F8"/>
    <w:rsid w:val="004234CE"/>
    <w:rsid w:val="00426327"/>
    <w:rsid w:val="004268C5"/>
    <w:rsid w:val="00432516"/>
    <w:rsid w:val="004375F5"/>
    <w:rsid w:val="00441403"/>
    <w:rsid w:val="0044245A"/>
    <w:rsid w:val="004424F6"/>
    <w:rsid w:val="004551A0"/>
    <w:rsid w:val="00456207"/>
    <w:rsid w:val="004647E2"/>
    <w:rsid w:val="00465879"/>
    <w:rsid w:val="0048237C"/>
    <w:rsid w:val="004843ED"/>
    <w:rsid w:val="00491343"/>
    <w:rsid w:val="0049241B"/>
    <w:rsid w:val="004A1D01"/>
    <w:rsid w:val="004A3BE9"/>
    <w:rsid w:val="004C420F"/>
    <w:rsid w:val="004D10C5"/>
    <w:rsid w:val="004D1406"/>
    <w:rsid w:val="004D5E64"/>
    <w:rsid w:val="004E5F67"/>
    <w:rsid w:val="004E640F"/>
    <w:rsid w:val="004F390E"/>
    <w:rsid w:val="004F4140"/>
    <w:rsid w:val="00501C2F"/>
    <w:rsid w:val="00503D9F"/>
    <w:rsid w:val="00512C41"/>
    <w:rsid w:val="00512D03"/>
    <w:rsid w:val="00513938"/>
    <w:rsid w:val="00523657"/>
    <w:rsid w:val="005373C3"/>
    <w:rsid w:val="00547469"/>
    <w:rsid w:val="00551CFD"/>
    <w:rsid w:val="005636D3"/>
    <w:rsid w:val="0056755E"/>
    <w:rsid w:val="005776F4"/>
    <w:rsid w:val="00583263"/>
    <w:rsid w:val="0058551B"/>
    <w:rsid w:val="005857C9"/>
    <w:rsid w:val="00590438"/>
    <w:rsid w:val="005A2C9C"/>
    <w:rsid w:val="005B3B75"/>
    <w:rsid w:val="005D3EF7"/>
    <w:rsid w:val="005E1291"/>
    <w:rsid w:val="005F7D7D"/>
    <w:rsid w:val="006004A3"/>
    <w:rsid w:val="00612262"/>
    <w:rsid w:val="00616777"/>
    <w:rsid w:val="00616F73"/>
    <w:rsid w:val="006170BC"/>
    <w:rsid w:val="00626A7F"/>
    <w:rsid w:val="00635B7A"/>
    <w:rsid w:val="00641B8F"/>
    <w:rsid w:val="00647779"/>
    <w:rsid w:val="006607C5"/>
    <w:rsid w:val="006633CB"/>
    <w:rsid w:val="00675A4C"/>
    <w:rsid w:val="00685C36"/>
    <w:rsid w:val="00691051"/>
    <w:rsid w:val="00696795"/>
    <w:rsid w:val="006A2E4C"/>
    <w:rsid w:val="006B32E9"/>
    <w:rsid w:val="006B4494"/>
    <w:rsid w:val="006B5278"/>
    <w:rsid w:val="006B53B4"/>
    <w:rsid w:val="006E2C81"/>
    <w:rsid w:val="006E3B95"/>
    <w:rsid w:val="006E6893"/>
    <w:rsid w:val="006E6A87"/>
    <w:rsid w:val="006F2F56"/>
    <w:rsid w:val="006F37E8"/>
    <w:rsid w:val="0070021A"/>
    <w:rsid w:val="00704006"/>
    <w:rsid w:val="007230CB"/>
    <w:rsid w:val="007268FE"/>
    <w:rsid w:val="00726979"/>
    <w:rsid w:val="00731979"/>
    <w:rsid w:val="00731C54"/>
    <w:rsid w:val="007325FC"/>
    <w:rsid w:val="00733947"/>
    <w:rsid w:val="00740FE3"/>
    <w:rsid w:val="007446A5"/>
    <w:rsid w:val="00752286"/>
    <w:rsid w:val="00753055"/>
    <w:rsid w:val="0076201C"/>
    <w:rsid w:val="00784B69"/>
    <w:rsid w:val="007854BF"/>
    <w:rsid w:val="007873CB"/>
    <w:rsid w:val="007A1356"/>
    <w:rsid w:val="007B2389"/>
    <w:rsid w:val="007B2A53"/>
    <w:rsid w:val="007B5B54"/>
    <w:rsid w:val="007D239D"/>
    <w:rsid w:val="007D526A"/>
    <w:rsid w:val="007D670E"/>
    <w:rsid w:val="007E3069"/>
    <w:rsid w:val="007E4861"/>
    <w:rsid w:val="007E7655"/>
    <w:rsid w:val="0080541A"/>
    <w:rsid w:val="0081123F"/>
    <w:rsid w:val="00827407"/>
    <w:rsid w:val="0083016A"/>
    <w:rsid w:val="00836EBB"/>
    <w:rsid w:val="00840456"/>
    <w:rsid w:val="00843764"/>
    <w:rsid w:val="00843F3E"/>
    <w:rsid w:val="00850325"/>
    <w:rsid w:val="008538AE"/>
    <w:rsid w:val="00871714"/>
    <w:rsid w:val="00880789"/>
    <w:rsid w:val="00882520"/>
    <w:rsid w:val="00885401"/>
    <w:rsid w:val="00885ADB"/>
    <w:rsid w:val="008C3AAA"/>
    <w:rsid w:val="008C7B84"/>
    <w:rsid w:val="008D1FD1"/>
    <w:rsid w:val="008D20A7"/>
    <w:rsid w:val="008E067F"/>
    <w:rsid w:val="008E5B16"/>
    <w:rsid w:val="008E70D2"/>
    <w:rsid w:val="008E7FC1"/>
    <w:rsid w:val="008F3DB2"/>
    <w:rsid w:val="008F452E"/>
    <w:rsid w:val="008F58A3"/>
    <w:rsid w:val="008F6A45"/>
    <w:rsid w:val="008F726E"/>
    <w:rsid w:val="00903FC5"/>
    <w:rsid w:val="00921EA1"/>
    <w:rsid w:val="00936DDC"/>
    <w:rsid w:val="00946B47"/>
    <w:rsid w:val="00963447"/>
    <w:rsid w:val="009965C9"/>
    <w:rsid w:val="009B1AF6"/>
    <w:rsid w:val="009B47F6"/>
    <w:rsid w:val="009B5930"/>
    <w:rsid w:val="009C3855"/>
    <w:rsid w:val="009E29D2"/>
    <w:rsid w:val="009E43FA"/>
    <w:rsid w:val="00A06A40"/>
    <w:rsid w:val="00A15B5C"/>
    <w:rsid w:val="00A168E5"/>
    <w:rsid w:val="00A16A27"/>
    <w:rsid w:val="00A22B54"/>
    <w:rsid w:val="00A30DC5"/>
    <w:rsid w:val="00A35068"/>
    <w:rsid w:val="00A40C5C"/>
    <w:rsid w:val="00A419F9"/>
    <w:rsid w:val="00A43002"/>
    <w:rsid w:val="00A4601A"/>
    <w:rsid w:val="00A47D25"/>
    <w:rsid w:val="00A61E15"/>
    <w:rsid w:val="00A6583C"/>
    <w:rsid w:val="00A72506"/>
    <w:rsid w:val="00A76322"/>
    <w:rsid w:val="00A76AF9"/>
    <w:rsid w:val="00A91953"/>
    <w:rsid w:val="00AD34C3"/>
    <w:rsid w:val="00AD3955"/>
    <w:rsid w:val="00AE689A"/>
    <w:rsid w:val="00AE7DF7"/>
    <w:rsid w:val="00AF3A47"/>
    <w:rsid w:val="00B06995"/>
    <w:rsid w:val="00B35F13"/>
    <w:rsid w:val="00B46BA9"/>
    <w:rsid w:val="00B6184F"/>
    <w:rsid w:val="00B63174"/>
    <w:rsid w:val="00B6732E"/>
    <w:rsid w:val="00B678EC"/>
    <w:rsid w:val="00B7389D"/>
    <w:rsid w:val="00B93F4D"/>
    <w:rsid w:val="00BA3AEE"/>
    <w:rsid w:val="00BB396E"/>
    <w:rsid w:val="00BC0C61"/>
    <w:rsid w:val="00BC217E"/>
    <w:rsid w:val="00BC7EB4"/>
    <w:rsid w:val="00BD0414"/>
    <w:rsid w:val="00BD45B9"/>
    <w:rsid w:val="00BE4860"/>
    <w:rsid w:val="00C0298D"/>
    <w:rsid w:val="00C16BEC"/>
    <w:rsid w:val="00C252AA"/>
    <w:rsid w:val="00C3149A"/>
    <w:rsid w:val="00C44196"/>
    <w:rsid w:val="00C44C60"/>
    <w:rsid w:val="00C45001"/>
    <w:rsid w:val="00C46B98"/>
    <w:rsid w:val="00C53BFB"/>
    <w:rsid w:val="00C615FE"/>
    <w:rsid w:val="00C6462E"/>
    <w:rsid w:val="00C7040C"/>
    <w:rsid w:val="00C70990"/>
    <w:rsid w:val="00C71EAB"/>
    <w:rsid w:val="00C902A5"/>
    <w:rsid w:val="00C907E8"/>
    <w:rsid w:val="00C935D7"/>
    <w:rsid w:val="00C93DE5"/>
    <w:rsid w:val="00CA52C6"/>
    <w:rsid w:val="00CC7FC2"/>
    <w:rsid w:val="00CD007D"/>
    <w:rsid w:val="00CD2F51"/>
    <w:rsid w:val="00CD3A22"/>
    <w:rsid w:val="00CE3025"/>
    <w:rsid w:val="00CE7524"/>
    <w:rsid w:val="00CF056F"/>
    <w:rsid w:val="00D026FA"/>
    <w:rsid w:val="00D0340D"/>
    <w:rsid w:val="00D04E71"/>
    <w:rsid w:val="00D066EC"/>
    <w:rsid w:val="00D11A7C"/>
    <w:rsid w:val="00D20430"/>
    <w:rsid w:val="00D22720"/>
    <w:rsid w:val="00D22DFC"/>
    <w:rsid w:val="00D30300"/>
    <w:rsid w:val="00D362E7"/>
    <w:rsid w:val="00D37B19"/>
    <w:rsid w:val="00D457B1"/>
    <w:rsid w:val="00D550E5"/>
    <w:rsid w:val="00D65356"/>
    <w:rsid w:val="00D92293"/>
    <w:rsid w:val="00D95062"/>
    <w:rsid w:val="00DB3191"/>
    <w:rsid w:val="00DB6B2C"/>
    <w:rsid w:val="00DC64E7"/>
    <w:rsid w:val="00DD4B8F"/>
    <w:rsid w:val="00E1714A"/>
    <w:rsid w:val="00E33882"/>
    <w:rsid w:val="00E44C21"/>
    <w:rsid w:val="00E46257"/>
    <w:rsid w:val="00E5036F"/>
    <w:rsid w:val="00E5400D"/>
    <w:rsid w:val="00E544DC"/>
    <w:rsid w:val="00E57B9D"/>
    <w:rsid w:val="00E616B0"/>
    <w:rsid w:val="00E67A3F"/>
    <w:rsid w:val="00E81D88"/>
    <w:rsid w:val="00E87C7A"/>
    <w:rsid w:val="00E95A49"/>
    <w:rsid w:val="00EA09B5"/>
    <w:rsid w:val="00EA2F4A"/>
    <w:rsid w:val="00EA3A91"/>
    <w:rsid w:val="00EA674A"/>
    <w:rsid w:val="00EB6617"/>
    <w:rsid w:val="00EB6D66"/>
    <w:rsid w:val="00ED19A7"/>
    <w:rsid w:val="00EE0833"/>
    <w:rsid w:val="00F053A6"/>
    <w:rsid w:val="00F172D4"/>
    <w:rsid w:val="00F451A9"/>
    <w:rsid w:val="00F47501"/>
    <w:rsid w:val="00F53B1D"/>
    <w:rsid w:val="00F55FC6"/>
    <w:rsid w:val="00F62FD9"/>
    <w:rsid w:val="00F63E45"/>
    <w:rsid w:val="00F93FCF"/>
    <w:rsid w:val="00F95CBA"/>
    <w:rsid w:val="00FA14F8"/>
    <w:rsid w:val="00FD255D"/>
    <w:rsid w:val="00FD70A2"/>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12B9F"/>
  <w15:chartTrackingRefBased/>
  <w15:docId w15:val="{510D730F-EAE3-4CE4-A618-8CE25F97D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839"/>
    <w:pPr>
      <w:ind w:firstLine="708"/>
      <w:jc w:val="both"/>
    </w:pPr>
    <w:rPr>
      <w:rFonts w:ascii="Times New Roman" w:hAnsi="Times New Roman" w:cs="Times New Roman"/>
    </w:rPr>
  </w:style>
  <w:style w:type="paragraph" w:styleId="Titre1">
    <w:name w:val="heading 1"/>
    <w:basedOn w:val="Normal"/>
    <w:next w:val="Normal"/>
    <w:link w:val="Titre1Car"/>
    <w:uiPriority w:val="9"/>
    <w:qFormat/>
    <w:rsid w:val="00353839"/>
    <w:pPr>
      <w:keepNext/>
      <w:keepLines/>
      <w:spacing w:before="360" w:after="80"/>
      <w:ind w:firstLine="0"/>
      <w:jc w:val="center"/>
      <w:outlineLvl w:val="0"/>
    </w:pPr>
    <w:rPr>
      <w:rFonts w:eastAsiaTheme="majorEastAsia" w:cstheme="majorBidi"/>
      <w:b/>
      <w:bCs/>
      <w:color w:val="000000" w:themeColor="text1"/>
      <w:sz w:val="52"/>
      <w:szCs w:val="52"/>
    </w:rPr>
  </w:style>
  <w:style w:type="paragraph" w:styleId="Titre2">
    <w:name w:val="heading 2"/>
    <w:basedOn w:val="Normal"/>
    <w:next w:val="Normal"/>
    <w:link w:val="Titre2Car"/>
    <w:uiPriority w:val="9"/>
    <w:unhideWhenUsed/>
    <w:qFormat/>
    <w:rsid w:val="002232D9"/>
    <w:pPr>
      <w:keepNext/>
      <w:keepLines/>
      <w:spacing w:before="160" w:after="80"/>
      <w:outlineLvl w:val="1"/>
    </w:pPr>
    <w:rPr>
      <w:rFonts w:eastAsiaTheme="majorEastAsia" w:cstheme="majorBidi"/>
      <w:b/>
      <w:bCs/>
      <w:color w:val="000000" w:themeColor="text1"/>
      <w:sz w:val="40"/>
      <w:szCs w:val="40"/>
    </w:rPr>
  </w:style>
  <w:style w:type="paragraph" w:styleId="Titre3">
    <w:name w:val="heading 3"/>
    <w:basedOn w:val="Normal"/>
    <w:next w:val="Normal"/>
    <w:link w:val="Titre3Car"/>
    <w:uiPriority w:val="9"/>
    <w:semiHidden/>
    <w:unhideWhenUsed/>
    <w:qFormat/>
    <w:rsid w:val="00CD2F5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D2F5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D2F5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D2F5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D2F5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D2F5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D2F5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53839"/>
    <w:rPr>
      <w:rFonts w:ascii="Times New Roman" w:eastAsiaTheme="majorEastAsia" w:hAnsi="Times New Roman" w:cstheme="majorBidi"/>
      <w:b/>
      <w:bCs/>
      <w:color w:val="000000" w:themeColor="text1"/>
      <w:sz w:val="52"/>
      <w:szCs w:val="52"/>
    </w:rPr>
  </w:style>
  <w:style w:type="character" w:customStyle="1" w:styleId="Titre2Car">
    <w:name w:val="Titre 2 Car"/>
    <w:basedOn w:val="Policepardfaut"/>
    <w:link w:val="Titre2"/>
    <w:uiPriority w:val="9"/>
    <w:rsid w:val="002232D9"/>
    <w:rPr>
      <w:rFonts w:ascii="Baskerville Old Face" w:eastAsiaTheme="majorEastAsia" w:hAnsi="Baskerville Old Face" w:cstheme="majorBidi"/>
      <w:b/>
      <w:bCs/>
      <w:color w:val="000000" w:themeColor="text1"/>
      <w:sz w:val="40"/>
      <w:szCs w:val="40"/>
    </w:rPr>
  </w:style>
  <w:style w:type="character" w:customStyle="1" w:styleId="Titre3Car">
    <w:name w:val="Titre 3 Car"/>
    <w:basedOn w:val="Policepardfaut"/>
    <w:link w:val="Titre3"/>
    <w:uiPriority w:val="9"/>
    <w:semiHidden/>
    <w:rsid w:val="00CD2F5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D2F5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D2F5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D2F5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D2F5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D2F5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D2F51"/>
    <w:rPr>
      <w:rFonts w:eastAsiaTheme="majorEastAsia" w:cstheme="majorBidi"/>
      <w:color w:val="272727" w:themeColor="text1" w:themeTint="D8"/>
    </w:rPr>
  </w:style>
  <w:style w:type="paragraph" w:styleId="Titre">
    <w:name w:val="Title"/>
    <w:basedOn w:val="Normal"/>
    <w:next w:val="Normal"/>
    <w:link w:val="TitreCar"/>
    <w:uiPriority w:val="10"/>
    <w:qFormat/>
    <w:rsid w:val="00CD2F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D2F5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D2F51"/>
    <w:pPr>
      <w:numPr>
        <w:ilvl w:val="1"/>
      </w:numPr>
      <w:ind w:firstLine="708"/>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D2F5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D2F51"/>
    <w:pPr>
      <w:spacing w:before="160"/>
      <w:jc w:val="center"/>
    </w:pPr>
    <w:rPr>
      <w:i/>
      <w:iCs/>
      <w:color w:val="404040" w:themeColor="text1" w:themeTint="BF"/>
    </w:rPr>
  </w:style>
  <w:style w:type="character" w:customStyle="1" w:styleId="CitationCar">
    <w:name w:val="Citation Car"/>
    <w:basedOn w:val="Policepardfaut"/>
    <w:link w:val="Citation"/>
    <w:uiPriority w:val="29"/>
    <w:rsid w:val="00CD2F51"/>
    <w:rPr>
      <w:i/>
      <w:iCs/>
      <w:color w:val="404040" w:themeColor="text1" w:themeTint="BF"/>
    </w:rPr>
  </w:style>
  <w:style w:type="paragraph" w:styleId="Paragraphedeliste">
    <w:name w:val="List Paragraph"/>
    <w:basedOn w:val="Normal"/>
    <w:uiPriority w:val="34"/>
    <w:qFormat/>
    <w:rsid w:val="00CD2F51"/>
    <w:pPr>
      <w:ind w:left="720"/>
      <w:contextualSpacing/>
    </w:pPr>
  </w:style>
  <w:style w:type="character" w:styleId="Accentuationintense">
    <w:name w:val="Intense Emphasis"/>
    <w:basedOn w:val="Policepardfaut"/>
    <w:uiPriority w:val="21"/>
    <w:qFormat/>
    <w:rsid w:val="00CD2F51"/>
    <w:rPr>
      <w:i/>
      <w:iCs/>
      <w:color w:val="0F4761" w:themeColor="accent1" w:themeShade="BF"/>
    </w:rPr>
  </w:style>
  <w:style w:type="paragraph" w:styleId="Citationintense">
    <w:name w:val="Intense Quote"/>
    <w:basedOn w:val="Normal"/>
    <w:next w:val="Normal"/>
    <w:link w:val="CitationintenseCar"/>
    <w:uiPriority w:val="30"/>
    <w:qFormat/>
    <w:rsid w:val="00CD2F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D2F51"/>
    <w:rPr>
      <w:i/>
      <w:iCs/>
      <w:color w:val="0F4761" w:themeColor="accent1" w:themeShade="BF"/>
    </w:rPr>
  </w:style>
  <w:style w:type="character" w:styleId="Rfrenceintense">
    <w:name w:val="Intense Reference"/>
    <w:basedOn w:val="Policepardfaut"/>
    <w:uiPriority w:val="32"/>
    <w:qFormat/>
    <w:rsid w:val="00CD2F51"/>
    <w:rPr>
      <w:b/>
      <w:bCs/>
      <w:smallCaps/>
      <w:color w:val="0F4761" w:themeColor="accent1" w:themeShade="BF"/>
      <w:spacing w:val="5"/>
    </w:rPr>
  </w:style>
  <w:style w:type="paragraph" w:styleId="En-tte">
    <w:name w:val="header"/>
    <w:basedOn w:val="Normal"/>
    <w:link w:val="En-tteCar"/>
    <w:uiPriority w:val="99"/>
    <w:unhideWhenUsed/>
    <w:rsid w:val="002232D9"/>
    <w:pPr>
      <w:tabs>
        <w:tab w:val="center" w:pos="4536"/>
        <w:tab w:val="right" w:pos="9072"/>
      </w:tabs>
      <w:spacing w:after="0" w:line="240" w:lineRule="auto"/>
    </w:pPr>
  </w:style>
  <w:style w:type="character" w:customStyle="1" w:styleId="En-tteCar">
    <w:name w:val="En-tête Car"/>
    <w:basedOn w:val="Policepardfaut"/>
    <w:link w:val="En-tte"/>
    <w:uiPriority w:val="99"/>
    <w:rsid w:val="002232D9"/>
    <w:rPr>
      <w:rFonts w:ascii="Baskerville Old Face" w:hAnsi="Baskerville Old Face"/>
    </w:rPr>
  </w:style>
  <w:style w:type="paragraph" w:styleId="Pieddepage">
    <w:name w:val="footer"/>
    <w:basedOn w:val="Normal"/>
    <w:link w:val="PieddepageCar"/>
    <w:uiPriority w:val="99"/>
    <w:unhideWhenUsed/>
    <w:rsid w:val="002232D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232D9"/>
    <w:rPr>
      <w:rFonts w:ascii="Baskerville Old Face" w:hAnsi="Baskerville Old Face"/>
    </w:rPr>
  </w:style>
  <w:style w:type="paragraph" w:styleId="En-ttedetabledesmatires">
    <w:name w:val="TOC Heading"/>
    <w:basedOn w:val="Titre1"/>
    <w:next w:val="Normal"/>
    <w:uiPriority w:val="39"/>
    <w:unhideWhenUsed/>
    <w:qFormat/>
    <w:rsid w:val="002232D9"/>
    <w:pPr>
      <w:spacing w:before="240" w:after="0" w:line="259" w:lineRule="auto"/>
      <w:jc w:val="left"/>
      <w:outlineLvl w:val="9"/>
    </w:pPr>
    <w:rPr>
      <w:rFonts w:asciiTheme="majorHAnsi" w:hAnsiTheme="majorHAnsi"/>
      <w:b w:val="0"/>
      <w:bCs w:val="0"/>
      <w:color w:val="0F4761" w:themeColor="accent1" w:themeShade="BF"/>
      <w:kern w:val="0"/>
      <w:sz w:val="32"/>
      <w:szCs w:val="32"/>
      <w14:ligatures w14:val="none"/>
    </w:rPr>
  </w:style>
  <w:style w:type="paragraph" w:styleId="TM1">
    <w:name w:val="toc 1"/>
    <w:basedOn w:val="Normal"/>
    <w:next w:val="Normal"/>
    <w:autoRedefine/>
    <w:uiPriority w:val="39"/>
    <w:unhideWhenUsed/>
    <w:rsid w:val="002232D9"/>
    <w:pPr>
      <w:spacing w:after="100"/>
    </w:pPr>
  </w:style>
  <w:style w:type="character" w:styleId="Lienhypertexte">
    <w:name w:val="Hyperlink"/>
    <w:basedOn w:val="Policepardfaut"/>
    <w:uiPriority w:val="99"/>
    <w:unhideWhenUsed/>
    <w:rsid w:val="002232D9"/>
    <w:rPr>
      <w:color w:val="467886" w:themeColor="hyperlink"/>
      <w:u w:val="single"/>
    </w:rPr>
  </w:style>
  <w:style w:type="paragraph" w:styleId="TM2">
    <w:name w:val="toc 2"/>
    <w:basedOn w:val="Normal"/>
    <w:next w:val="Normal"/>
    <w:autoRedefine/>
    <w:uiPriority w:val="39"/>
    <w:unhideWhenUsed/>
    <w:rsid w:val="00A35068"/>
    <w:pPr>
      <w:spacing w:after="100"/>
      <w:ind w:left="240"/>
    </w:pPr>
  </w:style>
  <w:style w:type="character" w:styleId="Mentionnonrsolue">
    <w:name w:val="Unresolved Mention"/>
    <w:basedOn w:val="Policepardfaut"/>
    <w:uiPriority w:val="99"/>
    <w:semiHidden/>
    <w:unhideWhenUsed/>
    <w:rsid w:val="00CE7524"/>
    <w:rPr>
      <w:color w:val="605E5C"/>
      <w:shd w:val="clear" w:color="auto" w:fill="E1DFDD"/>
    </w:rPr>
  </w:style>
  <w:style w:type="character" w:styleId="Lienhypertextesuivivisit">
    <w:name w:val="FollowedHyperlink"/>
    <w:basedOn w:val="Policepardfaut"/>
    <w:uiPriority w:val="99"/>
    <w:semiHidden/>
    <w:unhideWhenUsed/>
    <w:rsid w:val="00CE7524"/>
    <w:rPr>
      <w:color w:val="96607D" w:themeColor="followedHyperlink"/>
      <w:u w:val="single"/>
    </w:rPr>
  </w:style>
  <w:style w:type="character" w:styleId="Textedelespacerserv">
    <w:name w:val="Placeholder Text"/>
    <w:basedOn w:val="Policepardfaut"/>
    <w:uiPriority w:val="99"/>
    <w:semiHidden/>
    <w:rsid w:val="006A2E4C"/>
    <w:rPr>
      <w:color w:val="666666"/>
    </w:rPr>
  </w:style>
  <w:style w:type="table" w:styleId="Grilledutableau">
    <w:name w:val="Table Grid"/>
    <w:basedOn w:val="TableauNormal"/>
    <w:uiPriority w:val="39"/>
    <w:rsid w:val="008E06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823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81924">
      <w:bodyDiv w:val="1"/>
      <w:marLeft w:val="0"/>
      <w:marRight w:val="0"/>
      <w:marTop w:val="0"/>
      <w:marBottom w:val="0"/>
      <w:divBdr>
        <w:top w:val="none" w:sz="0" w:space="0" w:color="auto"/>
        <w:left w:val="none" w:sz="0" w:space="0" w:color="auto"/>
        <w:bottom w:val="none" w:sz="0" w:space="0" w:color="auto"/>
        <w:right w:val="none" w:sz="0" w:space="0" w:color="auto"/>
      </w:divBdr>
    </w:div>
    <w:div w:id="221329601">
      <w:bodyDiv w:val="1"/>
      <w:marLeft w:val="0"/>
      <w:marRight w:val="0"/>
      <w:marTop w:val="0"/>
      <w:marBottom w:val="0"/>
      <w:divBdr>
        <w:top w:val="none" w:sz="0" w:space="0" w:color="auto"/>
        <w:left w:val="none" w:sz="0" w:space="0" w:color="auto"/>
        <w:bottom w:val="none" w:sz="0" w:space="0" w:color="auto"/>
        <w:right w:val="none" w:sz="0" w:space="0" w:color="auto"/>
      </w:divBdr>
    </w:div>
    <w:div w:id="253904192">
      <w:bodyDiv w:val="1"/>
      <w:marLeft w:val="0"/>
      <w:marRight w:val="0"/>
      <w:marTop w:val="0"/>
      <w:marBottom w:val="0"/>
      <w:divBdr>
        <w:top w:val="none" w:sz="0" w:space="0" w:color="auto"/>
        <w:left w:val="none" w:sz="0" w:space="0" w:color="auto"/>
        <w:bottom w:val="none" w:sz="0" w:space="0" w:color="auto"/>
        <w:right w:val="none" w:sz="0" w:space="0" w:color="auto"/>
      </w:divBdr>
    </w:div>
    <w:div w:id="376245286">
      <w:bodyDiv w:val="1"/>
      <w:marLeft w:val="0"/>
      <w:marRight w:val="0"/>
      <w:marTop w:val="0"/>
      <w:marBottom w:val="0"/>
      <w:divBdr>
        <w:top w:val="none" w:sz="0" w:space="0" w:color="auto"/>
        <w:left w:val="none" w:sz="0" w:space="0" w:color="auto"/>
        <w:bottom w:val="none" w:sz="0" w:space="0" w:color="auto"/>
        <w:right w:val="none" w:sz="0" w:space="0" w:color="auto"/>
      </w:divBdr>
    </w:div>
    <w:div w:id="643508139">
      <w:bodyDiv w:val="1"/>
      <w:marLeft w:val="0"/>
      <w:marRight w:val="0"/>
      <w:marTop w:val="0"/>
      <w:marBottom w:val="0"/>
      <w:divBdr>
        <w:top w:val="none" w:sz="0" w:space="0" w:color="auto"/>
        <w:left w:val="none" w:sz="0" w:space="0" w:color="auto"/>
        <w:bottom w:val="none" w:sz="0" w:space="0" w:color="auto"/>
        <w:right w:val="none" w:sz="0" w:space="0" w:color="auto"/>
      </w:divBdr>
    </w:div>
    <w:div w:id="753553177">
      <w:bodyDiv w:val="1"/>
      <w:marLeft w:val="0"/>
      <w:marRight w:val="0"/>
      <w:marTop w:val="0"/>
      <w:marBottom w:val="0"/>
      <w:divBdr>
        <w:top w:val="none" w:sz="0" w:space="0" w:color="auto"/>
        <w:left w:val="none" w:sz="0" w:space="0" w:color="auto"/>
        <w:bottom w:val="none" w:sz="0" w:space="0" w:color="auto"/>
        <w:right w:val="none" w:sz="0" w:space="0" w:color="auto"/>
      </w:divBdr>
    </w:div>
    <w:div w:id="769161541">
      <w:bodyDiv w:val="1"/>
      <w:marLeft w:val="0"/>
      <w:marRight w:val="0"/>
      <w:marTop w:val="0"/>
      <w:marBottom w:val="0"/>
      <w:divBdr>
        <w:top w:val="none" w:sz="0" w:space="0" w:color="auto"/>
        <w:left w:val="none" w:sz="0" w:space="0" w:color="auto"/>
        <w:bottom w:val="none" w:sz="0" w:space="0" w:color="auto"/>
        <w:right w:val="none" w:sz="0" w:space="0" w:color="auto"/>
      </w:divBdr>
    </w:div>
    <w:div w:id="979647350">
      <w:bodyDiv w:val="1"/>
      <w:marLeft w:val="0"/>
      <w:marRight w:val="0"/>
      <w:marTop w:val="0"/>
      <w:marBottom w:val="0"/>
      <w:divBdr>
        <w:top w:val="none" w:sz="0" w:space="0" w:color="auto"/>
        <w:left w:val="none" w:sz="0" w:space="0" w:color="auto"/>
        <w:bottom w:val="none" w:sz="0" w:space="0" w:color="auto"/>
        <w:right w:val="none" w:sz="0" w:space="0" w:color="auto"/>
      </w:divBdr>
    </w:div>
    <w:div w:id="1257589388">
      <w:bodyDiv w:val="1"/>
      <w:marLeft w:val="0"/>
      <w:marRight w:val="0"/>
      <w:marTop w:val="0"/>
      <w:marBottom w:val="0"/>
      <w:divBdr>
        <w:top w:val="none" w:sz="0" w:space="0" w:color="auto"/>
        <w:left w:val="none" w:sz="0" w:space="0" w:color="auto"/>
        <w:bottom w:val="none" w:sz="0" w:space="0" w:color="auto"/>
        <w:right w:val="none" w:sz="0" w:space="0" w:color="auto"/>
      </w:divBdr>
    </w:div>
    <w:div w:id="1873881293">
      <w:bodyDiv w:val="1"/>
      <w:marLeft w:val="0"/>
      <w:marRight w:val="0"/>
      <w:marTop w:val="0"/>
      <w:marBottom w:val="0"/>
      <w:divBdr>
        <w:top w:val="none" w:sz="0" w:space="0" w:color="auto"/>
        <w:left w:val="none" w:sz="0" w:space="0" w:color="auto"/>
        <w:bottom w:val="none" w:sz="0" w:space="0" w:color="auto"/>
        <w:right w:val="none" w:sz="0" w:space="0" w:color="auto"/>
      </w:divBdr>
    </w:div>
    <w:div w:id="1904560951">
      <w:bodyDiv w:val="1"/>
      <w:marLeft w:val="0"/>
      <w:marRight w:val="0"/>
      <w:marTop w:val="0"/>
      <w:marBottom w:val="0"/>
      <w:divBdr>
        <w:top w:val="none" w:sz="0" w:space="0" w:color="auto"/>
        <w:left w:val="none" w:sz="0" w:space="0" w:color="auto"/>
        <w:bottom w:val="none" w:sz="0" w:space="0" w:color="auto"/>
        <w:right w:val="none" w:sz="0" w:space="0" w:color="auto"/>
      </w:divBdr>
    </w:div>
    <w:div w:id="1965189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nil.fr/fr/reglement-europeen-protection-donne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nil.fr/fr/definition/donnee-sensibl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nil.fr/fr/definition/donnee-personnell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FB9717-64E0-406F-B6B2-CF03F6F7E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1031</TotalTime>
  <Pages>13</Pages>
  <Words>3036</Words>
  <Characters>16701</Characters>
  <Application>Microsoft Office Word</Application>
  <DocSecurity>0</DocSecurity>
  <Lines>139</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 Down</dc:creator>
  <cp:keywords/>
  <dc:description/>
  <cp:lastModifiedBy>Mc Down</cp:lastModifiedBy>
  <cp:revision>199</cp:revision>
  <cp:lastPrinted>2025-07-05T14:10:00Z</cp:lastPrinted>
  <dcterms:created xsi:type="dcterms:W3CDTF">2025-06-21T08:54:00Z</dcterms:created>
  <dcterms:modified xsi:type="dcterms:W3CDTF">2026-03-31T14:54:00Z</dcterms:modified>
</cp:coreProperties>
</file>