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Tabla</w:t>
      </w:r>
      <w:r>
        <w:t xml:space="preserve"> </w:t>
      </w:r>
      <w:r>
        <w:t xml:space="preserve">1</w:t>
      </w:r>
      <w:r>
        <w:t xml:space="preserve"> </w:t>
      </w:r>
      <w:r>
        <w:t xml:space="preserve">age</w:t>
      </w:r>
      <w:r>
        <w:t xml:space="preserve"> </w:t>
      </w:r>
      <w:r>
        <w:t xml:space="preserve">adjusted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Segura</w:t>
      </w:r>
    </w:p>
    <w:p>
      <w:pPr>
        <w:pStyle w:val="Date"/>
      </w:pPr>
      <w:r>
        <w:t xml:space="preserve">2024-08-28</w:t>
      </w:r>
    </w:p>
    <w:p>
      <w:pPr>
        <w:pStyle w:val="FirstParagraph"/>
      </w:pPr>
      <w:r>
        <w:t xml:space="preserve">Para crear las proporciones ajustadas por edad de la tabla 1 hay cargar el archivo</w:t>
      </w:r>
      <w:r>
        <w:t xml:space="preserve"> </w:t>
      </w:r>
      <w:r>
        <w:t xml:space="preserve">“</w:t>
      </w:r>
      <w:r>
        <w:t xml:space="preserve">age_adjusted_estimates.RData</w:t>
      </w:r>
      <w:r>
        <w:t xml:space="preserve">”</w:t>
      </w:r>
      <w:r>
        <w:t xml:space="preserve"> </w:t>
      </w:r>
      <w:r>
        <w:t xml:space="preserve">que contiene los objetos</w:t>
      </w:r>
      <w:r>
        <w:t xml:space="preserve"> </w:t>
      </w:r>
      <w:r>
        <w:rPr>
          <w:rStyle w:val="VerbatimChar"/>
        </w:rPr>
        <w:t xml:space="preserve">socio_dem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chr_dis</w:t>
      </w: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4"/>
        <w:gridCol w:w="3516"/>
        <w:gridCol w:w="321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Severe Visual Disability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Severe Visual Disability</w:t>
            </w:r>
          </w:p>
        </w:tc>
      </w:tr>
      <w:tr>
        <w:trPr>
          <w:trHeight w:val="5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%</w:t>
            </w:r>
          </w:p>
        </w:tc>
      </w:tr>
      <w:tr>
        <w:trPr>
          <w:trHeight w:val="574" w:hRule="auto"/>
        </w:trPr>
        body 1
        <w:tc>
          <w:tcPr>
            <w:gridSpan w:val="3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2.09%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trHeight w:val="614" w:hRule="auto"/>
        </w:trPr>
        body 4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2.01%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2.15%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 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2.11%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2.51%</w:t>
            </w:r>
          </w:p>
        </w:tc>
      </w:tr>
      <w:tr>
        <w:trPr>
          <w:trHeight w:val="614" w:hRule="auto"/>
        </w:trPr>
        body 9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Urbanicity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2.59%</w:t>
            </w:r>
          </w:p>
        </w:tc>
      </w:tr>
      <w:tr>
        <w:trPr>
          <w:trHeight w:val="571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high school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1.36%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1.9%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2.15%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Elementary education or 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3.09%</w:t>
            </w:r>
          </w:p>
        </w:tc>
      </w:tr>
      <w:tr>
        <w:trPr>
          <w:trHeight w:val="574" w:hRule="auto"/>
        </w:trPr>
        body17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1.24%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2.03%</w:t>
            </w:r>
          </w:p>
        </w:tc>
      </w:tr>
      <w:tr>
        <w:trPr>
          <w:trHeight w:val="5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2.33%</w:t>
            </w:r>
          </w:p>
        </w:tc>
      </w:tr>
      <w:tr>
        <w:trPr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</w:t>
            </w:r>
          </w:p>
        </w:tc>
      </w:tr>
      <w:tr>
        <w:trPr>
          <w:trHeight w:val="571" w:hRule="auto"/>
        </w:trPr>
        body22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</w:t>
            </w:r>
          </w:p>
        </w:tc>
      </w:tr>
      <w:tr>
        <w:trPr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1.96%</w:t>
            </w:r>
          </w:p>
        </w:tc>
      </w:tr>
      <w:tr>
        <w:trPr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2.31%</w:t>
            </w:r>
          </w:p>
        </w:tc>
      </w:tr>
      <w:tr>
        <w:trPr>
          <w:trHeight w:val="617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Speaks indigenous lenguage</w:t>
            </w:r>
          </w:p>
        </w:tc>
      </w:tr>
      <w:tr>
        <w:trPr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2.16%</w:t>
            </w:r>
          </w:p>
        </w:tc>
      </w:tr>
      <w:tr>
        <w:trPr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2.77%</w:t>
            </w:r>
          </w:p>
        </w:tc>
      </w:tr>
      <w:tr>
        <w:trPr>
          <w:trHeight w:val="614" w:hRule="auto"/>
        </w:trPr>
        body28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Past-week employment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1.68%</w:t>
            </w:r>
          </w:p>
        </w:tc>
      </w:tr>
      <w:tr>
        <w:trPr>
          <w:trHeight w:val="57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3.08%</w:t>
            </w:r>
          </w:p>
        </w:tc>
      </w:tr>
      <w:tr>
        <w:trPr>
          <w:trHeight w:val="617" w:hRule="auto"/>
        </w:trPr>
        body31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</w:t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2.16%</w:t>
            </w:r>
          </w:p>
        </w:tc>
      </w:tr>
      <w:tr>
        <w:trPr>
          <w:trHeight w:val="57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2.33%</w:t>
            </w:r>
          </w:p>
        </w:tc>
      </w:tr>
      <w:tr>
        <w:trPr>
          <w:trHeight w:val="617" w:hRule="auto"/>
        </w:trPr>
        body34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and/or hypertension</w:t>
            </w:r>
          </w:p>
        </w:tc>
      </w:tr>
      <w:tr>
        <w:trPr>
          <w:trHeight w:val="57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diabetes or 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1.87%</w:t>
            </w:r>
          </w:p>
        </w:tc>
      </w:tr>
      <w:tr>
        <w:trPr>
          <w:trHeight w:val="57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no 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3.44%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HTN no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2.47%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diabetes &amp; 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4.93%</w:t>
            </w:r>
          </w:p>
        </w:tc>
      </w:tr>
      <w:tr>
        <w:trPr>
          <w:trHeight w:val="614" w:hRule="auto"/>
        </w:trPr>
        body39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disability due to diabetes</w:t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3.92%</w:t>
            </w:r>
          </w:p>
        </w:tc>
      </w:tr>
      <w:tr>
        <w:trPr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12.11%</w:t>
            </w:r>
          </w:p>
        </w:tc>
      </w:tr>
      <w:tr>
        <w:trPr>
          <w:trHeight w:val="571" w:hRule="auto"/>
        </w:trPr>
        body42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Lost vision due to diabetes</w:t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6.03%</w:t>
            </w:r>
          </w:p>
        </w:tc>
      </w:tr>
      <w:tr>
        <w:trPr>
          <w:trHeight w:val="57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32.59%</w:t>
            </w:r>
          </w:p>
        </w:tc>
      </w:tr>
      <w:tr>
        <w:trPr>
          <w:trHeight w:val="614" w:hRule="auto"/>
        </w:trPr>
        body45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damage due to HBP</w:t>
            </w:r>
          </w:p>
        </w:tc>
      </w:tr>
      <w:tr>
        <w:trPr>
          <w:trHeight w:val="57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4.48%</w:t>
            </w:r>
          </w:p>
        </w:tc>
      </w:tr>
      <w:tr>
        <w:trPr>
          <w:trHeight w:val="57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13.99%</w:t>
            </w:r>
          </w:p>
        </w:tc>
      </w:tr>
      <w:tr>
        <w:trPr>
          <w:trHeight w:val="574" w:hRule="auto"/>
        </w:trPr>
        body48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 diseases</w:t>
            </w:r>
          </w:p>
        </w:tc>
      </w:tr>
      <w:tr>
        <w:trPr>
          <w:trHeight w:val="57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2.17%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3.41%</w:t>
            </w:r>
          </w:p>
        </w:tc>
      </w:tr>
      <w:tr>
        <w:trPr>
          <w:trHeight w:val="614" w:hRule="auto"/>
        </w:trPr>
        body51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disease</w:t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2.15%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7.37%</w:t>
            </w:r>
          </w:p>
        </w:tc>
      </w:tr>
      <w:tr>
        <w:trPr>
          <w:trHeight w:val="614" w:hRule="auto"/>
        </w:trPr>
        body54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Dyslipidemia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2.11%</w:t>
            </w:r>
          </w:p>
        </w:tc>
      </w:tr>
      <w:tr>
        <w:trPr>
          <w:trHeight w:val="57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2.52%</w:t>
            </w:r>
          </w:p>
        </w:tc>
      </w:tr>
    </w:tbl>
    <w:sectPr w:rsidR="00932CD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1D6FAD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67A89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5A42E7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0642553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6F2E6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01E99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FE838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B8CEEB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C2C66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2DAFF5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7D90A2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86005270" w:numId="1">
    <w:abstractNumId w:val="10"/>
  </w:num>
  <w:num w16cid:durableId="269094950" w:numId="2">
    <w:abstractNumId w:val="0"/>
  </w:num>
  <w:num w16cid:durableId="1821728699" w:numId="3">
    <w:abstractNumId w:val="1"/>
  </w:num>
  <w:num w16cid:durableId="1772893831" w:numId="4">
    <w:abstractNumId w:val="2"/>
  </w:num>
  <w:num w16cid:durableId="1192180863" w:numId="5">
    <w:abstractNumId w:val="3"/>
  </w:num>
  <w:num w16cid:durableId="2087217414" w:numId="6">
    <w:abstractNumId w:val="8"/>
  </w:num>
  <w:num w16cid:durableId="844973297" w:numId="7">
    <w:abstractNumId w:val="4"/>
  </w:num>
  <w:num w16cid:durableId="264003792" w:numId="8">
    <w:abstractNumId w:val="5"/>
  </w:num>
  <w:num w16cid:durableId="1065681239" w:numId="9">
    <w:abstractNumId w:val="6"/>
  </w:num>
  <w:num w16cid:durableId="418529191" w:numId="10">
    <w:abstractNumId w:val="7"/>
  </w:num>
  <w:num w16cid:durableId="115757228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B2DB5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B2DB5"/>
    <w:pPr>
      <w:spacing w:after="180" w:before="180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5B2DB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5B2DB5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text1" w:val="00000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B2DB5"/>
    <w:pPr>
      <w:keepNext/>
      <w:keepLines/>
      <w:jc w:val="center"/>
    </w:pPr>
    <w:rPr>
      <w:rFonts w:ascii="Times New Roman" w:hAnsi="Times New Roman"/>
      <w:color w:themeColor="text1" w:val="000000"/>
    </w:rPr>
  </w:style>
  <w:style w:styleId="Date" w:type="paragraph">
    <w:name w:val="Date"/>
    <w:next w:val="BodyText"/>
    <w:qFormat/>
    <w:rsid w:val="005B2DB5"/>
    <w:pPr>
      <w:keepNext/>
      <w:keepLines/>
      <w:jc w:val="center"/>
    </w:pPr>
    <w:rPr>
      <w:rFonts w:ascii="Times New Roman" w:hAnsi="Times New Roman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5B2DB5"/>
    <w:rPr>
      <w:rFonts w:ascii="Times New Roman" w:hAnsi="Times New Roman"/>
      <w:color w:themeColor="text1" w:val="000000"/>
      <w:sz w:val="20"/>
      <w:shd w:color="auto" w:fill="F8F8F8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5B2DB5"/>
    <w:pPr>
      <w:shd w:color="auto" w:fill="F8F8F8" w:val="clear"/>
      <w:wordWrap w:val="0"/>
    </w:pPr>
    <w:rPr>
      <w:rFonts w:ascii="Times New Roman" w:hAnsi="Times New Roman"/>
      <w:color w:themeColor="text1" w:val="000000"/>
      <w:sz w:val="20"/>
    </w:rPr>
  </w:style>
  <w:style w:customStyle="1" w:styleId="KeywordTok" w:type="character">
    <w:name w:val="KeywordTok"/>
    <w:basedOn w:val="VerbatimChar"/>
    <w:rPr>
      <w:rFonts w:ascii="Times New Roman" w:hAnsi="Times New Roman"/>
      <w:b/>
      <w:color w:val="204A87"/>
      <w:sz w:val="20"/>
      <w:shd w:color="auto" w:fill="F8F8F8" w:val="clear"/>
    </w:rPr>
  </w:style>
  <w:style w:customStyle="1" w:styleId="DataTypeTok" w:type="character">
    <w:name w:val="DataTypeTok"/>
    <w:basedOn w:val="VerbatimChar"/>
    <w:rPr>
      <w:rFonts w:ascii="Times New Roman" w:hAnsi="Times New Roman"/>
      <w:color w:val="204A87"/>
      <w:sz w:val="20"/>
      <w:shd w:color="auto" w:fill="F8F8F8" w:val="clear"/>
    </w:rPr>
  </w:style>
  <w:style w:customStyle="1" w:styleId="DecValTok" w:type="character">
    <w:name w:val="DecValTok"/>
    <w:basedOn w:val="VerbatimChar"/>
    <w:rPr>
      <w:rFonts w:ascii="Times New Roman" w:hAnsi="Times New Roman"/>
      <w:color w:val="0000CF"/>
      <w:sz w:val="20"/>
      <w:shd w:color="auto" w:fill="F8F8F8" w:val="clear"/>
    </w:rPr>
  </w:style>
  <w:style w:customStyle="1" w:styleId="BaseNTok" w:type="character">
    <w:name w:val="BaseNTok"/>
    <w:basedOn w:val="VerbatimChar"/>
    <w:rPr>
      <w:rFonts w:ascii="Times New Roman" w:hAnsi="Times New Roman"/>
      <w:color w:val="0000CF"/>
      <w:sz w:val="20"/>
      <w:shd w:color="auto" w:fill="F8F8F8" w:val="clear"/>
    </w:rPr>
  </w:style>
  <w:style w:customStyle="1" w:styleId="FloatTok" w:type="character">
    <w:name w:val="FloatTok"/>
    <w:basedOn w:val="VerbatimChar"/>
    <w:rPr>
      <w:rFonts w:ascii="Times New Roman" w:hAnsi="Times New Roman"/>
      <w:color w:val="0000CF"/>
      <w:sz w:val="20"/>
      <w:shd w:color="auto" w:fill="F8F8F8" w:val="clear"/>
    </w:rPr>
  </w:style>
  <w:style w:customStyle="1" w:styleId="ConstantTok" w:type="character">
    <w:name w:val="ConstantTok"/>
    <w:basedOn w:val="VerbatimChar"/>
    <w:rPr>
      <w:rFonts w:ascii="Times New Roman" w:hAnsi="Times New Roman"/>
      <w:color w:val="000000"/>
      <w:sz w:val="20"/>
      <w:shd w:color="auto" w:fill="F8F8F8" w:val="clear"/>
    </w:rPr>
  </w:style>
  <w:style w:customStyle="1" w:styleId="CharTok" w:type="character">
    <w:name w:val="CharTok"/>
    <w:basedOn w:val="VerbatimChar"/>
    <w:rPr>
      <w:rFonts w:ascii="Times New Roman" w:hAnsi="Times New Roman"/>
      <w:color w:val="4E9A06"/>
      <w:sz w:val="20"/>
      <w:shd w:color="auto" w:fill="F8F8F8" w:val="clear"/>
    </w:rPr>
  </w:style>
  <w:style w:customStyle="1" w:styleId="SpecialCharTok" w:type="character">
    <w:name w:val="SpecialCharTok"/>
    <w:basedOn w:val="VerbatimChar"/>
    <w:rPr>
      <w:rFonts w:ascii="Times New Roman" w:hAnsi="Times New Roman"/>
      <w:color w:val="000000"/>
      <w:sz w:val="20"/>
      <w:shd w:color="auto" w:fill="F8F8F8" w:val="clear"/>
    </w:rPr>
  </w:style>
  <w:style w:customStyle="1" w:styleId="StringTok" w:type="character">
    <w:name w:val="StringTok"/>
    <w:basedOn w:val="VerbatimChar"/>
    <w:rPr>
      <w:rFonts w:ascii="Times New Roman" w:hAnsi="Times New Roman"/>
      <w:color w:val="4E9A06"/>
      <w:sz w:val="20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Times New Roman" w:hAnsi="Times New Roman"/>
      <w:color w:val="4E9A06"/>
      <w:sz w:val="20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Times New Roman" w:hAnsi="Times New Roman"/>
      <w:color w:val="4E9A06"/>
      <w:sz w:val="20"/>
      <w:shd w:color="auto" w:fill="F8F8F8" w:val="clear"/>
    </w:rPr>
  </w:style>
  <w:style w:customStyle="1" w:styleId="ImportTok" w:type="character">
    <w:name w:val="ImportTok"/>
    <w:basedOn w:val="VerbatimChar"/>
    <w:rPr>
      <w:rFonts w:ascii="Times New Roman" w:hAnsi="Times New Roman"/>
      <w:color w:themeColor="text1" w:val="000000"/>
      <w:sz w:val="20"/>
      <w:shd w:color="auto" w:fill="F8F8F8" w:val="clear"/>
    </w:rPr>
  </w:style>
  <w:style w:customStyle="1" w:styleId="CommentTok" w:type="character">
    <w:name w:val="CommentTok"/>
    <w:basedOn w:val="VerbatimChar"/>
    <w:rPr>
      <w:rFonts w:ascii="Times New Roman" w:hAnsi="Times New Roman"/>
      <w:i/>
      <w:color w:val="8F5902"/>
      <w:sz w:val="20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Times New Roman" w:hAnsi="Times New Roman"/>
      <w:b/>
      <w:i/>
      <w:color w:val="8F5902"/>
      <w:sz w:val="20"/>
      <w:shd w:color="auto" w:fill="F8F8F8" w:val="clear"/>
    </w:rPr>
  </w:style>
  <w:style w:customStyle="1" w:styleId="AnnotationTok" w:type="character">
    <w:name w:val="AnnotationTok"/>
    <w:basedOn w:val="VerbatimChar"/>
    <w:rPr>
      <w:rFonts w:ascii="Times New Roman" w:hAnsi="Times New Roman"/>
      <w:b/>
      <w:i/>
      <w:color w:val="8F5902"/>
      <w:sz w:val="20"/>
      <w:shd w:color="auto" w:fill="F8F8F8" w:val="clear"/>
    </w:rPr>
  </w:style>
  <w:style w:customStyle="1" w:styleId="CommentVarTok" w:type="character">
    <w:name w:val="CommentVarTok"/>
    <w:basedOn w:val="VerbatimChar"/>
    <w:rPr>
      <w:rFonts w:ascii="Times New Roman" w:hAnsi="Times New Roman"/>
      <w:b/>
      <w:i/>
      <w:color w:val="8F5902"/>
      <w:sz w:val="20"/>
      <w:shd w:color="auto" w:fill="F8F8F8" w:val="clear"/>
    </w:rPr>
  </w:style>
  <w:style w:customStyle="1" w:styleId="OtherTok" w:type="character">
    <w:name w:val="OtherTok"/>
    <w:basedOn w:val="VerbatimChar"/>
    <w:rPr>
      <w:rFonts w:ascii="Times New Roman" w:hAnsi="Times New Roman"/>
      <w:color w:val="8F5902"/>
      <w:sz w:val="20"/>
      <w:shd w:color="auto" w:fill="F8F8F8" w:val="clear"/>
    </w:rPr>
  </w:style>
  <w:style w:customStyle="1" w:styleId="FunctionTok" w:type="character">
    <w:name w:val="FunctionTok"/>
    <w:basedOn w:val="VerbatimChar"/>
    <w:rsid w:val="005B2DB5"/>
    <w:rPr>
      <w:rFonts w:ascii="Times New Roman" w:hAnsi="Times New Roman"/>
      <w:color w:val="000000"/>
      <w:sz w:val="20"/>
      <w:shd w:color="auto" w:fill="F8F8F8" w:val="clear"/>
    </w:rPr>
  </w:style>
  <w:style w:customStyle="1" w:styleId="VariableTok" w:type="character">
    <w:name w:val="VariableTok"/>
    <w:basedOn w:val="VerbatimChar"/>
    <w:rPr>
      <w:rFonts w:ascii="Times New Roman" w:hAnsi="Times New Roman"/>
      <w:color w:val="000000"/>
      <w:sz w:val="20"/>
      <w:shd w:color="auto" w:fill="F8F8F8" w:val="clear"/>
    </w:rPr>
  </w:style>
  <w:style w:customStyle="1" w:styleId="ControlFlowTok" w:type="character">
    <w:name w:val="ControlFlowTok"/>
    <w:basedOn w:val="VerbatimChar"/>
    <w:rPr>
      <w:rFonts w:ascii="Times New Roman" w:hAnsi="Times New Roman"/>
      <w:b/>
      <w:color w:val="204A87"/>
      <w:sz w:val="20"/>
      <w:shd w:color="auto" w:fill="F8F8F8" w:val="clear"/>
    </w:rPr>
  </w:style>
  <w:style w:customStyle="1" w:styleId="OperatorTok" w:type="character">
    <w:name w:val="OperatorTok"/>
    <w:basedOn w:val="VerbatimChar"/>
    <w:rPr>
      <w:rFonts w:ascii="Times New Roman" w:hAnsi="Times New Roman"/>
      <w:b/>
      <w:color w:val="CE5C00"/>
      <w:sz w:val="20"/>
      <w:shd w:color="auto" w:fill="F8F8F8" w:val="clear"/>
    </w:rPr>
  </w:style>
  <w:style w:customStyle="1" w:styleId="BuiltInTok" w:type="character">
    <w:name w:val="BuiltInTok"/>
    <w:basedOn w:val="VerbatimChar"/>
    <w:rPr>
      <w:rFonts w:ascii="Times New Roman" w:hAnsi="Times New Roman"/>
      <w:color w:themeColor="text1" w:val="000000"/>
      <w:sz w:val="20"/>
      <w:shd w:color="auto" w:fill="F8F8F8" w:val="clear"/>
    </w:rPr>
  </w:style>
  <w:style w:customStyle="1" w:styleId="ExtensionTok" w:type="character">
    <w:name w:val="ExtensionTok"/>
    <w:basedOn w:val="VerbatimChar"/>
    <w:rPr>
      <w:rFonts w:ascii="Times New Roman" w:hAnsi="Times New Roman"/>
      <w:color w:themeColor="text1" w:val="000000"/>
      <w:sz w:val="20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Times New Roman" w:hAnsi="Times New Roman"/>
      <w:i/>
      <w:color w:val="8F5902"/>
      <w:sz w:val="20"/>
      <w:shd w:color="auto" w:fill="F8F8F8" w:val="clear"/>
    </w:rPr>
  </w:style>
  <w:style w:customStyle="1" w:styleId="AttributeTok" w:type="character">
    <w:name w:val="AttributeTok"/>
    <w:basedOn w:val="VerbatimChar"/>
    <w:rPr>
      <w:rFonts w:ascii="Times New Roman" w:hAnsi="Times New Roman"/>
      <w:color w:val="C4A000"/>
      <w:sz w:val="20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Times New Roman" w:hAnsi="Times New Roman"/>
      <w:color w:themeColor="text1" w:val="000000"/>
      <w:sz w:val="20"/>
      <w:shd w:color="auto" w:fill="F8F8F8" w:val="clear"/>
    </w:rPr>
  </w:style>
  <w:style w:customStyle="1" w:styleId="InformationTok" w:type="character">
    <w:name w:val="InformationTok"/>
    <w:basedOn w:val="VerbatimChar"/>
    <w:rPr>
      <w:rFonts w:ascii="Times New Roman" w:hAnsi="Times New Roman"/>
      <w:b/>
      <w:i/>
      <w:color w:val="8F5902"/>
      <w:sz w:val="20"/>
      <w:shd w:color="auto" w:fill="F8F8F8" w:val="clear"/>
    </w:rPr>
  </w:style>
  <w:style w:customStyle="1" w:styleId="WarningTok" w:type="character">
    <w:name w:val="WarningTok"/>
    <w:basedOn w:val="VerbatimChar"/>
    <w:rPr>
      <w:rFonts w:ascii="Times New Roman" w:hAnsi="Times New Roman"/>
      <w:b/>
      <w:i/>
      <w:color w:val="8F5902"/>
      <w:sz w:val="20"/>
      <w:shd w:color="auto" w:fill="F8F8F8" w:val="clear"/>
    </w:rPr>
  </w:style>
  <w:style w:customStyle="1" w:styleId="AlertTok" w:type="character">
    <w:name w:val="AlertTok"/>
    <w:basedOn w:val="VerbatimChar"/>
    <w:rPr>
      <w:rFonts w:ascii="Times New Roman" w:hAnsi="Times New Roman"/>
      <w:color w:val="EF2929"/>
      <w:sz w:val="20"/>
      <w:shd w:color="auto" w:fill="F8F8F8" w:val="clear"/>
    </w:rPr>
  </w:style>
  <w:style w:customStyle="1" w:styleId="ErrorTok" w:type="character">
    <w:name w:val="ErrorTok"/>
    <w:basedOn w:val="VerbatimChar"/>
    <w:rPr>
      <w:rFonts w:ascii="Times New Roman" w:hAnsi="Times New Roman"/>
      <w:b/>
      <w:color w:val="A40000"/>
      <w:sz w:val="20"/>
      <w:shd w:color="auto" w:fill="F8F8F8" w:val="clear"/>
    </w:rPr>
  </w:style>
  <w:style w:customStyle="1" w:styleId="NormalTok" w:type="character">
    <w:name w:val="NormalTok"/>
    <w:basedOn w:val="VerbatimChar"/>
    <w:rPr>
      <w:rFonts w:ascii="Times New Roman" w:hAnsi="Times New Roman"/>
      <w:color w:themeColor="text1" w:val="000000"/>
      <w:sz w:val="20"/>
      <w:shd w:color="auto" w:fill="F8F8F8" w:val="clear"/>
    </w:rPr>
  </w:style>
  <w:style w:styleId="FollowedHyperlink" w:type="character">
    <w:name w:val="FollowedHyperlink"/>
    <w:basedOn w:val="DefaultParagraphFont"/>
    <w:semiHidden/>
    <w:unhideWhenUsed/>
    <w:rsid w:val="005B2DB5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5B2DB5"/>
    <w:rPr>
      <w:rFonts w:ascii="Times New Roman" w:hAnsi="Times New Roman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6 - Tabla 1 age adjusted</dc:title>
  <dc:creator>Luis Segura</dc:creator>
  <cp:keywords/>
  <dcterms:created xsi:type="dcterms:W3CDTF">2024-08-28T15:20:28Z</dcterms:created>
  <dcterms:modified xsi:type="dcterms:W3CDTF">2024-08-28T15:20:28Z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2024-08-28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