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01225">
      <w:pPr>
        <w:spacing w:after="0"/>
      </w:pPr>
      <w:bookmarkStart w:id="27" w:name="_GoBack"/>
      <w:bookmarkEnd w:id="27"/>
    </w:p>
    <w:p w14:paraId="552501F0">
      <w:pPr>
        <w:spacing w:after="0"/>
      </w:pPr>
    </w:p>
    <w:p w14:paraId="28682A7F">
      <w:pPr>
        <w:spacing w:after="360"/>
      </w:pPr>
      <w:r>
        <w:t>Cập nhật trạng thái xác minh ngày 19/10/2026</w:t>
      </w:r>
    </w:p>
    <w:p w14:paraId="3F331B5C">
      <w:pPr>
        <w:spacing w:after="520"/>
        <w:jc w:val="center"/>
      </w:pPr>
      <w:r>
        <w:rPr>
          <w:b/>
          <w:color w:val="1F3B63"/>
          <w:sz w:val="28"/>
        </w:rPr>
        <w:t>CÔNG TY TNHH ĐẦU TƯ XÂY DỰNG THƯƠNG MẠI THIÊN ĐỨC</w:t>
      </w:r>
    </w:p>
    <w:p w14:paraId="2F9DA157">
      <w:pPr>
        <w:spacing w:line="276" w:lineRule="auto"/>
        <w:jc w:val="center"/>
      </w:pPr>
      <w:r>
        <w:rPr>
          <w:b/>
          <w:sz w:val="36"/>
        </w:rPr>
        <w:t>BÁO CÁO TIẾN ĐỘ VÀ SẴN SÀNG BÀN GIAO</w:t>
      </w:r>
    </w:p>
    <w:p w14:paraId="42D31377">
      <w:pPr>
        <w:spacing w:line="276" w:lineRule="auto"/>
        <w:jc w:val="center"/>
      </w:pPr>
      <w:r>
        <w:rPr>
          <w:b/>
          <w:color w:val="1F3B63"/>
          <w:sz w:val="32"/>
        </w:rPr>
        <w:t>MỤC LỤC</w:t>
      </w:r>
    </w:p>
    <w:p w14:paraId="1B6BD755">
      <w:pPr>
        <w:pStyle w:val="37"/>
        <w:tabs>
          <w:tab w:val="right" w:leader="dot" w:pos="9355"/>
        </w:tabs>
      </w:pPr>
      <w:r>
        <w:fldChar w:fldCharType="begin"/>
      </w:r>
      <w:r>
        <w:instrText xml:space="preserve">TOC \o "1-2" \h \z \u</w:instrText>
      </w:r>
      <w:r>
        <w:fldChar w:fldCharType="separate"/>
      </w:r>
      <w:r>
        <w:fldChar w:fldCharType="begin"/>
      </w:r>
      <w:r>
        <w:instrText xml:space="preserve"> HYPERLINK \l _Toc18796 </w:instrText>
      </w:r>
      <w:r>
        <w:fldChar w:fldCharType="separate"/>
      </w:r>
      <w:r>
        <w:t>1. TÓM TẮT ĐIỀU HÀNH</w:t>
      </w:r>
      <w:r>
        <w:tab/>
      </w:r>
      <w:r>
        <w:fldChar w:fldCharType="begin"/>
      </w:r>
      <w:r>
        <w:instrText xml:space="preserve"> PAGEREF _Toc18796 \h </w:instrText>
      </w:r>
      <w:r>
        <w:fldChar w:fldCharType="separate"/>
      </w:r>
      <w:r>
        <w:t>2</w:t>
      </w:r>
      <w:r>
        <w:fldChar w:fldCharType="end"/>
      </w:r>
      <w:r>
        <w:fldChar w:fldCharType="end"/>
      </w:r>
    </w:p>
    <w:p w14:paraId="3DDE8E36">
      <w:pPr>
        <w:pStyle w:val="37"/>
        <w:tabs>
          <w:tab w:val="right" w:leader="dot" w:pos="9355"/>
        </w:tabs>
      </w:pPr>
      <w:r>
        <w:fldChar w:fldCharType="begin"/>
      </w:r>
      <w:r>
        <w:instrText xml:space="preserve"> HYPERLINK \l _Toc5709 </w:instrText>
      </w:r>
      <w:r>
        <w:fldChar w:fldCharType="separate"/>
      </w:r>
      <w:r>
        <w:t>2. PHẠM VI</w:t>
      </w:r>
      <w:r>
        <w:tab/>
      </w:r>
      <w:r>
        <w:fldChar w:fldCharType="begin"/>
      </w:r>
      <w:r>
        <w:instrText xml:space="preserve"> PAGEREF _Toc5709 \h </w:instrText>
      </w:r>
      <w:r>
        <w:fldChar w:fldCharType="separate"/>
      </w:r>
      <w:r>
        <w:t>3</w:t>
      </w:r>
      <w:r>
        <w:fldChar w:fldCharType="end"/>
      </w:r>
      <w:r>
        <w:fldChar w:fldCharType="end"/>
      </w:r>
    </w:p>
    <w:p w14:paraId="3C7935FC">
      <w:pPr>
        <w:pStyle w:val="37"/>
        <w:tabs>
          <w:tab w:val="right" w:leader="dot" w:pos="9355"/>
        </w:tabs>
      </w:pPr>
      <w:r>
        <w:fldChar w:fldCharType="begin"/>
      </w:r>
      <w:r>
        <w:instrText xml:space="preserve"> HYPERLINK \l _Toc22126 </w:instrText>
      </w:r>
      <w:r>
        <w:fldChar w:fldCharType="separate"/>
      </w:r>
      <w:r>
        <w:t>3. TIẾN ĐỘ THEO NHÓM CHỨC NĂNG</w:t>
      </w:r>
      <w:r>
        <w:tab/>
      </w:r>
      <w:r>
        <w:fldChar w:fldCharType="begin"/>
      </w:r>
      <w:r>
        <w:instrText xml:space="preserve"> PAGEREF _Toc22126 \h </w:instrText>
      </w:r>
      <w:r>
        <w:fldChar w:fldCharType="separate"/>
      </w:r>
      <w:r>
        <w:t>4</w:t>
      </w:r>
      <w:r>
        <w:fldChar w:fldCharType="end"/>
      </w:r>
      <w:r>
        <w:fldChar w:fldCharType="end"/>
      </w:r>
    </w:p>
    <w:p w14:paraId="6D27F188">
      <w:pPr>
        <w:pStyle w:val="38"/>
        <w:tabs>
          <w:tab w:val="right" w:leader="dot" w:pos="9355"/>
        </w:tabs>
      </w:pPr>
      <w:r>
        <w:fldChar w:fldCharType="begin"/>
      </w:r>
      <w:r>
        <w:instrText xml:space="preserve"> HYPERLINK \l _Toc17393 </w:instrText>
      </w:r>
      <w:r>
        <w:fldChar w:fldCharType="separate"/>
      </w:r>
      <w:r>
        <w:t>3.1 Website công khai</w:t>
      </w:r>
      <w:r>
        <w:tab/>
      </w:r>
      <w:r>
        <w:fldChar w:fldCharType="begin"/>
      </w:r>
      <w:r>
        <w:instrText xml:space="preserve"> PAGEREF _Toc17393 \h </w:instrText>
      </w:r>
      <w:r>
        <w:fldChar w:fldCharType="separate"/>
      </w:r>
      <w:r>
        <w:t>4</w:t>
      </w:r>
      <w:r>
        <w:fldChar w:fldCharType="end"/>
      </w:r>
      <w:r>
        <w:fldChar w:fldCharType="end"/>
      </w:r>
    </w:p>
    <w:p w14:paraId="670F9FC3">
      <w:pPr>
        <w:pStyle w:val="38"/>
        <w:tabs>
          <w:tab w:val="right" w:leader="dot" w:pos="9355"/>
        </w:tabs>
      </w:pPr>
      <w:r>
        <w:fldChar w:fldCharType="begin"/>
      </w:r>
      <w:r>
        <w:instrText xml:space="preserve"> HYPERLINK \l _Toc19235 </w:instrText>
      </w:r>
      <w:r>
        <w:fldChar w:fldCharType="separate"/>
      </w:r>
      <w:r>
        <w:t>3.2 Trang quản trị CMS</w:t>
      </w:r>
      <w:r>
        <w:tab/>
      </w:r>
      <w:r>
        <w:fldChar w:fldCharType="begin"/>
      </w:r>
      <w:r>
        <w:instrText xml:space="preserve"> PAGEREF _Toc19235 \h </w:instrText>
      </w:r>
      <w:r>
        <w:fldChar w:fldCharType="separate"/>
      </w:r>
      <w:r>
        <w:t>4</w:t>
      </w:r>
      <w:r>
        <w:fldChar w:fldCharType="end"/>
      </w:r>
      <w:r>
        <w:fldChar w:fldCharType="end"/>
      </w:r>
    </w:p>
    <w:p w14:paraId="7D12AE39">
      <w:pPr>
        <w:pStyle w:val="38"/>
        <w:tabs>
          <w:tab w:val="right" w:leader="dot" w:pos="9355"/>
        </w:tabs>
      </w:pPr>
      <w:r>
        <w:fldChar w:fldCharType="begin"/>
      </w:r>
      <w:r>
        <w:instrText xml:space="preserve"> HYPERLINK \l _Toc31249 </w:instrText>
      </w:r>
      <w:r>
        <w:fldChar w:fldCharType="separate"/>
      </w:r>
      <w:r>
        <w:t>3.3 Xác thực và phân quyền</w:t>
      </w:r>
      <w:r>
        <w:tab/>
      </w:r>
      <w:r>
        <w:fldChar w:fldCharType="begin"/>
      </w:r>
      <w:r>
        <w:instrText xml:space="preserve"> PAGEREF _Toc31249 \h </w:instrText>
      </w:r>
      <w:r>
        <w:fldChar w:fldCharType="separate"/>
      </w:r>
      <w:r>
        <w:t>4</w:t>
      </w:r>
      <w:r>
        <w:fldChar w:fldCharType="end"/>
      </w:r>
      <w:r>
        <w:fldChar w:fldCharType="end"/>
      </w:r>
    </w:p>
    <w:p w14:paraId="68B2D810">
      <w:pPr>
        <w:pStyle w:val="38"/>
        <w:tabs>
          <w:tab w:val="right" w:leader="dot" w:pos="9355"/>
        </w:tabs>
      </w:pPr>
      <w:r>
        <w:fldChar w:fldCharType="begin"/>
      </w:r>
      <w:r>
        <w:instrText xml:space="preserve"> HYPERLINK \l _Toc17576 </w:instrText>
      </w:r>
      <w:r>
        <w:fldChar w:fldCharType="separate"/>
      </w:r>
      <w:r>
        <w:t>3.4 Quy trình xuất bản nội dung</w:t>
      </w:r>
      <w:r>
        <w:tab/>
      </w:r>
      <w:r>
        <w:fldChar w:fldCharType="begin"/>
      </w:r>
      <w:r>
        <w:instrText xml:space="preserve"> PAGEREF _Toc17576 \h </w:instrText>
      </w:r>
      <w:r>
        <w:fldChar w:fldCharType="separate"/>
      </w:r>
      <w:r>
        <w:t>4</w:t>
      </w:r>
      <w:r>
        <w:fldChar w:fldCharType="end"/>
      </w:r>
      <w:r>
        <w:fldChar w:fldCharType="end"/>
      </w:r>
    </w:p>
    <w:p w14:paraId="0C03C6D6">
      <w:pPr>
        <w:pStyle w:val="38"/>
        <w:tabs>
          <w:tab w:val="right" w:leader="dot" w:pos="9355"/>
        </w:tabs>
      </w:pPr>
      <w:r>
        <w:fldChar w:fldCharType="begin"/>
      </w:r>
      <w:r>
        <w:instrText xml:space="preserve"> HYPERLINK \l _Toc12267 </w:instrText>
      </w:r>
      <w:r>
        <w:fldChar w:fldCharType="separate"/>
      </w:r>
      <w:r>
        <w:t>3.5 Tiếp nhận khách hàng liên hệ</w:t>
      </w:r>
      <w:r>
        <w:tab/>
      </w:r>
      <w:r>
        <w:fldChar w:fldCharType="begin"/>
      </w:r>
      <w:r>
        <w:instrText xml:space="preserve"> PAGEREF _Toc12267 \h </w:instrText>
      </w:r>
      <w:r>
        <w:fldChar w:fldCharType="separate"/>
      </w:r>
      <w:r>
        <w:t>5</w:t>
      </w:r>
      <w:r>
        <w:fldChar w:fldCharType="end"/>
      </w:r>
      <w:r>
        <w:fldChar w:fldCharType="end"/>
      </w:r>
    </w:p>
    <w:p w14:paraId="333CB6A8">
      <w:pPr>
        <w:pStyle w:val="38"/>
        <w:tabs>
          <w:tab w:val="right" w:leader="dot" w:pos="9355"/>
        </w:tabs>
      </w:pPr>
      <w:r>
        <w:fldChar w:fldCharType="begin"/>
      </w:r>
      <w:r>
        <w:instrText xml:space="preserve"> HYPERLINK \l _Toc22905 </w:instrText>
      </w:r>
      <w:r>
        <w:fldChar w:fldCharType="separate"/>
      </w:r>
      <w:r>
        <w:t>3.6 Tìm kiếm</w:t>
      </w:r>
      <w:r>
        <w:tab/>
      </w:r>
      <w:r>
        <w:fldChar w:fldCharType="begin"/>
      </w:r>
      <w:r>
        <w:instrText xml:space="preserve"> PAGEREF _Toc22905 \h </w:instrText>
      </w:r>
      <w:r>
        <w:fldChar w:fldCharType="separate"/>
      </w:r>
      <w:r>
        <w:t>5</w:t>
      </w:r>
      <w:r>
        <w:fldChar w:fldCharType="end"/>
      </w:r>
      <w:r>
        <w:fldChar w:fldCharType="end"/>
      </w:r>
    </w:p>
    <w:p w14:paraId="27755914">
      <w:pPr>
        <w:pStyle w:val="38"/>
        <w:tabs>
          <w:tab w:val="right" w:leader="dot" w:pos="9355"/>
        </w:tabs>
      </w:pPr>
      <w:r>
        <w:fldChar w:fldCharType="begin"/>
      </w:r>
      <w:r>
        <w:instrText xml:space="preserve"> HYPERLINK \l _Toc30076 </w:instrText>
      </w:r>
      <w:r>
        <w:fldChar w:fldCharType="separate"/>
      </w:r>
      <w:r>
        <w:t>3.7 Bảo mật</w:t>
      </w:r>
      <w:r>
        <w:tab/>
      </w:r>
      <w:r>
        <w:fldChar w:fldCharType="begin"/>
      </w:r>
      <w:r>
        <w:instrText xml:space="preserve"> PAGEREF _Toc30076 \h </w:instrText>
      </w:r>
      <w:r>
        <w:fldChar w:fldCharType="separate"/>
      </w:r>
      <w:r>
        <w:t>5</w:t>
      </w:r>
      <w:r>
        <w:fldChar w:fldCharType="end"/>
      </w:r>
      <w:r>
        <w:fldChar w:fldCharType="end"/>
      </w:r>
    </w:p>
    <w:p w14:paraId="1AFF0904">
      <w:pPr>
        <w:pStyle w:val="38"/>
        <w:tabs>
          <w:tab w:val="right" w:leader="dot" w:pos="9355"/>
        </w:tabs>
      </w:pPr>
      <w:r>
        <w:fldChar w:fldCharType="begin"/>
      </w:r>
      <w:r>
        <w:instrText xml:space="preserve"> HYPERLINK \l _Toc1889 </w:instrText>
      </w:r>
      <w:r>
        <w:fldChar w:fldCharType="separate"/>
      </w:r>
      <w:r>
        <w:t>3.8 Cơ sở dữ liệu và sao lưu</w:t>
      </w:r>
      <w:r>
        <w:tab/>
      </w:r>
      <w:r>
        <w:fldChar w:fldCharType="begin"/>
      </w:r>
      <w:r>
        <w:instrText xml:space="preserve"> PAGEREF _Toc1889 \h </w:instrText>
      </w:r>
      <w:r>
        <w:fldChar w:fldCharType="separate"/>
      </w:r>
      <w:r>
        <w:t>5</w:t>
      </w:r>
      <w:r>
        <w:fldChar w:fldCharType="end"/>
      </w:r>
      <w:r>
        <w:fldChar w:fldCharType="end"/>
      </w:r>
    </w:p>
    <w:p w14:paraId="1188F035">
      <w:pPr>
        <w:pStyle w:val="38"/>
        <w:tabs>
          <w:tab w:val="right" w:leader="dot" w:pos="9355"/>
        </w:tabs>
      </w:pPr>
      <w:r>
        <w:fldChar w:fldCharType="begin"/>
      </w:r>
      <w:r>
        <w:instrText xml:space="preserve"> HYPERLINK \l _Toc20504 </w:instrText>
      </w:r>
      <w:r>
        <w:fldChar w:fldCharType="separate"/>
      </w:r>
      <w:r>
        <w:t>3.9 Responsive và khả năng tiếp cận</w:t>
      </w:r>
      <w:r>
        <w:tab/>
      </w:r>
      <w:r>
        <w:fldChar w:fldCharType="begin"/>
      </w:r>
      <w:r>
        <w:instrText xml:space="preserve"> PAGEREF _Toc20504 \h </w:instrText>
      </w:r>
      <w:r>
        <w:fldChar w:fldCharType="separate"/>
      </w:r>
      <w:r>
        <w:t>6</w:t>
      </w:r>
      <w:r>
        <w:fldChar w:fldCharType="end"/>
      </w:r>
      <w:r>
        <w:fldChar w:fldCharType="end"/>
      </w:r>
    </w:p>
    <w:p w14:paraId="54207237">
      <w:pPr>
        <w:pStyle w:val="38"/>
        <w:tabs>
          <w:tab w:val="right" w:leader="dot" w:pos="9355"/>
        </w:tabs>
      </w:pPr>
      <w:r>
        <w:fldChar w:fldCharType="begin"/>
      </w:r>
      <w:r>
        <w:instrText xml:space="preserve"> HYPERLINK \l _Toc10804 </w:instrText>
      </w:r>
      <w:r>
        <w:fldChar w:fldCharType="separate"/>
      </w:r>
      <w:r>
        <w:t>3.10 SEO và hiệu năng</w:t>
      </w:r>
      <w:r>
        <w:tab/>
      </w:r>
      <w:r>
        <w:fldChar w:fldCharType="begin"/>
      </w:r>
      <w:r>
        <w:instrText xml:space="preserve"> PAGEREF _Toc10804 \h </w:instrText>
      </w:r>
      <w:r>
        <w:fldChar w:fldCharType="separate"/>
      </w:r>
      <w:r>
        <w:t>6</w:t>
      </w:r>
      <w:r>
        <w:fldChar w:fldCharType="end"/>
      </w:r>
      <w:r>
        <w:fldChar w:fldCharType="end"/>
      </w:r>
    </w:p>
    <w:p w14:paraId="7CD74DB4">
      <w:pPr>
        <w:pStyle w:val="38"/>
        <w:tabs>
          <w:tab w:val="right" w:leader="dot" w:pos="9355"/>
        </w:tabs>
      </w:pPr>
      <w:r>
        <w:fldChar w:fldCharType="begin"/>
      </w:r>
      <w:r>
        <w:instrText xml:space="preserve"> HYPERLINK \l _Toc12493 </w:instrText>
      </w:r>
      <w:r>
        <w:fldChar w:fldCharType="separate"/>
      </w:r>
      <w:r>
        <w:t>3.11 Triển khai và giám sát</w:t>
      </w:r>
      <w:r>
        <w:tab/>
      </w:r>
      <w:r>
        <w:fldChar w:fldCharType="begin"/>
      </w:r>
      <w:r>
        <w:instrText xml:space="preserve"> PAGEREF _Toc12493 \h </w:instrText>
      </w:r>
      <w:r>
        <w:fldChar w:fldCharType="separate"/>
      </w:r>
      <w:r>
        <w:t>6</w:t>
      </w:r>
      <w:r>
        <w:fldChar w:fldCharType="end"/>
      </w:r>
      <w:r>
        <w:fldChar w:fldCharType="end"/>
      </w:r>
    </w:p>
    <w:p w14:paraId="10F92BC7">
      <w:pPr>
        <w:pStyle w:val="37"/>
        <w:tabs>
          <w:tab w:val="right" w:leader="dot" w:pos="9355"/>
        </w:tabs>
      </w:pPr>
      <w:r>
        <w:fldChar w:fldCharType="begin"/>
      </w:r>
      <w:r>
        <w:instrText xml:space="preserve"> HYPERLINK \l _Toc2342 </w:instrText>
      </w:r>
      <w:r>
        <w:fldChar w:fldCharType="separate"/>
      </w:r>
      <w:r>
        <w:t>4. CÁC LOGIC NGHIỆP VỤ QUAN TRỌNG</w:t>
      </w:r>
      <w:r>
        <w:tab/>
      </w:r>
      <w:r>
        <w:fldChar w:fldCharType="begin"/>
      </w:r>
      <w:r>
        <w:instrText xml:space="preserve"> PAGEREF _Toc2342 \h </w:instrText>
      </w:r>
      <w:r>
        <w:fldChar w:fldCharType="separate"/>
      </w:r>
      <w:r>
        <w:t>7</w:t>
      </w:r>
      <w:r>
        <w:fldChar w:fldCharType="end"/>
      </w:r>
      <w:r>
        <w:fldChar w:fldCharType="end"/>
      </w:r>
    </w:p>
    <w:p w14:paraId="43330C45">
      <w:pPr>
        <w:pStyle w:val="37"/>
        <w:tabs>
          <w:tab w:val="right" w:leader="dot" w:pos="9355"/>
        </w:tabs>
      </w:pPr>
      <w:r>
        <w:fldChar w:fldCharType="begin"/>
      </w:r>
      <w:r>
        <w:instrText xml:space="preserve"> HYPERLINK \l _Toc31450 </w:instrText>
      </w:r>
      <w:r>
        <w:fldChar w:fldCharType="separate"/>
      </w:r>
      <w:r>
        <w:t>5. KẾT QUẢ KIỂM THỬ</w:t>
      </w:r>
      <w:r>
        <w:tab/>
      </w:r>
      <w:r>
        <w:fldChar w:fldCharType="begin"/>
      </w:r>
      <w:r>
        <w:instrText xml:space="preserve"> PAGEREF _Toc31450 \h </w:instrText>
      </w:r>
      <w:r>
        <w:fldChar w:fldCharType="separate"/>
      </w:r>
      <w:r>
        <w:t>9</w:t>
      </w:r>
      <w:r>
        <w:fldChar w:fldCharType="end"/>
      </w:r>
      <w:r>
        <w:fldChar w:fldCharType="end"/>
      </w:r>
    </w:p>
    <w:p w14:paraId="1AC3324D">
      <w:pPr>
        <w:pStyle w:val="37"/>
        <w:tabs>
          <w:tab w:val="right" w:leader="dot" w:pos="9355"/>
        </w:tabs>
      </w:pPr>
      <w:r>
        <w:fldChar w:fldCharType="begin"/>
      </w:r>
      <w:r>
        <w:instrText xml:space="preserve"> HYPERLINK \l _Toc14324 </w:instrText>
      </w:r>
      <w:r>
        <w:fldChar w:fldCharType="separate"/>
      </w:r>
      <w:r>
        <w:t>6. MA TRẬN TEST CASE THEO NGHIỆP VỤ</w:t>
      </w:r>
      <w:r>
        <w:tab/>
      </w:r>
      <w:r>
        <w:fldChar w:fldCharType="begin"/>
      </w:r>
      <w:r>
        <w:instrText xml:space="preserve"> PAGEREF _Toc14324 \h </w:instrText>
      </w:r>
      <w:r>
        <w:fldChar w:fldCharType="separate"/>
      </w:r>
      <w:r>
        <w:t>10</w:t>
      </w:r>
      <w:r>
        <w:fldChar w:fldCharType="end"/>
      </w:r>
      <w:r>
        <w:fldChar w:fldCharType="end"/>
      </w:r>
    </w:p>
    <w:p w14:paraId="0D9635BF">
      <w:pPr>
        <w:pStyle w:val="37"/>
        <w:tabs>
          <w:tab w:val="right" w:leader="dot" w:pos="9355"/>
        </w:tabs>
      </w:pPr>
      <w:r>
        <w:fldChar w:fldCharType="begin"/>
      </w:r>
      <w:r>
        <w:instrText xml:space="preserve"> HYPERLINK \l _Toc693 </w:instrText>
      </w:r>
      <w:r>
        <w:fldChar w:fldCharType="separate"/>
      </w:r>
      <w:r>
        <w:t>7. MA TRẬN TIẾN ĐỘ</w:t>
      </w:r>
      <w:r>
        <w:tab/>
      </w:r>
      <w:r>
        <w:fldChar w:fldCharType="begin"/>
      </w:r>
      <w:r>
        <w:instrText xml:space="preserve"> PAGEREF _Toc693 \h </w:instrText>
      </w:r>
      <w:r>
        <w:fldChar w:fldCharType="separate"/>
      </w:r>
      <w:r>
        <w:t>12</w:t>
      </w:r>
      <w:r>
        <w:fldChar w:fldCharType="end"/>
      </w:r>
      <w:r>
        <w:fldChar w:fldCharType="end"/>
      </w:r>
    </w:p>
    <w:p w14:paraId="093691D8">
      <w:pPr>
        <w:pStyle w:val="37"/>
        <w:tabs>
          <w:tab w:val="right" w:leader="dot" w:pos="9355"/>
        </w:tabs>
      </w:pPr>
      <w:r>
        <w:fldChar w:fldCharType="begin"/>
      </w:r>
      <w:r>
        <w:instrText xml:space="preserve"> HYPERLINK \l _Toc12860 </w:instrText>
      </w:r>
      <w:r>
        <w:fldChar w:fldCharType="separate"/>
      </w:r>
      <w:r>
        <w:t>8. HẠNG MỤC VẬN HÀNH SAU BÀN GIAO</w:t>
      </w:r>
      <w:r>
        <w:tab/>
      </w:r>
      <w:r>
        <w:fldChar w:fldCharType="begin"/>
      </w:r>
      <w:r>
        <w:instrText xml:space="preserve"> PAGEREF _Toc12860 \h </w:instrText>
      </w:r>
      <w:r>
        <w:fldChar w:fldCharType="separate"/>
      </w:r>
      <w:r>
        <w:t>13</w:t>
      </w:r>
      <w:r>
        <w:fldChar w:fldCharType="end"/>
      </w:r>
      <w:r>
        <w:fldChar w:fldCharType="end"/>
      </w:r>
    </w:p>
    <w:p w14:paraId="02C96CEA">
      <w:pPr>
        <w:pStyle w:val="38"/>
        <w:tabs>
          <w:tab w:val="right" w:leader="dot" w:pos="9355"/>
        </w:tabs>
      </w:pPr>
      <w:r>
        <w:fldChar w:fldCharType="begin"/>
      </w:r>
      <w:r>
        <w:instrText xml:space="preserve"> HYPERLINK \l _Toc29305 </w:instrText>
      </w:r>
      <w:r>
        <w:fldChar w:fldCharType="separate"/>
      </w:r>
      <w:r>
        <w:t>8.1 Các blocker đã được xử lý</w:t>
      </w:r>
      <w:r>
        <w:tab/>
      </w:r>
      <w:r>
        <w:fldChar w:fldCharType="begin"/>
      </w:r>
      <w:r>
        <w:instrText xml:space="preserve"> PAGEREF _Toc29305 \h </w:instrText>
      </w:r>
      <w:r>
        <w:fldChar w:fldCharType="separate"/>
      </w:r>
      <w:r>
        <w:t>13</w:t>
      </w:r>
      <w:r>
        <w:fldChar w:fldCharType="end"/>
      </w:r>
      <w:r>
        <w:fldChar w:fldCharType="end"/>
      </w:r>
    </w:p>
    <w:p w14:paraId="6340CFC9">
      <w:pPr>
        <w:pStyle w:val="38"/>
        <w:tabs>
          <w:tab w:val="right" w:leader="dot" w:pos="9355"/>
        </w:tabs>
      </w:pPr>
      <w:r>
        <w:fldChar w:fldCharType="begin"/>
      </w:r>
      <w:r>
        <w:instrText xml:space="preserve"> HYPERLINK \l _Toc2744 </w:instrText>
      </w:r>
      <w:r>
        <w:fldChar w:fldCharType="separate"/>
      </w:r>
      <w:r>
        <w:t>8.2 Hạ tầng production đã xác minh</w:t>
      </w:r>
      <w:r>
        <w:tab/>
      </w:r>
      <w:r>
        <w:fldChar w:fldCharType="begin"/>
      </w:r>
      <w:r>
        <w:instrText xml:space="preserve"> PAGEREF _Toc2744 \h </w:instrText>
      </w:r>
      <w:r>
        <w:fldChar w:fldCharType="separate"/>
      </w:r>
      <w:r>
        <w:t>13</w:t>
      </w:r>
      <w:r>
        <w:fldChar w:fldCharType="end"/>
      </w:r>
      <w:r>
        <w:fldChar w:fldCharType="end"/>
      </w:r>
    </w:p>
    <w:p w14:paraId="6DF1DB96">
      <w:pPr>
        <w:pStyle w:val="38"/>
        <w:tabs>
          <w:tab w:val="right" w:leader="dot" w:pos="9355"/>
        </w:tabs>
      </w:pPr>
      <w:r>
        <w:fldChar w:fldCharType="begin"/>
      </w:r>
      <w:r>
        <w:instrText xml:space="preserve"> HYPERLINK \l _Toc9922 </w:instrText>
      </w:r>
      <w:r>
        <w:fldChar w:fldCharType="separate"/>
      </w:r>
      <w:r>
        <w:t>8.3 Hạng mục theo dõi sau bàn giao</w:t>
      </w:r>
      <w:r>
        <w:tab/>
      </w:r>
      <w:r>
        <w:fldChar w:fldCharType="begin"/>
      </w:r>
      <w:r>
        <w:instrText xml:space="preserve"> PAGEREF _Toc9922 \h </w:instrText>
      </w:r>
      <w:r>
        <w:fldChar w:fldCharType="separate"/>
      </w:r>
      <w:r>
        <w:t>13</w:t>
      </w:r>
      <w:r>
        <w:fldChar w:fldCharType="end"/>
      </w:r>
      <w:r>
        <w:fldChar w:fldCharType="end"/>
      </w:r>
    </w:p>
    <w:p w14:paraId="45A67507">
      <w:pPr>
        <w:pStyle w:val="38"/>
        <w:tabs>
          <w:tab w:val="right" w:leader="dot" w:pos="9355"/>
        </w:tabs>
      </w:pPr>
      <w:r>
        <w:fldChar w:fldCharType="begin"/>
      </w:r>
      <w:r>
        <w:instrText xml:space="preserve"> HYPERLINK \l _Toc5438 </w:instrText>
      </w:r>
      <w:r>
        <w:fldChar w:fldCharType="separate"/>
      </w:r>
      <w:r>
        <w:t>8.4 Khuyến nghị vận hành</w:t>
      </w:r>
      <w:r>
        <w:tab/>
      </w:r>
      <w:r>
        <w:fldChar w:fldCharType="begin"/>
      </w:r>
      <w:r>
        <w:instrText xml:space="preserve"> PAGEREF _Toc5438 \h </w:instrText>
      </w:r>
      <w:r>
        <w:fldChar w:fldCharType="separate"/>
      </w:r>
      <w:r>
        <w:t>14</w:t>
      </w:r>
      <w:r>
        <w:fldChar w:fldCharType="end"/>
      </w:r>
      <w:r>
        <w:fldChar w:fldCharType="end"/>
      </w:r>
    </w:p>
    <w:p w14:paraId="7F17B75E">
      <w:pPr>
        <w:pStyle w:val="37"/>
        <w:tabs>
          <w:tab w:val="right" w:leader="dot" w:pos="9355"/>
        </w:tabs>
      </w:pPr>
      <w:r>
        <w:fldChar w:fldCharType="begin"/>
      </w:r>
      <w:r>
        <w:instrText xml:space="preserve"> HYPERLINK \l _Toc28462 </w:instrText>
      </w:r>
      <w:r>
        <w:fldChar w:fldCharType="separate"/>
      </w:r>
      <w:r>
        <w:t>9. RỦI RO VÀ KHUYẾN NGHỊ</w:t>
      </w:r>
      <w:r>
        <w:tab/>
      </w:r>
      <w:r>
        <w:fldChar w:fldCharType="begin"/>
      </w:r>
      <w:r>
        <w:instrText xml:space="preserve"> PAGEREF _Toc28462 \h </w:instrText>
      </w:r>
      <w:r>
        <w:fldChar w:fldCharType="separate"/>
      </w:r>
      <w:r>
        <w:t>15</w:t>
      </w:r>
      <w:r>
        <w:fldChar w:fldCharType="end"/>
      </w:r>
      <w:r>
        <w:fldChar w:fldCharType="end"/>
      </w:r>
    </w:p>
    <w:p w14:paraId="7B1646DB">
      <w:pPr>
        <w:pStyle w:val="37"/>
        <w:tabs>
          <w:tab w:val="right" w:leader="dot" w:pos="9355"/>
        </w:tabs>
      </w:pPr>
      <w:r>
        <w:fldChar w:fldCharType="begin"/>
      </w:r>
      <w:r>
        <w:instrText xml:space="preserve"> HYPERLINK \l _Toc27045 </w:instrText>
      </w:r>
      <w:r>
        <w:fldChar w:fldCharType="separate"/>
      </w:r>
      <w:r>
        <w:t>10. KẾT LUẬN VÀ ĐỀ XUẤT</w:t>
      </w:r>
      <w:r>
        <w:tab/>
      </w:r>
      <w:r>
        <w:fldChar w:fldCharType="begin"/>
      </w:r>
      <w:r>
        <w:instrText xml:space="preserve"> PAGEREF _Toc27045 \h </w:instrText>
      </w:r>
      <w:r>
        <w:fldChar w:fldCharType="separate"/>
      </w:r>
      <w:r>
        <w:t>16</w:t>
      </w:r>
      <w:r>
        <w:fldChar w:fldCharType="end"/>
      </w:r>
      <w:r>
        <w:fldChar w:fldCharType="end"/>
      </w:r>
    </w:p>
    <w:p w14:paraId="0A3A54BD">
      <w:pPr>
        <w:pStyle w:val="37"/>
        <w:tabs>
          <w:tab w:val="right" w:leader="dot" w:pos="9355"/>
        </w:tabs>
      </w:pPr>
      <w:r>
        <w:fldChar w:fldCharType="begin"/>
      </w:r>
      <w:r>
        <w:instrText xml:space="preserve"> HYPERLINK \l _Toc14366 </w:instrText>
      </w:r>
      <w:r>
        <w:fldChar w:fldCharType="separate"/>
      </w:r>
      <w:r>
        <w:t>11. KỊCH BẢN THUYẾT TRÌNH 3–5 PHÚT</w:t>
      </w:r>
      <w:r>
        <w:tab/>
      </w:r>
      <w:r>
        <w:fldChar w:fldCharType="begin"/>
      </w:r>
      <w:r>
        <w:instrText xml:space="preserve"> PAGEREF _Toc14366 \h </w:instrText>
      </w:r>
      <w:r>
        <w:fldChar w:fldCharType="separate"/>
      </w:r>
      <w:r>
        <w:t>17</w:t>
      </w:r>
      <w:r>
        <w:fldChar w:fldCharType="end"/>
      </w:r>
      <w:r>
        <w:fldChar w:fldCharType="end"/>
      </w:r>
    </w:p>
    <w:p w14:paraId="0121569A">
      <w:pPr>
        <w:pStyle w:val="37"/>
        <w:tabs>
          <w:tab w:val="right" w:leader="dot" w:pos="9355"/>
        </w:tabs>
      </w:pPr>
      <w:r>
        <w:fldChar w:fldCharType="begin"/>
      </w:r>
      <w:r>
        <w:instrText xml:space="preserve"> HYPERLINK \l _Toc20232 </w:instrText>
      </w:r>
      <w:r>
        <w:fldChar w:fldCharType="separate"/>
      </w:r>
      <w:r>
        <w:t>12. PHỤ LỤC BẰNG CHỨNG</w:t>
      </w:r>
      <w:r>
        <w:tab/>
      </w:r>
      <w:r>
        <w:fldChar w:fldCharType="begin"/>
      </w:r>
      <w:r>
        <w:instrText xml:space="preserve"> PAGEREF _Toc20232 \h </w:instrText>
      </w:r>
      <w:r>
        <w:fldChar w:fldCharType="separate"/>
      </w:r>
      <w:r>
        <w:t>18</w:t>
      </w:r>
      <w:r>
        <w:fldChar w:fldCharType="end"/>
      </w:r>
      <w:r>
        <w:fldChar w:fldCharType="end"/>
      </w:r>
    </w:p>
    <w:p w14:paraId="690956B7">
      <w:r>
        <w:fldChar w:fldCharType="end"/>
      </w:r>
    </w:p>
    <w:p w14:paraId="265088BE">
      <w:pPr>
        <w:pStyle w:val="2"/>
        <w:pageBreakBefore/>
        <w:spacing w:before="0"/>
      </w:pPr>
      <w:bookmarkStart w:id="0" w:name="_Toc18796"/>
      <w:r>
        <w:t>1. TÓM TẮT ĐIỀU HÀNH</w:t>
      </w:r>
      <w:bookmarkEnd w:id="0"/>
    </w:p>
    <w:p w14:paraId="274C5D2B">
      <w:r>
        <w:t>Hệ thống Website và CMS Thiên Đức đã hoàn tất các bước xác minh cuối trên mã nguồn, CI, kiểm thử trình duyệt và môi trường production. Các lỗi chặn đã biết về Admin E2E, Frontend CI và hydration đã được khắc phục; hạ tầng, cơ sở dữ liệu, môi trường production và tên miền đã được đối chiếu bằng dashboard của chủ sở hữu.</w:t>
      </w:r>
    </w:p>
    <w:tbl>
      <w:tblPr>
        <w:tblStyle w:val="12"/>
        <w:tblW w:w="0" w:type="auto"/>
        <w:jc w:val="center"/>
        <w:tblLayout w:type="fixed"/>
        <w:tblCellMar>
          <w:top w:w="0" w:type="dxa"/>
          <w:left w:w="108" w:type="dxa"/>
          <w:bottom w:w="0" w:type="dxa"/>
          <w:right w:w="108" w:type="dxa"/>
        </w:tblCellMar>
      </w:tblPr>
      <w:tblGrid>
        <w:gridCol w:w="9354"/>
      </w:tblGrid>
      <w:tr w14:paraId="6B4C51B4">
        <w:tblPrEx>
          <w:tblCellMar>
            <w:top w:w="0" w:type="dxa"/>
            <w:left w:w="108" w:type="dxa"/>
            <w:bottom w:w="0" w:type="dxa"/>
            <w:right w:w="108" w:type="dxa"/>
          </w:tblCellMar>
        </w:tblPrEx>
        <w:trPr>
          <w:jc w:val="center"/>
        </w:trPr>
        <w:tc>
          <w:tcPr>
            <w:tcW w:w="9354" w:type="dxa"/>
            <w:tcBorders>
              <w:top w:val="single" w:color="2B578A" w:sz="12" w:space="0"/>
              <w:left w:val="single" w:color="2B578A" w:sz="12" w:space="0"/>
              <w:bottom w:val="single" w:color="2B578A" w:sz="12" w:space="0"/>
              <w:right w:val="single" w:color="2B578A" w:sz="12" w:space="0"/>
            </w:tcBorders>
            <w:shd w:val="clear" w:color="auto" w:fill="EEF3FA"/>
          </w:tcPr>
          <w:p w14:paraId="379EF66A">
            <w:pPr>
              <w:spacing w:before="80"/>
            </w:pPr>
            <w:r>
              <w:rPr>
                <w:b/>
                <w:color w:val="1F3B63"/>
              </w:rPr>
              <w:t>TỔNG QUAN NHANH</w:t>
            </w:r>
            <w:r>
              <w:rPr>
                <w:b/>
                <w:color w:val="1F3B63"/>
              </w:rPr>
              <w:br w:type="textWrapping"/>
            </w:r>
            <w:r>
              <w:rPr>
                <w:b/>
                <w:color w:val="1F3B63"/>
              </w:rPr>
              <w:t>• Blocker phát hành: Đã khắc phục</w:t>
            </w:r>
            <w:r>
              <w:rPr>
                <w:b/>
                <w:color w:val="1F3B63"/>
              </w:rPr>
              <w:br w:type="textWrapping"/>
            </w:r>
            <w:r>
              <w:rPr>
                <w:b/>
                <w:color w:val="1F3B63"/>
              </w:rPr>
              <w:t>• Frontend: 459/459 test đạt; CI và production QA đạt</w:t>
            </w:r>
            <w:r>
              <w:rPr>
                <w:b/>
                <w:color w:val="1F3B63"/>
              </w:rPr>
              <w:br w:type="textWrapping"/>
            </w:r>
            <w:r>
              <w:rPr>
                <w:b/>
                <w:color w:val="1F3B63"/>
              </w:rPr>
              <w:t>• Admin: 909/909 test đạt; full-stack E2E 189/189 đạt</w:t>
            </w:r>
            <w:r>
              <w:rPr>
                <w:b/>
                <w:color w:val="1F3B63"/>
              </w:rPr>
              <w:br w:type="textWrapping"/>
            </w:r>
            <w:r>
              <w:rPr>
                <w:b/>
                <w:color w:val="1F3B63"/>
              </w:rPr>
              <w:t>• Backend: Kiểm tra release đạt; dịch vụ production Live</w:t>
            </w:r>
            <w:r>
              <w:rPr>
                <w:b/>
                <w:color w:val="1F3B63"/>
              </w:rPr>
              <w:br w:type="textWrapping"/>
            </w:r>
            <w:r>
              <w:rPr>
                <w:b/>
                <w:color w:val="1F3B63"/>
              </w:rPr>
              <w:t>• Hạ tầng production và tên miền: Đã xác minh</w:t>
            </w:r>
            <w:r>
              <w:rPr>
                <w:b/>
                <w:color w:val="1F3B63"/>
              </w:rPr>
              <w:br w:type="textWrapping"/>
            </w:r>
            <w:r>
              <w:rPr>
                <w:b/>
                <w:color w:val="1F3B63"/>
              </w:rPr>
              <w:t>• Kết luận: Sẵn sàng bàn giao vận hành</w:t>
            </w:r>
          </w:p>
        </w:tc>
      </w:tr>
    </w:tbl>
    <w:p w14:paraId="69E75668">
      <w:pPr>
        <w:spacing w:after="120"/>
      </w:pPr>
    </w:p>
    <w:p w14:paraId="6AEAC2E6">
      <w:pPr>
        <w:spacing w:after="120"/>
      </w:pPr>
      <w:r>
        <w:t>Kết quả xác minh cuối: Frontend đạt 459/459 test; Admin đạt 909/909 test và 189/189 full-stack E2E; Backend đạt các bước kiểm tra release và dịch vụ production đang ở trạng thái Live.</w:t>
      </w:r>
    </w:p>
    <w:p w14:paraId="4B43D9B4">
      <w:pPr>
        <w:spacing w:after="200"/>
      </w:pPr>
      <w:r>
        <w:t>Kết luận: các blocker phát hành đã được xử lý, production đã được xác minh và hệ thống đủ điều kiện chuyển sang bàn giao vận hành. Các nội dung còn lại được quản lý riêng dưới nhóm hạng mục vận hành sau bàn giao và không chặn việc bàn giao.</w:t>
      </w:r>
    </w:p>
    <w:p w14:paraId="693C4F1C">
      <w:pPr>
        <w:pStyle w:val="2"/>
        <w:pageBreakBefore/>
        <w:spacing w:before="0"/>
      </w:pPr>
      <w:bookmarkStart w:id="1" w:name="_Toc5709"/>
      <w:r>
        <w:t>2. PHẠM VI</w:t>
      </w:r>
      <w:bookmarkEnd w:id="1"/>
    </w:p>
    <w:p w14:paraId="49B3E752">
      <w:r>
        <w:rPr>
          <w:b/>
        </w:rPr>
        <w:t xml:space="preserve">Phạm vi: </w:t>
      </w:r>
      <w:r>
        <w:t>Hệ thống được chia theo vai trò nghiệp vụ và nhóm người sử dụng rõ ràng.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1"/>
        <w:gridCol w:w="4592"/>
        <w:gridCol w:w="2721"/>
      </w:tblGrid>
      <w:tr w14:paraId="35D21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41" w:type="dxa"/>
            <w:shd w:val="clear" w:color="auto" w:fill="DCE6F1"/>
          </w:tcPr>
          <w:p w14:paraId="15BE2230">
            <w:pPr>
              <w:spacing w:before="40" w:after="40" w:line="269" w:lineRule="auto"/>
              <w:jc w:val="center"/>
            </w:pPr>
            <w:r>
              <w:rPr>
                <w:b/>
                <w:color w:val="1F3B63"/>
                <w:sz w:val="21"/>
              </w:rPr>
              <w:t>Thành phần</w:t>
            </w:r>
          </w:p>
        </w:tc>
        <w:tc>
          <w:tcPr>
            <w:tcW w:w="4592" w:type="dxa"/>
            <w:shd w:val="clear" w:color="auto" w:fill="DCE6F1"/>
          </w:tcPr>
          <w:p w14:paraId="3A324668">
            <w:pPr>
              <w:spacing w:before="40" w:after="40" w:line="269" w:lineRule="auto"/>
              <w:jc w:val="center"/>
            </w:pPr>
            <w:r>
              <w:rPr>
                <w:b/>
                <w:color w:val="1F3B63"/>
                <w:sz w:val="21"/>
              </w:rPr>
              <w:t>Vai trò nghiệp vụ</w:t>
            </w:r>
          </w:p>
        </w:tc>
        <w:tc>
          <w:tcPr>
            <w:tcW w:w="2721" w:type="dxa"/>
            <w:shd w:val="clear" w:color="auto" w:fill="DCE6F1"/>
          </w:tcPr>
          <w:p w14:paraId="35C3DBBF">
            <w:pPr>
              <w:spacing w:before="40" w:after="40" w:line="269" w:lineRule="auto"/>
              <w:jc w:val="center"/>
            </w:pPr>
            <w:r>
              <w:rPr>
                <w:b/>
                <w:color w:val="1F3B63"/>
                <w:sz w:val="21"/>
              </w:rPr>
              <w:t>Người sử dụng</w:t>
            </w:r>
          </w:p>
        </w:tc>
      </w:tr>
      <w:tr w14:paraId="69865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56FC9A72">
            <w:pPr>
              <w:spacing w:before="40" w:after="40" w:line="269" w:lineRule="auto"/>
            </w:pPr>
            <w:r>
              <w:rPr>
                <w:sz w:val="21"/>
              </w:rPr>
              <w:t>Website công khai</w:t>
            </w:r>
          </w:p>
        </w:tc>
        <w:tc>
          <w:tcPr>
            <w:tcW w:w="4592" w:type="dxa"/>
          </w:tcPr>
          <w:p w14:paraId="33BDF2A3">
            <w:pPr>
              <w:spacing w:before="40" w:after="40" w:line="269" w:lineRule="auto"/>
            </w:pPr>
            <w:r>
              <w:rPr>
                <w:sz w:val="21"/>
              </w:rPr>
              <w:t>Giới thiệu năng lực công ty, đăng tin tức, dự án, trang nội dung và tiếp nhận yêu cầu liên hệ.</w:t>
            </w:r>
          </w:p>
        </w:tc>
        <w:tc>
          <w:tcPr>
            <w:tcW w:w="2721" w:type="dxa"/>
          </w:tcPr>
          <w:p w14:paraId="19122E49">
            <w:pPr>
              <w:spacing w:before="40" w:after="40" w:line="269" w:lineRule="auto"/>
            </w:pPr>
            <w:r>
              <w:rPr>
                <w:sz w:val="21"/>
              </w:rPr>
              <w:t>Khách hàng, đối tác, công chúng.</w:t>
            </w:r>
          </w:p>
        </w:tc>
      </w:tr>
      <w:tr w14:paraId="5DF5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5F8FC"/>
          </w:tcPr>
          <w:p w14:paraId="629918E9">
            <w:pPr>
              <w:spacing w:before="40" w:after="40" w:line="269" w:lineRule="auto"/>
            </w:pPr>
            <w:r>
              <w:rPr>
                <w:sz w:val="21"/>
              </w:rPr>
              <w:t>Trang quản trị CMS</w:t>
            </w:r>
          </w:p>
        </w:tc>
        <w:tc>
          <w:tcPr>
            <w:tcW w:w="4592" w:type="dxa"/>
            <w:shd w:val="clear" w:color="auto" w:fill="F5F8FC"/>
          </w:tcPr>
          <w:p w14:paraId="265D8960">
            <w:pPr>
              <w:spacing w:before="40" w:after="40" w:line="269" w:lineRule="auto"/>
            </w:pPr>
            <w:r>
              <w:rPr>
                <w:sz w:val="21"/>
              </w:rPr>
              <w:t>Nơi nhân sự soạn thảo, biên tập, gửi duyệt và xuất bản nội dung; quản lý ảnh, banner và tài khoản.</w:t>
            </w:r>
          </w:p>
        </w:tc>
        <w:tc>
          <w:tcPr>
            <w:tcW w:w="2721" w:type="dxa"/>
            <w:shd w:val="clear" w:color="auto" w:fill="F5F8FC"/>
          </w:tcPr>
          <w:p w14:paraId="6D6BDC79">
            <w:pPr>
              <w:spacing w:before="40" w:after="40" w:line="269" w:lineRule="auto"/>
            </w:pPr>
            <w:r>
              <w:rPr>
                <w:sz w:val="21"/>
              </w:rPr>
              <w:t>Biên tập viên, Admin, SuperAdmin.</w:t>
            </w:r>
          </w:p>
        </w:tc>
      </w:tr>
      <w:tr w14:paraId="11C25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40BB6CF9">
            <w:pPr>
              <w:spacing w:before="40" w:after="40" w:line="269" w:lineRule="auto"/>
            </w:pPr>
            <w:r>
              <w:rPr>
                <w:sz w:val="21"/>
              </w:rPr>
              <w:t>Backend / API</w:t>
            </w:r>
          </w:p>
        </w:tc>
        <w:tc>
          <w:tcPr>
            <w:tcW w:w="4592" w:type="dxa"/>
          </w:tcPr>
          <w:p w14:paraId="71506744">
            <w:pPr>
              <w:spacing w:before="40" w:after="40" w:line="269" w:lineRule="auto"/>
            </w:pPr>
            <w:r>
              <w:rPr>
                <w:sz w:val="21"/>
              </w:rPr>
              <w:t>Xử lý toàn bộ nghiệp vụ: xác thực, phân quyền, kiểm tra dữ liệu đầu vào, quy trình duyệt, gửi email.</w:t>
            </w:r>
          </w:p>
        </w:tc>
        <w:tc>
          <w:tcPr>
            <w:tcW w:w="2721" w:type="dxa"/>
          </w:tcPr>
          <w:p w14:paraId="3496A19A">
            <w:pPr>
              <w:spacing w:before="40" w:after="40" w:line="269" w:lineRule="auto"/>
            </w:pPr>
            <w:r>
              <w:rPr>
                <w:sz w:val="21"/>
              </w:rPr>
              <w:t>Không dùng trực tiếp; phục vụ Website và CMS</w:t>
            </w:r>
          </w:p>
        </w:tc>
      </w:tr>
      <w:tr w14:paraId="0BF55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5F8FC"/>
          </w:tcPr>
          <w:p w14:paraId="68318D97">
            <w:pPr>
              <w:spacing w:before="40" w:after="40" w:line="269" w:lineRule="auto"/>
            </w:pPr>
            <w:r>
              <w:rPr>
                <w:sz w:val="21"/>
              </w:rPr>
              <w:t>Cơ sở dữ liệu PostgreSQL</w:t>
            </w:r>
          </w:p>
        </w:tc>
        <w:tc>
          <w:tcPr>
            <w:tcW w:w="4592" w:type="dxa"/>
            <w:shd w:val="clear" w:color="auto" w:fill="F5F8FC"/>
          </w:tcPr>
          <w:p w14:paraId="5011C06F">
            <w:pPr>
              <w:spacing w:before="40" w:after="40" w:line="269" w:lineRule="auto"/>
            </w:pPr>
            <w:r>
              <w:rPr>
                <w:sz w:val="21"/>
              </w:rPr>
              <w:t>Lưu trữ nội dung song ngữ, tài khoản, phân quyền và thông tin khách hàng liên hệ.</w:t>
            </w:r>
          </w:p>
        </w:tc>
        <w:tc>
          <w:tcPr>
            <w:tcW w:w="2721" w:type="dxa"/>
            <w:shd w:val="clear" w:color="auto" w:fill="F5F8FC"/>
          </w:tcPr>
          <w:p w14:paraId="54102F59">
            <w:pPr>
              <w:spacing w:before="40" w:after="40" w:line="269" w:lineRule="auto"/>
            </w:pPr>
            <w:r>
              <w:rPr>
                <w:sz w:val="21"/>
              </w:rPr>
              <w:t>Bộ phận Kỹ thuật</w:t>
            </w:r>
          </w:p>
        </w:tc>
      </w:tr>
      <w:tr w14:paraId="4ECF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5F4C108C">
            <w:pPr>
              <w:spacing w:before="40" w:after="40" w:line="269" w:lineRule="auto"/>
            </w:pPr>
            <w:r>
              <w:rPr>
                <w:sz w:val="21"/>
              </w:rPr>
              <w:t>Tài liệu và quy trình vận hành</w:t>
            </w:r>
          </w:p>
        </w:tc>
        <w:tc>
          <w:tcPr>
            <w:tcW w:w="4592" w:type="dxa"/>
          </w:tcPr>
          <w:p w14:paraId="0423A5C0">
            <w:pPr>
              <w:spacing w:before="40" w:after="40" w:line="269" w:lineRule="auto"/>
            </w:pPr>
            <w:r>
              <w:rPr>
                <w:sz w:val="21"/>
              </w:rPr>
              <w:t>Hướng dẫn vận hành, bàn giao, sao lưu – phục hồi và xử lý sự cố.</w:t>
            </w:r>
          </w:p>
        </w:tc>
        <w:tc>
          <w:tcPr>
            <w:tcW w:w="2721" w:type="dxa"/>
          </w:tcPr>
          <w:p w14:paraId="669A76E3">
            <w:pPr>
              <w:spacing w:before="40" w:after="40" w:line="269" w:lineRule="auto"/>
            </w:pPr>
            <w:r>
              <w:rPr>
                <w:sz w:val="21"/>
              </w:rPr>
              <w:t>Bộ phận Kỹ thuật, người tiếp nhận bàn giao</w:t>
            </w:r>
          </w:p>
        </w:tc>
      </w:tr>
    </w:tbl>
    <w:p w14:paraId="1540ADF0">
      <w:pPr>
        <w:spacing w:after="120"/>
      </w:pPr>
    </w:p>
    <w:p w14:paraId="500B6203">
      <w:pPr>
        <w:pStyle w:val="2"/>
        <w:pageBreakBefore/>
        <w:spacing w:before="0"/>
      </w:pPr>
      <w:bookmarkStart w:id="2" w:name="_Toc22126"/>
      <w:r>
        <w:t>3. TIẾN ĐỘ THEO NHÓM CHỨC NĂNG</w:t>
      </w:r>
      <w:bookmarkEnd w:id="2"/>
    </w:p>
    <w:p w14:paraId="5FBBF251">
      <w:pPr>
        <w:spacing w:after="160"/>
      </w:pPr>
      <w:r>
        <w:t>Mỗi nhóm chức năng được trình bày theo cùng một cấu trúc: chức năng, logic xử lý chính, kiểm thử đã thực hiện, trạng thái và việc còn lại.</w:t>
      </w:r>
    </w:p>
    <w:p w14:paraId="484BF67A">
      <w:pPr>
        <w:pStyle w:val="3"/>
      </w:pPr>
      <w:bookmarkStart w:id="3" w:name="_Toc17393"/>
      <w:r>
        <w:t>3.1 Website công khai</w:t>
      </w:r>
      <w:bookmarkEnd w:id="3"/>
    </w:p>
    <w:p w14:paraId="253B7320">
      <w:pPr>
        <w:pStyle w:val="23"/>
        <w:spacing w:after="60"/>
        <w:ind w:left="425"/>
      </w:pPr>
      <w:r>
        <w:rPr>
          <w:b/>
          <w:color w:val="1F3B63"/>
        </w:rPr>
        <w:t xml:space="preserve">Chức năng: </w:t>
      </w:r>
      <w:r>
        <w:t>Trang chủ, giới thiệu, tin tức, dự án, trang nội dung, hợp tác và liên hệ; hiển thị song ngữ Việt – Anh.</w:t>
      </w:r>
    </w:p>
    <w:p w14:paraId="74BC4D11">
      <w:pPr>
        <w:pStyle w:val="23"/>
        <w:spacing w:after="60"/>
        <w:ind w:left="425"/>
      </w:pPr>
      <w:r>
        <w:rPr>
          <w:b/>
          <w:color w:val="1F3B63"/>
        </w:rPr>
        <w:t xml:space="preserve">Logic xử lý chính: </w:t>
      </w:r>
      <w:r>
        <w:t>Website chỉ lấy và hiển thị nội dung đã được duyệt xuất bản. Nội dung nháp hoặc chờ duyệt không xuất hiện trên các trang công khai.</w:t>
      </w:r>
    </w:p>
    <w:p w14:paraId="76E57916">
      <w:pPr>
        <w:pStyle w:val="23"/>
        <w:spacing w:after="60"/>
        <w:ind w:left="425"/>
      </w:pPr>
      <w:r>
        <w:rPr>
          <w:b/>
          <w:color w:val="1F3B63"/>
        </w:rPr>
        <w:t xml:space="preserve">Kiểm thử đã thực hiện: </w:t>
      </w:r>
      <w:r>
        <w:t>Kiểm thử tự động toàn bộ luồng hiển thị trang, phân trang, chuyển ngôn ngữ và điều hướng.</w:t>
      </w:r>
    </w:p>
    <w:p w14:paraId="5C634131">
      <w:pPr>
        <w:pStyle w:val="23"/>
        <w:spacing w:after="60"/>
        <w:ind w:left="425"/>
      </w:pPr>
      <w:r>
        <w:rPr>
          <w:b/>
          <w:color w:val="1F3B63"/>
        </w:rPr>
        <w:t xml:space="preserve">Trạng thái: </w:t>
      </w:r>
      <w:r>
        <w:rPr>
          <w:b/>
          <w:color w:val="1E7A3C"/>
        </w:rPr>
        <w:t>Hoàn tất</w:t>
      </w:r>
    </w:p>
    <w:p w14:paraId="66C8ECE9">
      <w:pPr>
        <w:pStyle w:val="23"/>
        <w:spacing w:after="60"/>
        <w:ind w:left="425"/>
      </w:pPr>
      <w:r>
        <w:rPr>
          <w:b/>
          <w:color w:val="1F3B63"/>
        </w:rPr>
        <w:t xml:space="preserve">Việc còn lại: </w:t>
      </w:r>
      <w:r>
        <w:t>Bổ sung ảnh minh họa thực tế và rà soát nội dung biên tập cuối cùng.</w:t>
      </w:r>
    </w:p>
    <w:p w14:paraId="45358701">
      <w:pPr>
        <w:spacing w:after="40"/>
      </w:pPr>
    </w:p>
    <w:p w14:paraId="3188FB78">
      <w:pPr>
        <w:pStyle w:val="3"/>
      </w:pPr>
      <w:bookmarkStart w:id="4" w:name="_Toc19235"/>
      <w:r>
        <w:t>3.2 Trang quản trị CMS</w:t>
      </w:r>
      <w:bookmarkEnd w:id="4"/>
    </w:p>
    <w:p w14:paraId="6F23F6B8">
      <w:pPr>
        <w:pStyle w:val="23"/>
        <w:spacing w:after="60"/>
        <w:ind w:left="425"/>
      </w:pPr>
      <w:r>
        <w:rPr>
          <w:b/>
          <w:color w:val="1F3B63"/>
        </w:rPr>
        <w:t xml:space="preserve">Chức năng: </w:t>
      </w:r>
      <w:r>
        <w:t>Soạn thảo và quản lý tin tức, dự án, banner, trang nội dung, thư viện ảnh và danh sách liên hệ.</w:t>
      </w:r>
    </w:p>
    <w:p w14:paraId="51BCDFA9">
      <w:pPr>
        <w:pStyle w:val="23"/>
        <w:spacing w:after="60"/>
        <w:ind w:left="425"/>
      </w:pPr>
      <w:r>
        <w:rPr>
          <w:b/>
          <w:color w:val="1F3B63"/>
        </w:rPr>
        <w:t xml:space="preserve">Logic xử lý chính: </w:t>
      </w:r>
      <w:r>
        <w:t>Mỗi thao tác đều gắn với vai trò của người dùng. Biên tập viên soạn và gửi duyệt; Quản trị viên duyệt và xuất bản.</w:t>
      </w:r>
    </w:p>
    <w:p w14:paraId="55DD491C">
      <w:pPr>
        <w:pStyle w:val="23"/>
        <w:spacing w:after="60"/>
        <w:ind w:left="425"/>
      </w:pPr>
      <w:r>
        <w:rPr>
          <w:b/>
          <w:color w:val="1F3B63"/>
        </w:rPr>
        <w:t xml:space="preserve">Kiểm thử đã thực hiện: </w:t>
      </w:r>
      <w:r>
        <w:t>Kiểm thử tự động các màn hình quản trị chính và luồng tạo – sửa – gửi duyệt – xuất bản.</w:t>
      </w:r>
    </w:p>
    <w:p w14:paraId="254A9489">
      <w:pPr>
        <w:pStyle w:val="23"/>
        <w:spacing w:after="60"/>
        <w:ind w:left="425"/>
      </w:pPr>
      <w:r>
        <w:rPr>
          <w:b/>
          <w:color w:val="1F3B63"/>
        </w:rPr>
        <w:t xml:space="preserve">Trạng thái: </w:t>
      </w:r>
      <w:r>
        <w:rPr>
          <w:b/>
          <w:color w:val="1E7A3C"/>
        </w:rPr>
        <w:t>Hoàn tất</w:t>
      </w:r>
    </w:p>
    <w:p w14:paraId="39310BAF">
      <w:pPr>
        <w:pStyle w:val="23"/>
        <w:spacing w:after="60"/>
        <w:ind w:left="425"/>
      </w:pPr>
      <w:r>
        <w:rPr>
          <w:b/>
          <w:color w:val="1F3B63"/>
        </w:rPr>
        <w:t xml:space="preserve">Việc còn lại: </w:t>
      </w:r>
      <w:r>
        <w:t>Bổ sung kiểm thử cho một số màn hình phụ ít sử dụng.</w:t>
      </w:r>
    </w:p>
    <w:p w14:paraId="299A1018">
      <w:pPr>
        <w:spacing w:after="40"/>
      </w:pPr>
    </w:p>
    <w:p w14:paraId="16682231">
      <w:pPr>
        <w:pStyle w:val="3"/>
      </w:pPr>
      <w:bookmarkStart w:id="5" w:name="_Toc31249"/>
      <w:r>
        <w:t>3.3 Xác thực và phân quyền</w:t>
      </w:r>
      <w:bookmarkEnd w:id="5"/>
    </w:p>
    <w:p w14:paraId="33F4717E">
      <w:pPr>
        <w:pStyle w:val="23"/>
        <w:spacing w:after="60"/>
        <w:ind w:left="425"/>
      </w:pPr>
      <w:r>
        <w:rPr>
          <w:b/>
          <w:color w:val="1F3B63"/>
        </w:rPr>
        <w:t xml:space="preserve">Chức năng: </w:t>
      </w:r>
      <w:r>
        <w:t>Đăng nhập, đăng xuất, quản lý phiên làm việc và phân quyền theo ba vai trò.</w:t>
      </w:r>
    </w:p>
    <w:p w14:paraId="43B2B163">
      <w:pPr>
        <w:pStyle w:val="23"/>
        <w:spacing w:after="60"/>
        <w:ind w:left="425"/>
      </w:pPr>
      <w:r>
        <w:rPr>
          <w:b/>
          <w:color w:val="1F3B63"/>
        </w:rPr>
        <w:t xml:space="preserve">Logic xử lý chính: </w:t>
      </w:r>
      <w:r>
        <w:t>Quyền được kiểm tra hai lớp: ẩn/khóa trên giao diện và chặn lại ở Backend. Khi đổi vai trò hoặc khóa tài khoản, phiên đang mở bị thu hồi ngay.</w:t>
      </w:r>
    </w:p>
    <w:p w14:paraId="394BE8CC">
      <w:pPr>
        <w:pStyle w:val="23"/>
        <w:spacing w:after="60"/>
        <w:ind w:left="425"/>
      </w:pPr>
      <w:r>
        <w:rPr>
          <w:b/>
          <w:color w:val="1F3B63"/>
        </w:rPr>
        <w:t xml:space="preserve">Kiểm thử đã thực hiện: </w:t>
      </w:r>
      <w:r>
        <w:t>Kiểm thử đăng nhập sai/đúng, hết hạn phiên, truy cập trái quyền và thu hồi phiên sau khi đổi vai trò.</w:t>
      </w:r>
    </w:p>
    <w:p w14:paraId="302EBF0A">
      <w:pPr>
        <w:pStyle w:val="23"/>
        <w:spacing w:after="60"/>
        <w:ind w:left="425"/>
      </w:pPr>
      <w:r>
        <w:rPr>
          <w:b/>
          <w:color w:val="1F3B63"/>
        </w:rPr>
        <w:t xml:space="preserve">Trạng thái: </w:t>
      </w:r>
      <w:r>
        <w:rPr>
          <w:b/>
          <w:color w:val="1E7A3C"/>
        </w:rPr>
        <w:t>Hoàn tất</w:t>
      </w:r>
    </w:p>
    <w:p w14:paraId="0C63AFD0">
      <w:pPr>
        <w:pStyle w:val="23"/>
        <w:spacing w:after="60"/>
        <w:ind w:left="425"/>
      </w:pPr>
      <w:r>
        <w:rPr>
          <w:b/>
          <w:color w:val="1F3B63"/>
        </w:rPr>
        <w:t xml:space="preserve">Việc còn lại: </w:t>
      </w:r>
      <w:r>
        <w:t>Không còn hạng mục bắt buộc.</w:t>
      </w:r>
    </w:p>
    <w:p w14:paraId="675C757C">
      <w:pPr>
        <w:spacing w:after="40"/>
      </w:pPr>
    </w:p>
    <w:p w14:paraId="6113F55B">
      <w:pPr>
        <w:pStyle w:val="3"/>
      </w:pPr>
      <w:bookmarkStart w:id="6" w:name="_Toc17576"/>
      <w:r>
        <w:t>3.4 Quy trình xuất bản nội dung</w:t>
      </w:r>
      <w:bookmarkEnd w:id="6"/>
    </w:p>
    <w:p w14:paraId="55B87FB2">
      <w:pPr>
        <w:pStyle w:val="23"/>
        <w:spacing w:after="60"/>
        <w:ind w:left="425"/>
      </w:pPr>
      <w:r>
        <w:rPr>
          <w:b/>
          <w:color w:val="1F3B63"/>
        </w:rPr>
        <w:t xml:space="preserve">Chức năng: </w:t>
      </w:r>
      <w:r>
        <w:t>Quy trình duyệt nội dung theo bậc thang trạng thái cho tin tức, dự án, trang nội dung và hợp tác.</w:t>
      </w:r>
    </w:p>
    <w:p w14:paraId="2207AF20">
      <w:pPr>
        <w:pStyle w:val="23"/>
        <w:spacing w:after="60"/>
        <w:ind w:left="425"/>
      </w:pPr>
      <w:r>
        <w:rPr>
          <w:b/>
          <w:color w:val="1F3B63"/>
        </w:rPr>
        <w:t xml:space="preserve">Logic xử lý chính: </w:t>
      </w:r>
      <w:r>
        <w:t>Nội dung đi qua các trạng thái nháp – chờ duyệt – đã xuất bản. Chỉ nội dung ở trạng thái đã xuất bản mới hiển thị ra Website công khai.</w:t>
      </w:r>
    </w:p>
    <w:p w14:paraId="1BD621D7">
      <w:pPr>
        <w:pStyle w:val="23"/>
        <w:spacing w:after="60"/>
        <w:ind w:left="425"/>
      </w:pPr>
      <w:r>
        <w:rPr>
          <w:b/>
          <w:color w:val="1F3B63"/>
        </w:rPr>
        <w:t xml:space="preserve">Kiểm thử đã thực hiện: </w:t>
      </w:r>
      <w:r>
        <w:t>Kiểm thử tự động toàn bộ chuỗi trạng thái, bao gồm trường hợp từ chối duyệt và trả về chỉnh sửa.</w:t>
      </w:r>
    </w:p>
    <w:p w14:paraId="00DCE5F7">
      <w:pPr>
        <w:pStyle w:val="23"/>
        <w:spacing w:after="60"/>
        <w:ind w:left="425"/>
      </w:pPr>
      <w:r>
        <w:rPr>
          <w:b/>
          <w:color w:val="1F3B63"/>
        </w:rPr>
        <w:t xml:space="preserve">Trạng thái: </w:t>
      </w:r>
      <w:r>
        <w:rPr>
          <w:b/>
          <w:color w:val="1E7A3C"/>
        </w:rPr>
        <w:t>Hoàn tất</w:t>
      </w:r>
    </w:p>
    <w:p w14:paraId="356ED254">
      <w:pPr>
        <w:pStyle w:val="23"/>
        <w:spacing w:after="60"/>
        <w:ind w:left="425"/>
      </w:pPr>
      <w:r>
        <w:rPr>
          <w:b/>
          <w:color w:val="1F3B63"/>
        </w:rPr>
        <w:t xml:space="preserve">Việc còn lại: </w:t>
      </w:r>
      <w:r>
        <w:t>Không còn hạng mục bắt buộc.</w:t>
      </w:r>
    </w:p>
    <w:p w14:paraId="7787B0B0">
      <w:pPr>
        <w:spacing w:after="40"/>
      </w:pPr>
    </w:p>
    <w:p w14:paraId="2B9242E1">
      <w:pPr>
        <w:pStyle w:val="3"/>
      </w:pPr>
      <w:bookmarkStart w:id="7" w:name="_Toc12267"/>
      <w:r>
        <w:t>3.5 Tiếp nhận khách hàng liên hệ</w:t>
      </w:r>
      <w:bookmarkEnd w:id="7"/>
    </w:p>
    <w:p w14:paraId="251C7DCB">
      <w:pPr>
        <w:pStyle w:val="23"/>
        <w:spacing w:after="60"/>
        <w:ind w:left="425"/>
      </w:pPr>
      <w:r>
        <w:rPr>
          <w:b/>
          <w:color w:val="1F3B63"/>
        </w:rPr>
        <w:t xml:space="preserve">Chức năng: </w:t>
      </w:r>
      <w:r>
        <w:t>Biểu mẫu liên hệ trên Website và màn hình theo dõi liên hệ trong CMS.</w:t>
      </w:r>
    </w:p>
    <w:p w14:paraId="5112963C">
      <w:pPr>
        <w:pStyle w:val="23"/>
        <w:spacing w:after="60"/>
        <w:ind w:left="425"/>
      </w:pPr>
      <w:r>
        <w:rPr>
          <w:b/>
          <w:color w:val="1F3B63"/>
        </w:rPr>
        <w:t xml:space="preserve">Logic xử lý chính: </w:t>
      </w:r>
      <w:r>
        <w:t>Hệ thống lưu thông tin khách hàng vào cơ sở dữ liệu trước, sau đó mới gửi email thông báo. Nếu email lỗi, thông tin khách hàng vẫn được giữ nguyên.</w:t>
      </w:r>
    </w:p>
    <w:p w14:paraId="511A4C32">
      <w:pPr>
        <w:pStyle w:val="23"/>
        <w:spacing w:after="60"/>
        <w:ind w:left="425"/>
      </w:pPr>
      <w:r>
        <w:rPr>
          <w:b/>
          <w:color w:val="1F3B63"/>
        </w:rPr>
        <w:t xml:space="preserve">Kiểm thử đã thực hiện: </w:t>
      </w:r>
      <w:r>
        <w:t>Kiểm thử gửi biểu mẫu hợp lệ, dữ liệu thiếu/sai định dạng và trường hợp dịch vụ email lỗi.</w:t>
      </w:r>
    </w:p>
    <w:p w14:paraId="78E9F02E">
      <w:pPr>
        <w:pStyle w:val="23"/>
        <w:spacing w:after="60"/>
        <w:ind w:left="425"/>
      </w:pPr>
      <w:r>
        <w:rPr>
          <w:b/>
          <w:color w:val="1F3B63"/>
        </w:rPr>
        <w:t xml:space="preserve">Trạng thái: </w:t>
      </w:r>
      <w:r>
        <w:rPr>
          <w:b/>
          <w:color w:val="1E7A3C"/>
        </w:rPr>
        <w:t>Hoàn tất</w:t>
      </w:r>
    </w:p>
    <w:p w14:paraId="41B002A2">
      <w:pPr>
        <w:pStyle w:val="23"/>
        <w:spacing w:after="60"/>
        <w:ind w:left="425"/>
      </w:pPr>
      <w:r>
        <w:rPr>
          <w:b/>
          <w:color w:val="1F3B63"/>
        </w:rPr>
        <w:t xml:space="preserve">Việc còn lại: </w:t>
      </w:r>
      <w:r>
        <w:t>Xác nhận địa chỉ email nhận thông báo chính thức khi vận hành.</w:t>
      </w:r>
    </w:p>
    <w:p w14:paraId="1861C650">
      <w:pPr>
        <w:spacing w:after="40"/>
      </w:pPr>
    </w:p>
    <w:p w14:paraId="7A01AD25">
      <w:pPr>
        <w:pStyle w:val="3"/>
      </w:pPr>
      <w:bookmarkStart w:id="8" w:name="_Toc22905"/>
      <w:r>
        <w:t>3.6 Tìm kiếm</w:t>
      </w:r>
      <w:bookmarkEnd w:id="8"/>
    </w:p>
    <w:p w14:paraId="2D5C6C96">
      <w:pPr>
        <w:pStyle w:val="23"/>
        <w:spacing w:after="60"/>
        <w:ind w:left="425"/>
      </w:pPr>
      <w:r>
        <w:rPr>
          <w:b/>
          <w:color w:val="1F3B63"/>
        </w:rPr>
        <w:t xml:space="preserve">Chức năng: </w:t>
      </w:r>
      <w:r>
        <w:t>Tìm kiếm nội dung trên Website và trong Trang quản trị.</w:t>
      </w:r>
    </w:p>
    <w:p w14:paraId="4DBE91FB">
      <w:pPr>
        <w:pStyle w:val="23"/>
        <w:spacing w:after="60"/>
        <w:ind w:left="425"/>
      </w:pPr>
      <w:r>
        <w:rPr>
          <w:b/>
          <w:color w:val="1F3B63"/>
        </w:rPr>
        <w:t xml:space="preserve">Logic xử lý chính: </w:t>
      </w:r>
      <w:r>
        <w:t>Hỗ trợ tìm kiếm tiếng Việt không dấu: người dùng gõ không dấu vẫn tìm được nội dung có dấu.</w:t>
      </w:r>
    </w:p>
    <w:p w14:paraId="22F31BB5">
      <w:pPr>
        <w:pStyle w:val="23"/>
        <w:spacing w:after="60"/>
        <w:ind w:left="425"/>
      </w:pPr>
      <w:r>
        <w:rPr>
          <w:b/>
          <w:color w:val="1F3B63"/>
        </w:rPr>
        <w:t xml:space="preserve">Kiểm thử đã thực hiện: </w:t>
      </w:r>
      <w:r>
        <w:t>Kiểm thử tìm kiếm có dấu, không dấu, từ khóa rỗng và không có kết quả.</w:t>
      </w:r>
    </w:p>
    <w:p w14:paraId="637ABA34">
      <w:pPr>
        <w:pStyle w:val="23"/>
        <w:spacing w:after="60"/>
        <w:ind w:left="425"/>
      </w:pPr>
      <w:r>
        <w:rPr>
          <w:b/>
          <w:color w:val="1F3B63"/>
        </w:rPr>
        <w:t xml:space="preserve">Trạng thái: </w:t>
      </w:r>
      <w:r>
        <w:rPr>
          <w:b/>
          <w:color w:val="1E7A3C"/>
        </w:rPr>
        <w:t>Hoàn tất</w:t>
      </w:r>
    </w:p>
    <w:p w14:paraId="764659B8">
      <w:pPr>
        <w:pStyle w:val="23"/>
        <w:spacing w:after="60"/>
        <w:ind w:left="425"/>
      </w:pPr>
      <w:r>
        <w:rPr>
          <w:b/>
          <w:color w:val="1F3B63"/>
        </w:rPr>
        <w:t xml:space="preserve">Việc còn lại: </w:t>
      </w:r>
      <w:r>
        <w:t>Theo dõi hiệu năng tìm kiếm khi khối lượng nội dung tăng.</w:t>
      </w:r>
    </w:p>
    <w:p w14:paraId="03ECD937">
      <w:pPr>
        <w:spacing w:after="40"/>
      </w:pPr>
    </w:p>
    <w:p w14:paraId="3055BFB7">
      <w:pPr>
        <w:pStyle w:val="3"/>
      </w:pPr>
      <w:bookmarkStart w:id="9" w:name="_Toc30076"/>
      <w:r>
        <w:t>3.7 Bảo mật</w:t>
      </w:r>
      <w:bookmarkEnd w:id="9"/>
    </w:p>
    <w:p w14:paraId="64A893D0">
      <w:pPr>
        <w:pStyle w:val="23"/>
        <w:spacing w:after="60"/>
        <w:ind w:left="425"/>
      </w:pPr>
      <w:r>
        <w:rPr>
          <w:b/>
          <w:color w:val="1F3B63"/>
        </w:rPr>
        <w:t xml:space="preserve">Chức năng: </w:t>
      </w:r>
      <w:r>
        <w:t>Bảo vệ tài khoản, mật khẩu, dữ liệu đầu vào và các điểm truy cập của hệ thống.</w:t>
      </w:r>
    </w:p>
    <w:p w14:paraId="323B8594">
      <w:pPr>
        <w:pStyle w:val="23"/>
        <w:spacing w:after="60"/>
        <w:ind w:left="425"/>
      </w:pPr>
      <w:r>
        <w:rPr>
          <w:b/>
          <w:color w:val="1F3B63"/>
        </w:rPr>
        <w:t xml:space="preserve">Logic xử lý chính: </w:t>
      </w:r>
      <w:r>
        <w:t>Backend từ chối dữ liệu sai định dạng, trường lạ và địa chỉ liên kết nguy hiểm. Không ai — kể cả quản trị viên — xem hoặc đặt được mật khẩu của người khác.</w:t>
      </w:r>
    </w:p>
    <w:p w14:paraId="308051A3">
      <w:pPr>
        <w:pStyle w:val="23"/>
        <w:spacing w:after="60"/>
        <w:ind w:left="425"/>
      </w:pPr>
      <w:r>
        <w:rPr>
          <w:b/>
          <w:color w:val="1F3B63"/>
        </w:rPr>
        <w:t xml:space="preserve">Kiểm thử đã thực hiện: </w:t>
      </w:r>
      <w:r>
        <w:t>Kiểm thử truy cập trái quyền, dữ liệu đầu vào độc hại, thao tác vượt quyền qua API.</w:t>
      </w:r>
    </w:p>
    <w:p w14:paraId="45C8B002">
      <w:pPr>
        <w:pStyle w:val="23"/>
        <w:spacing w:after="60"/>
        <w:ind w:left="425"/>
      </w:pPr>
      <w:r>
        <w:rPr>
          <w:b/>
          <w:color w:val="1F3B63"/>
        </w:rPr>
        <w:t xml:space="preserve">Trạng thái: </w:t>
      </w:r>
      <w:r>
        <w:rPr>
          <w:b/>
          <w:color w:val="1E7A3C"/>
        </w:rPr>
        <w:t>Hoàn tất</w:t>
      </w:r>
    </w:p>
    <w:p w14:paraId="3F1515BE">
      <w:pPr>
        <w:pStyle w:val="23"/>
        <w:spacing w:after="60"/>
        <w:ind w:left="425"/>
      </w:pPr>
      <w:r>
        <w:rPr>
          <w:b/>
          <w:color w:val="1F3B63"/>
        </w:rPr>
        <w:t xml:space="preserve">Việc còn lại: </w:t>
      </w:r>
      <w:r>
        <w:t>Kiểm thử xâm nhập độc lập và siết chính sách bảo mật nội dung sau khi bật giám sát.</w:t>
      </w:r>
    </w:p>
    <w:p w14:paraId="26EFEBC6">
      <w:pPr>
        <w:spacing w:after="40"/>
      </w:pPr>
    </w:p>
    <w:p w14:paraId="5D34C4EC">
      <w:pPr>
        <w:pStyle w:val="3"/>
      </w:pPr>
      <w:bookmarkStart w:id="10" w:name="_Toc1889"/>
      <w:r>
        <w:t>3.8 Cơ sở dữ liệu và sao lưu</w:t>
      </w:r>
      <w:bookmarkEnd w:id="10"/>
    </w:p>
    <w:p w14:paraId="4C738234">
      <w:pPr>
        <w:pStyle w:val="23"/>
        <w:spacing w:after="60"/>
        <w:ind w:left="425"/>
      </w:pPr>
      <w:r>
        <w:rPr>
          <w:b/>
          <w:color w:val="1F3B63"/>
        </w:rPr>
        <w:t xml:space="preserve">Chức năng: </w:t>
      </w:r>
      <w:r>
        <w:t>Lưu trữ dữ liệu, chuyển đổi cấu trúc dữ liệu và quy trình sao lưu – phục hồi.</w:t>
      </w:r>
    </w:p>
    <w:p w14:paraId="0656D106">
      <w:pPr>
        <w:pStyle w:val="23"/>
        <w:spacing w:after="60"/>
        <w:ind w:left="425"/>
      </w:pPr>
      <w:r>
        <w:rPr>
          <w:b/>
          <w:color w:val="1F3B63"/>
        </w:rPr>
        <w:t xml:space="preserve">Logic xử lý chính: </w:t>
      </w:r>
      <w:r>
        <w:t>Công cụ sao lưu có cơ chế “cầu chì” ngăn thao tác nhầm ghi đè lên dữ liệu đang vận hành.</w:t>
      </w:r>
    </w:p>
    <w:p w14:paraId="4B9D7546">
      <w:pPr>
        <w:pStyle w:val="23"/>
        <w:spacing w:after="60"/>
        <w:ind w:left="425"/>
      </w:pPr>
      <w:r>
        <w:rPr>
          <w:b/>
          <w:color w:val="1F3B63"/>
        </w:rPr>
        <w:t>Kiểm thử đã thực hiện: bộ kiểm tra an toàn sao lưu đạt 20/20. Render managed recovery và PITR đã được xác minh hoạt động với cửa sổ phục hồi 3 ngày; logical export thủ công khả dụng và được giữ ít nhất 7 ngày.</w:t>
      </w:r>
    </w:p>
    <w:p w14:paraId="72A8CAB4">
      <w:pPr>
        <w:pStyle w:val="23"/>
        <w:spacing w:after="60"/>
        <w:ind w:left="425"/>
      </w:pPr>
      <w:r>
        <w:rPr>
          <w:b/>
          <w:color w:val="1F3B63"/>
        </w:rPr>
        <w:t>Trạng thái: Đã xác minh</w:t>
      </w:r>
    </w:p>
    <w:p w14:paraId="50755825">
      <w:pPr>
        <w:pStyle w:val="23"/>
        <w:spacing w:after="60"/>
        <w:ind w:left="425"/>
      </w:pPr>
      <w:r>
        <w:rPr>
          <w:b/>
          <w:color w:val="1F3B63"/>
        </w:rPr>
        <w:t>Hạng mục vận hành sau bàn giao: thực hiện restore drill trên môi trường cô lập, ghi nhận RPO/RTO và cân nhắc quy trình export off-site. Restore drill chưa được xác nhận là đã hoàn thành; chủ sở hữu đã chấp thuận hoãn sang giai đoạn vận hành sau bàn giao.</w:t>
      </w:r>
    </w:p>
    <w:p w14:paraId="40C36DEA">
      <w:pPr>
        <w:spacing w:after="40"/>
      </w:pPr>
    </w:p>
    <w:p w14:paraId="245C881F">
      <w:pPr>
        <w:pStyle w:val="3"/>
      </w:pPr>
      <w:bookmarkStart w:id="11" w:name="_Toc20504"/>
      <w:r>
        <w:t>3.9 Responsive và khả năng tiếp cận</w:t>
      </w:r>
      <w:bookmarkEnd w:id="11"/>
    </w:p>
    <w:p w14:paraId="0CDEC623">
      <w:pPr>
        <w:pStyle w:val="23"/>
        <w:spacing w:after="60"/>
        <w:ind w:left="425"/>
      </w:pPr>
      <w:r>
        <w:rPr>
          <w:b/>
          <w:color w:val="1F3B63"/>
        </w:rPr>
        <w:t xml:space="preserve">Chức năng: </w:t>
      </w:r>
      <w:r>
        <w:t>Hiển thị tốt trên máy tính, máy tính bảng và điện thoại; hỗ trợ người dùng khuyết tật.</w:t>
      </w:r>
    </w:p>
    <w:p w14:paraId="5963DB05">
      <w:pPr>
        <w:pStyle w:val="23"/>
        <w:spacing w:after="60"/>
        <w:ind w:left="425"/>
      </w:pPr>
      <w:r>
        <w:rPr>
          <w:b/>
          <w:color w:val="1F3B63"/>
        </w:rPr>
        <w:t xml:space="preserve">Logic xử lý chính: </w:t>
      </w:r>
      <w:r>
        <w:t>Bố cục tự điều chỉnh theo kích thước màn hình; các thành phần tương tác có nhãn mô tả cho trình đọc màn hình.</w:t>
      </w:r>
    </w:p>
    <w:p w14:paraId="66D63265">
      <w:pPr>
        <w:pStyle w:val="23"/>
        <w:spacing w:after="60"/>
        <w:ind w:left="425"/>
      </w:pPr>
      <w:r>
        <w:rPr>
          <w:b/>
          <w:color w:val="1F3B63"/>
        </w:rPr>
        <w:t xml:space="preserve">Kiểm thử đã thực hiện: </w:t>
      </w:r>
      <w:r>
        <w:t>Kiểm thử tự động trên nhiều kích thước màn hình, trong đó có 375×812 điểm ảnh.</w:t>
      </w:r>
    </w:p>
    <w:p w14:paraId="425835E4">
      <w:pPr>
        <w:pStyle w:val="23"/>
        <w:spacing w:after="60"/>
        <w:ind w:left="425"/>
      </w:pPr>
      <w:r>
        <w:rPr>
          <w:b/>
          <w:color w:val="1F3B63"/>
        </w:rPr>
        <w:t xml:space="preserve">Trạng thái: </w:t>
      </w:r>
      <w:r>
        <w:rPr>
          <w:b/>
          <w:color w:val="1E7A3C"/>
        </w:rPr>
        <w:t>Hoàn tất</w:t>
      </w:r>
    </w:p>
    <w:p w14:paraId="4D184691">
      <w:pPr>
        <w:pStyle w:val="23"/>
        <w:spacing w:after="60"/>
        <w:ind w:left="425"/>
      </w:pPr>
      <w:r>
        <w:rPr>
          <w:b/>
          <w:color w:val="1F3B63"/>
        </w:rPr>
        <w:t xml:space="preserve">Việc còn lại: </w:t>
      </w:r>
      <w:r>
        <w:t>Rà soát bổ sung khả năng tiếp cận trên một số màn hình quản trị.</w:t>
      </w:r>
    </w:p>
    <w:p w14:paraId="3758013E">
      <w:pPr>
        <w:spacing w:after="40"/>
      </w:pPr>
    </w:p>
    <w:p w14:paraId="463475D3">
      <w:pPr>
        <w:pStyle w:val="3"/>
      </w:pPr>
      <w:bookmarkStart w:id="12" w:name="_Toc10804"/>
      <w:r>
        <w:t>3.10 SEO và hiệu năng</w:t>
      </w:r>
      <w:bookmarkEnd w:id="12"/>
    </w:p>
    <w:p w14:paraId="6598F25F">
      <w:pPr>
        <w:pStyle w:val="23"/>
        <w:spacing w:after="60"/>
        <w:ind w:left="425"/>
      </w:pPr>
      <w:r>
        <w:rPr>
          <w:b/>
          <w:color w:val="1F3B63"/>
        </w:rPr>
        <w:t xml:space="preserve">Chức năng: </w:t>
      </w:r>
      <w:r>
        <w:t>Tối ưu hiển thị trên công cụ tìm kiếm và tốc độ tải trang.</w:t>
      </w:r>
    </w:p>
    <w:p w14:paraId="379714BB">
      <w:pPr>
        <w:pStyle w:val="23"/>
        <w:spacing w:after="60"/>
        <w:ind w:left="425"/>
      </w:pPr>
      <w:r>
        <w:rPr>
          <w:b/>
          <w:color w:val="1F3B63"/>
        </w:rPr>
        <w:t xml:space="preserve">Logic xử lý chính: </w:t>
      </w:r>
      <w:r>
        <w:t>Trang được sinh sẵn nội dung để công cụ tìm kiếm đọc được; có dữ liệu có cấu trúc và bản đồ trang.</w:t>
      </w:r>
    </w:p>
    <w:p w14:paraId="3A032B31">
      <w:pPr>
        <w:pStyle w:val="23"/>
        <w:spacing w:after="60"/>
        <w:ind w:left="425"/>
      </w:pPr>
      <w:r>
        <w:rPr>
          <w:b/>
          <w:color w:val="1F3B63"/>
        </w:rPr>
        <w:t xml:space="preserve">Kiểm thử đã thực hiện: </w:t>
      </w:r>
      <w:r>
        <w:t>Đã đo bằng Lighthouse và kiểm tra dữ liệu có cấu trúc bằng Rich Results.</w:t>
      </w:r>
    </w:p>
    <w:p w14:paraId="269CC7CD">
      <w:pPr>
        <w:pStyle w:val="23"/>
        <w:spacing w:after="60"/>
        <w:ind w:left="425"/>
      </w:pPr>
      <w:r>
        <w:rPr>
          <w:b/>
          <w:color w:val="1F3B63"/>
        </w:rPr>
        <w:t xml:space="preserve">Trạng thái: </w:t>
      </w:r>
      <w:r>
        <w:rPr>
          <w:b/>
          <w:color w:val="1E7A3C"/>
        </w:rPr>
        <w:t>Hoàn tất</w:t>
      </w:r>
    </w:p>
    <w:p w14:paraId="67A9C482">
      <w:pPr>
        <w:pStyle w:val="23"/>
        <w:spacing w:after="60"/>
        <w:ind w:left="425"/>
      </w:pPr>
      <w:r>
        <w:rPr>
          <w:b/>
          <w:color w:val="1F3B63"/>
        </w:rPr>
        <w:t xml:space="preserve">Việc còn lại: </w:t>
      </w:r>
      <w:r>
        <w:t>Đo lại sau khi nâng cấp hạ tầng để phản ánh tốc độ thực tế khi vận hành.</w:t>
      </w:r>
    </w:p>
    <w:p w14:paraId="76E4A28A">
      <w:pPr>
        <w:spacing w:after="40"/>
      </w:pPr>
    </w:p>
    <w:p w14:paraId="3C3C76E1">
      <w:pPr>
        <w:pStyle w:val="3"/>
      </w:pPr>
      <w:bookmarkStart w:id="13" w:name="_Toc12493"/>
      <w:r>
        <w:t>3.11 Triển khai và giám sát</w:t>
      </w:r>
      <w:bookmarkEnd w:id="13"/>
    </w:p>
    <w:p w14:paraId="76A95B32">
      <w:pPr>
        <w:pStyle w:val="23"/>
        <w:spacing w:after="60"/>
        <w:ind w:left="425"/>
      </w:pPr>
      <w:r>
        <w:rPr>
          <w:b/>
          <w:color w:val="1F3B63"/>
        </w:rPr>
        <w:t>Chức năng: Quy trình kiểm tra, triển khai tự động và theo dõi hệ thống khi vận hành.</w:t>
      </w:r>
    </w:p>
    <w:p w14:paraId="5A1C759D">
      <w:pPr>
        <w:pStyle w:val="23"/>
        <w:spacing w:after="60"/>
        <w:ind w:left="425"/>
      </w:pPr>
      <w:r>
        <w:rPr>
          <w:b/>
          <w:color w:val="1F3B63"/>
        </w:rPr>
        <w:t xml:space="preserve">Logic xử lý chính: </w:t>
      </w:r>
      <w:r>
        <w:t>Mỗi thay đổi đều chạy qua quy trình kiểm thử tự động trước khi triển khai.</w:t>
      </w:r>
    </w:p>
    <w:p w14:paraId="10D8E9F8">
      <w:pPr>
        <w:pStyle w:val="23"/>
        <w:spacing w:after="60"/>
        <w:ind w:left="425"/>
      </w:pPr>
      <w:r>
        <w:rPr>
          <w:b/>
          <w:color w:val="1F3B63"/>
        </w:rPr>
        <w:t>Kiểm thử đã thực hiện: Frontend CI đạt lint, typecheck, test và build; Admin CI và full-stack E2E 189/189 đạt; Backend release validation đạt.</w:t>
      </w:r>
    </w:p>
    <w:p w14:paraId="6C949214">
      <w:pPr>
        <w:pStyle w:val="23"/>
        <w:spacing w:after="60"/>
        <w:ind w:left="425"/>
      </w:pPr>
      <w:r>
        <w:rPr>
          <w:b/>
          <w:color w:val="1F3B63"/>
        </w:rPr>
        <w:t>Trạng thái: Đang vận hành</w:t>
      </w:r>
    </w:p>
    <w:p w14:paraId="1AB4F1F1">
      <w:pPr>
        <w:pStyle w:val="23"/>
        <w:spacing w:after="60"/>
        <w:ind w:left="425"/>
      </w:pPr>
      <w:r>
        <w:rPr>
          <w:b/>
          <w:color w:val="1F3B63"/>
        </w:rPr>
        <w:t>Hạng mục vận hành sau bàn giao: hoàn thiện cảnh báo Sentry, uptime monitoring và theo dõi cold start của Render Free; các nội dung này không phải blocker phát hành.</w:t>
      </w:r>
    </w:p>
    <w:p w14:paraId="2AB27AF3">
      <w:pPr>
        <w:spacing w:after="40"/>
      </w:pPr>
    </w:p>
    <w:p w14:paraId="1C23924C">
      <w:pPr>
        <w:spacing w:after="0"/>
      </w:pPr>
    </w:p>
    <w:p w14:paraId="734F9BD3">
      <w:pPr>
        <w:pStyle w:val="2"/>
        <w:pageBreakBefore/>
        <w:spacing w:before="0"/>
      </w:pPr>
      <w:bookmarkStart w:id="14" w:name="_Toc2342"/>
      <w:r>
        <w:t>4. CÁC LOGIC NGHIỆP VỤ QUAN TRỌNG</w:t>
      </w:r>
      <w:bookmarkEnd w:id="14"/>
    </w:p>
    <w:p w14:paraId="5019EC81">
      <w:pPr>
        <w:spacing w:after="160"/>
      </w:pPr>
      <w:r>
        <w:t>Đây là những quy tắc xử lý cốt lõi bảo đảm hệ thống vận hành đúng và an toàn.</w:t>
      </w:r>
    </w:p>
    <w:tbl>
      <w:tblPr>
        <w:tblStyle w:val="12"/>
        <w:tblW w:w="0" w:type="auto"/>
        <w:jc w:val="center"/>
        <w:tblLayout w:type="fixed"/>
        <w:tblCellMar>
          <w:top w:w="0" w:type="dxa"/>
          <w:left w:w="108" w:type="dxa"/>
          <w:bottom w:w="0" w:type="dxa"/>
          <w:right w:w="108" w:type="dxa"/>
        </w:tblCellMar>
      </w:tblPr>
      <w:tblGrid>
        <w:gridCol w:w="9354"/>
      </w:tblGrid>
      <w:tr w14:paraId="2AEBBF1F">
        <w:tblPrEx>
          <w:tblCellMar>
            <w:top w:w="0" w:type="dxa"/>
            <w:left w:w="108" w:type="dxa"/>
            <w:bottom w:w="0" w:type="dxa"/>
            <w:right w:w="108" w:type="dxa"/>
          </w:tblCellMar>
        </w:tblPrEx>
        <w:trPr>
          <w:jc w:val="center"/>
        </w:trPr>
        <w:tc>
          <w:tcPr>
            <w:tcW w:w="9354" w:type="dxa"/>
            <w:tcBorders>
              <w:top w:val="single" w:color="2B578A" w:sz="12" w:space="0"/>
              <w:left w:val="single" w:color="2B578A" w:sz="12" w:space="0"/>
              <w:bottom w:val="single" w:color="2B578A" w:sz="12" w:space="0"/>
              <w:right w:val="single" w:color="2B578A" w:sz="12" w:space="0"/>
            </w:tcBorders>
            <w:shd w:val="clear" w:color="auto" w:fill="EEF3FA"/>
          </w:tcPr>
          <w:p w14:paraId="0D92FEA3">
            <w:pPr>
              <w:spacing w:before="80"/>
            </w:pPr>
            <w:r>
              <w:rPr>
                <w:b/>
                <w:color w:val="1F3B63"/>
              </w:rPr>
              <w:t>A. Nội dung chưa duyệt không được hiển thị công khai</w:t>
            </w:r>
          </w:p>
          <w:p w14:paraId="5B3F6AA9">
            <w:pPr>
              <w:spacing w:before="20" w:after="60" w:line="276" w:lineRule="auto"/>
            </w:pPr>
            <w:r>
              <w:rPr>
                <w:sz w:val="22"/>
              </w:rPr>
              <w:t>Mọi nội dung đều phải đi qua quy trình duyệt trước khi ra Website. Bài viết ở trạng thái nháp hoặc chờ duyệt chỉ nhìn thấy được bên trong Trang quản trị. Website công khai chỉ truy vấn và hiển thị nội dung đã được xuất bản, nên không có rủi ro lộ nội dung chưa duyệt.</w:t>
            </w:r>
          </w:p>
        </w:tc>
      </w:tr>
    </w:tbl>
    <w:p w14:paraId="310FC70E">
      <w:pPr>
        <w:spacing w:after="120"/>
      </w:pPr>
    </w:p>
    <w:tbl>
      <w:tblPr>
        <w:tblStyle w:val="12"/>
        <w:tblW w:w="0" w:type="auto"/>
        <w:jc w:val="center"/>
        <w:tblLayout w:type="fixed"/>
        <w:tblCellMar>
          <w:top w:w="0" w:type="dxa"/>
          <w:left w:w="108" w:type="dxa"/>
          <w:bottom w:w="0" w:type="dxa"/>
          <w:right w:w="108" w:type="dxa"/>
        </w:tblCellMar>
      </w:tblPr>
      <w:tblGrid>
        <w:gridCol w:w="9354"/>
      </w:tblGrid>
      <w:tr w14:paraId="20F1DCE9">
        <w:tblPrEx>
          <w:tblCellMar>
            <w:top w:w="0" w:type="dxa"/>
            <w:left w:w="108" w:type="dxa"/>
            <w:bottom w:w="0" w:type="dxa"/>
            <w:right w:w="108" w:type="dxa"/>
          </w:tblCellMar>
        </w:tblPrEx>
        <w:trPr>
          <w:jc w:val="center"/>
        </w:trPr>
        <w:tc>
          <w:tcPr>
            <w:tcW w:w="9354" w:type="dxa"/>
            <w:tcBorders>
              <w:top w:val="single" w:color="2B578A" w:sz="12" w:space="0"/>
              <w:left w:val="single" w:color="2B578A" w:sz="12" w:space="0"/>
              <w:bottom w:val="single" w:color="2B578A" w:sz="12" w:space="0"/>
              <w:right w:val="single" w:color="2B578A" w:sz="12" w:space="0"/>
            </w:tcBorders>
            <w:shd w:val="clear" w:color="auto" w:fill="EEF3FA"/>
          </w:tcPr>
          <w:p w14:paraId="45541FCE">
            <w:pPr>
              <w:spacing w:before="80"/>
            </w:pPr>
            <w:r>
              <w:rPr>
                <w:b/>
                <w:color w:val="1F3B63"/>
              </w:rPr>
              <w:t>B. Tài khoản nhân viên chỉ được cấp qua lời mời</w:t>
            </w:r>
          </w:p>
          <w:p w14:paraId="4754F2C2">
            <w:pPr>
              <w:spacing w:before="20" w:after="60" w:line="276" w:lineRule="auto"/>
            </w:pPr>
            <w:r>
              <w:rPr>
                <w:sz w:val="22"/>
              </w:rPr>
              <w:t>Hệ thống không cho phép tự đăng ký tài khoản quản trị. Người có thẩm quyền gửi lời mời đến địa chỉ email của nhân sự, người nhận mở lời mời và tự đặt mật khẩu để kích hoạt. Cách này bảo đảm mọi tài khoản trong hệ thống đều do công ty chủ động cấp.</w:t>
            </w:r>
          </w:p>
        </w:tc>
      </w:tr>
    </w:tbl>
    <w:p w14:paraId="79B4A7B7">
      <w:pPr>
        <w:spacing w:after="120"/>
      </w:pPr>
    </w:p>
    <w:tbl>
      <w:tblPr>
        <w:tblStyle w:val="12"/>
        <w:tblW w:w="0" w:type="auto"/>
        <w:jc w:val="center"/>
        <w:tblLayout w:type="fixed"/>
        <w:tblCellMar>
          <w:top w:w="0" w:type="dxa"/>
          <w:left w:w="108" w:type="dxa"/>
          <w:bottom w:w="0" w:type="dxa"/>
          <w:right w:w="108" w:type="dxa"/>
        </w:tblCellMar>
      </w:tblPr>
      <w:tblGrid>
        <w:gridCol w:w="9354"/>
      </w:tblGrid>
      <w:tr w14:paraId="24EBC62C">
        <w:tblPrEx>
          <w:tblCellMar>
            <w:top w:w="0" w:type="dxa"/>
            <w:left w:w="108" w:type="dxa"/>
            <w:bottom w:w="0" w:type="dxa"/>
            <w:right w:w="108" w:type="dxa"/>
          </w:tblCellMar>
        </w:tblPrEx>
        <w:trPr>
          <w:jc w:val="center"/>
        </w:trPr>
        <w:tc>
          <w:tcPr>
            <w:tcW w:w="9354" w:type="dxa"/>
            <w:tcBorders>
              <w:top w:val="single" w:color="2B578A" w:sz="12" w:space="0"/>
              <w:left w:val="single" w:color="2B578A" w:sz="12" w:space="0"/>
              <w:bottom w:val="single" w:color="2B578A" w:sz="12" w:space="0"/>
              <w:right w:val="single" w:color="2B578A" w:sz="12" w:space="0"/>
            </w:tcBorders>
            <w:shd w:val="clear" w:color="auto" w:fill="EEF3FA"/>
          </w:tcPr>
          <w:p w14:paraId="229305DA">
            <w:pPr>
              <w:spacing w:before="80"/>
            </w:pPr>
            <w:r>
              <w:rPr>
                <w:b/>
                <w:color w:val="1F3B63"/>
              </w:rPr>
              <w:t>C. Không ai được xem hoặc đặt mật khẩu của người khác</w:t>
            </w:r>
          </w:p>
          <w:p w14:paraId="7D544519">
            <w:pPr>
              <w:spacing w:before="20" w:after="60" w:line="276" w:lineRule="auto"/>
            </w:pPr>
            <w:r>
              <w:rPr>
                <w:sz w:val="22"/>
              </w:rPr>
              <w:t>Mật khẩu không được lưu ở dạng đọc được và không hiển thị ở bất kỳ màn hình nào. Quản trị viên có thể mời lại hoặc khóa tài khoản, nhưng không thể xem hay tự đặt mật khẩu thay cho người khác. Việc đặt lại mật khẩu luôn do chính chủ tài khoản thực hiện qua email.</w:t>
            </w:r>
          </w:p>
        </w:tc>
      </w:tr>
    </w:tbl>
    <w:p w14:paraId="041E43A8">
      <w:pPr>
        <w:spacing w:after="120"/>
      </w:pPr>
    </w:p>
    <w:tbl>
      <w:tblPr>
        <w:tblStyle w:val="12"/>
        <w:tblW w:w="0" w:type="auto"/>
        <w:jc w:val="center"/>
        <w:tblLayout w:type="fixed"/>
        <w:tblCellMar>
          <w:top w:w="0" w:type="dxa"/>
          <w:left w:w="108" w:type="dxa"/>
          <w:bottom w:w="0" w:type="dxa"/>
          <w:right w:w="108" w:type="dxa"/>
        </w:tblCellMar>
      </w:tblPr>
      <w:tblGrid>
        <w:gridCol w:w="9354"/>
      </w:tblGrid>
      <w:tr w14:paraId="2C75267C">
        <w:tblPrEx>
          <w:tblCellMar>
            <w:top w:w="0" w:type="dxa"/>
            <w:left w:w="108" w:type="dxa"/>
            <w:bottom w:w="0" w:type="dxa"/>
            <w:right w:w="108" w:type="dxa"/>
          </w:tblCellMar>
        </w:tblPrEx>
        <w:trPr>
          <w:jc w:val="center"/>
        </w:trPr>
        <w:tc>
          <w:tcPr>
            <w:tcW w:w="9354" w:type="dxa"/>
            <w:tcBorders>
              <w:top w:val="single" w:color="2B578A" w:sz="12" w:space="0"/>
              <w:left w:val="single" w:color="2B578A" w:sz="12" w:space="0"/>
              <w:bottom w:val="single" w:color="2B578A" w:sz="12" w:space="0"/>
              <w:right w:val="single" w:color="2B578A" w:sz="12" w:space="0"/>
            </w:tcBorders>
            <w:shd w:val="clear" w:color="auto" w:fill="EEF3FA"/>
          </w:tcPr>
          <w:p w14:paraId="181623F4">
            <w:pPr>
              <w:spacing w:before="80"/>
            </w:pPr>
            <w:r>
              <w:rPr>
                <w:b/>
                <w:color w:val="1F3B63"/>
              </w:rPr>
              <w:t>D. Phân quyền được chặn ở cả giao diện và Backend</w:t>
            </w:r>
          </w:p>
          <w:p w14:paraId="246E09A8">
            <w:pPr>
              <w:spacing w:before="20" w:after="60" w:line="276" w:lineRule="auto"/>
            </w:pPr>
            <w:r>
              <w:rPr>
                <w:sz w:val="22"/>
              </w:rPr>
              <w:t>Giao diện ẩn đi những chức năng người dùng không có quyền, giúp thao tác đơn giản và tránh nhầm lẫn. Quan trọng hơn, Backend kiểm tra lại quyền cho từng yêu cầu. Kể cả khi ai đó cố gọi thẳng vào hệ thống, yêu cầu vượt quyền vẫn bị từ chối.</w:t>
            </w:r>
          </w:p>
        </w:tc>
      </w:tr>
    </w:tbl>
    <w:p w14:paraId="25521C38">
      <w:pPr>
        <w:spacing w:after="120"/>
      </w:pPr>
    </w:p>
    <w:tbl>
      <w:tblPr>
        <w:tblStyle w:val="12"/>
        <w:tblW w:w="0" w:type="auto"/>
        <w:jc w:val="center"/>
        <w:tblLayout w:type="fixed"/>
        <w:tblCellMar>
          <w:top w:w="0" w:type="dxa"/>
          <w:left w:w="108" w:type="dxa"/>
          <w:bottom w:w="0" w:type="dxa"/>
          <w:right w:w="108" w:type="dxa"/>
        </w:tblCellMar>
      </w:tblPr>
      <w:tblGrid>
        <w:gridCol w:w="9354"/>
      </w:tblGrid>
      <w:tr w14:paraId="057A2BA2">
        <w:tblPrEx>
          <w:tblCellMar>
            <w:top w:w="0" w:type="dxa"/>
            <w:left w:w="108" w:type="dxa"/>
            <w:bottom w:w="0" w:type="dxa"/>
            <w:right w:w="108" w:type="dxa"/>
          </w:tblCellMar>
        </w:tblPrEx>
        <w:trPr>
          <w:jc w:val="center"/>
        </w:trPr>
        <w:tc>
          <w:tcPr>
            <w:tcW w:w="9354" w:type="dxa"/>
            <w:tcBorders>
              <w:top w:val="single" w:color="2B578A" w:sz="12" w:space="0"/>
              <w:left w:val="single" w:color="2B578A" w:sz="12" w:space="0"/>
              <w:bottom w:val="single" w:color="2B578A" w:sz="12" w:space="0"/>
              <w:right w:val="single" w:color="2B578A" w:sz="12" w:space="0"/>
            </w:tcBorders>
            <w:shd w:val="clear" w:color="auto" w:fill="EEF3FA"/>
          </w:tcPr>
          <w:p w14:paraId="5A115A86">
            <w:pPr>
              <w:spacing w:before="80"/>
            </w:pPr>
            <w:r>
              <w:rPr>
                <w:b/>
                <w:color w:val="1F3B63"/>
              </w:rPr>
              <w:t>E. Thay đổi vai trò hoặc khóa tài khoản sẽ thu hồi phiên</w:t>
            </w:r>
          </w:p>
          <w:p w14:paraId="66CA99C6">
            <w:pPr>
              <w:spacing w:before="20" w:after="60" w:line="276" w:lineRule="auto"/>
            </w:pPr>
            <w:r>
              <w:rPr>
                <w:sz w:val="22"/>
              </w:rPr>
              <w:t>Khi một tài khoản bị đổi vai trò hoặc bị khóa, phiên làm việc đang mở của tài khoản đó bị vô hiệu ngay lập tức. Người dùng buộc phải đăng nhập lại và chỉ nhận đúng quyền mới. Điều này ngăn tình trạng nhân sự đã nghỉ việc vẫn thao tác được.</w:t>
            </w:r>
          </w:p>
        </w:tc>
      </w:tr>
    </w:tbl>
    <w:p w14:paraId="3AE88C24">
      <w:pPr>
        <w:spacing w:after="120"/>
      </w:pPr>
    </w:p>
    <w:tbl>
      <w:tblPr>
        <w:tblStyle w:val="12"/>
        <w:tblW w:w="0" w:type="auto"/>
        <w:jc w:val="center"/>
        <w:tblLayout w:type="fixed"/>
        <w:tblCellMar>
          <w:top w:w="0" w:type="dxa"/>
          <w:left w:w="108" w:type="dxa"/>
          <w:bottom w:w="0" w:type="dxa"/>
          <w:right w:w="108" w:type="dxa"/>
        </w:tblCellMar>
      </w:tblPr>
      <w:tblGrid>
        <w:gridCol w:w="9354"/>
      </w:tblGrid>
      <w:tr w14:paraId="4046B68E">
        <w:tblPrEx>
          <w:tblCellMar>
            <w:top w:w="0" w:type="dxa"/>
            <w:left w:w="108" w:type="dxa"/>
            <w:bottom w:w="0" w:type="dxa"/>
            <w:right w:w="108" w:type="dxa"/>
          </w:tblCellMar>
        </w:tblPrEx>
        <w:trPr>
          <w:jc w:val="center"/>
        </w:trPr>
        <w:tc>
          <w:tcPr>
            <w:tcW w:w="9354" w:type="dxa"/>
            <w:tcBorders>
              <w:top w:val="single" w:color="2B578A" w:sz="12" w:space="0"/>
              <w:left w:val="single" w:color="2B578A" w:sz="12" w:space="0"/>
              <w:bottom w:val="single" w:color="2B578A" w:sz="12" w:space="0"/>
              <w:right w:val="single" w:color="2B578A" w:sz="12" w:space="0"/>
            </w:tcBorders>
            <w:shd w:val="clear" w:color="auto" w:fill="EEF3FA"/>
          </w:tcPr>
          <w:p w14:paraId="065513F4">
            <w:pPr>
              <w:spacing w:before="80"/>
            </w:pPr>
            <w:r>
              <w:rPr>
                <w:b/>
                <w:color w:val="1F3B63"/>
              </w:rPr>
              <w:t>F. Form liên hệ lưu khách hàng trước, gửi email sau</w:t>
            </w:r>
          </w:p>
          <w:p w14:paraId="08EB2713">
            <w:pPr>
              <w:spacing w:before="20" w:after="60" w:line="276" w:lineRule="auto"/>
            </w:pPr>
            <w:r>
              <w:rPr>
                <w:sz w:val="22"/>
              </w:rPr>
              <w:t>Khi khách hàng gửi biểu mẫu liên hệ, hệ thống ghi thông tin vào cơ sở dữ liệu trước tiên. Chỉ sau khi lưu thành công mới thực hiện gửi email thông báo cho bộ phận phụ trách. Thứ tự này đặt việc giữ dữ liệu khách hàng lên ưu tiên cao nhất.</w:t>
            </w:r>
          </w:p>
        </w:tc>
      </w:tr>
    </w:tbl>
    <w:p w14:paraId="73D63754">
      <w:pPr>
        <w:spacing w:after="120"/>
      </w:pPr>
    </w:p>
    <w:tbl>
      <w:tblPr>
        <w:tblStyle w:val="12"/>
        <w:tblW w:w="0" w:type="auto"/>
        <w:jc w:val="center"/>
        <w:tblLayout w:type="fixed"/>
        <w:tblCellMar>
          <w:top w:w="0" w:type="dxa"/>
          <w:left w:w="108" w:type="dxa"/>
          <w:bottom w:w="0" w:type="dxa"/>
          <w:right w:w="108" w:type="dxa"/>
        </w:tblCellMar>
      </w:tblPr>
      <w:tblGrid>
        <w:gridCol w:w="9354"/>
      </w:tblGrid>
      <w:tr w14:paraId="79948AA5">
        <w:tblPrEx>
          <w:tblCellMar>
            <w:top w:w="0" w:type="dxa"/>
            <w:left w:w="108" w:type="dxa"/>
            <w:bottom w:w="0" w:type="dxa"/>
            <w:right w:w="108" w:type="dxa"/>
          </w:tblCellMar>
        </w:tblPrEx>
        <w:trPr>
          <w:jc w:val="center"/>
        </w:trPr>
        <w:tc>
          <w:tcPr>
            <w:tcW w:w="9354" w:type="dxa"/>
            <w:tcBorders>
              <w:top w:val="single" w:color="2B578A" w:sz="12" w:space="0"/>
              <w:left w:val="single" w:color="2B578A" w:sz="12" w:space="0"/>
              <w:bottom w:val="single" w:color="2B578A" w:sz="12" w:space="0"/>
              <w:right w:val="single" w:color="2B578A" w:sz="12" w:space="0"/>
            </w:tcBorders>
            <w:shd w:val="clear" w:color="auto" w:fill="EEF3FA"/>
          </w:tcPr>
          <w:p w14:paraId="7C15983C">
            <w:pPr>
              <w:spacing w:before="80"/>
            </w:pPr>
            <w:r>
              <w:rPr>
                <w:b/>
                <w:color w:val="1F3B63"/>
              </w:rPr>
              <w:t>G. Nếu email lỗi thì không mất thông tin khách hàng</w:t>
            </w:r>
          </w:p>
          <w:p w14:paraId="637E266A">
            <w:pPr>
              <w:spacing w:before="20" w:after="60" w:line="276" w:lineRule="auto"/>
            </w:pPr>
            <w:r>
              <w:rPr>
                <w:sz w:val="22"/>
              </w:rPr>
              <w:t>Trường hợp dịch vụ email gặp sự cố, yêu cầu liên hệ vẫn được lưu đầy đủ và hiển thị trong Trang quản trị. Nhân sự phụ trách vẫn xem được danh sách liên hệ và chủ động phản hồi khách hàng. Sự cố email không dẫn đến mất cơ hội kinh doanh.</w:t>
            </w:r>
          </w:p>
        </w:tc>
      </w:tr>
    </w:tbl>
    <w:p w14:paraId="5297C97C">
      <w:pPr>
        <w:spacing w:after="120"/>
      </w:pPr>
    </w:p>
    <w:tbl>
      <w:tblPr>
        <w:tblStyle w:val="12"/>
        <w:tblW w:w="0" w:type="auto"/>
        <w:jc w:val="center"/>
        <w:tblLayout w:type="fixed"/>
        <w:tblCellMar>
          <w:top w:w="0" w:type="dxa"/>
          <w:left w:w="108" w:type="dxa"/>
          <w:bottom w:w="0" w:type="dxa"/>
          <w:right w:w="108" w:type="dxa"/>
        </w:tblCellMar>
      </w:tblPr>
      <w:tblGrid>
        <w:gridCol w:w="9354"/>
      </w:tblGrid>
      <w:tr w14:paraId="6CF3419D">
        <w:tblPrEx>
          <w:tblCellMar>
            <w:top w:w="0" w:type="dxa"/>
            <w:left w:w="108" w:type="dxa"/>
            <w:bottom w:w="0" w:type="dxa"/>
            <w:right w:w="108" w:type="dxa"/>
          </w:tblCellMar>
        </w:tblPrEx>
        <w:trPr>
          <w:jc w:val="center"/>
        </w:trPr>
        <w:tc>
          <w:tcPr>
            <w:tcW w:w="9354" w:type="dxa"/>
            <w:tcBorders>
              <w:top w:val="single" w:color="2B578A" w:sz="12" w:space="0"/>
              <w:left w:val="single" w:color="2B578A" w:sz="12" w:space="0"/>
              <w:bottom w:val="single" w:color="2B578A" w:sz="12" w:space="0"/>
              <w:right w:val="single" w:color="2B578A" w:sz="12" w:space="0"/>
            </w:tcBorders>
            <w:shd w:val="clear" w:color="auto" w:fill="EEF3FA"/>
          </w:tcPr>
          <w:p w14:paraId="24198978">
            <w:pPr>
              <w:spacing w:before="80"/>
            </w:pPr>
            <w:r>
              <w:rPr>
                <w:b/>
                <w:color w:val="1F3B63"/>
              </w:rPr>
              <w:t>H. Tìm kiếm hỗ trợ không dấu tiếng Việt</w:t>
            </w:r>
          </w:p>
          <w:p w14:paraId="02BB77E5">
            <w:pPr>
              <w:spacing w:before="20" w:after="60" w:line="276" w:lineRule="auto"/>
            </w:pPr>
            <w:r>
              <w:rPr>
                <w:sz w:val="22"/>
              </w:rPr>
              <w:t>Người dùng gõ từ khóa không dấu vẫn tìm ra nội dung viết có dấu. Đây là thói quen phổ biến của người dùng Việt Nam, đặc biệt trên điện thoại. Nhờ vậy khách hàng tìm được thông tin nhanh hơn và giảm số lần tìm kiếm không ra kết quả.</w:t>
            </w:r>
          </w:p>
        </w:tc>
      </w:tr>
    </w:tbl>
    <w:p w14:paraId="4B29116F">
      <w:pPr>
        <w:spacing w:after="120"/>
      </w:pPr>
    </w:p>
    <w:tbl>
      <w:tblPr>
        <w:tblStyle w:val="12"/>
        <w:tblW w:w="0" w:type="auto"/>
        <w:jc w:val="center"/>
        <w:tblLayout w:type="fixed"/>
        <w:tblCellMar>
          <w:top w:w="0" w:type="dxa"/>
          <w:left w:w="108" w:type="dxa"/>
          <w:bottom w:w="0" w:type="dxa"/>
          <w:right w:w="108" w:type="dxa"/>
        </w:tblCellMar>
      </w:tblPr>
      <w:tblGrid>
        <w:gridCol w:w="9354"/>
      </w:tblGrid>
      <w:tr w14:paraId="1D765C3A">
        <w:tblPrEx>
          <w:tblCellMar>
            <w:top w:w="0" w:type="dxa"/>
            <w:left w:w="108" w:type="dxa"/>
            <w:bottom w:w="0" w:type="dxa"/>
            <w:right w:w="108" w:type="dxa"/>
          </w:tblCellMar>
        </w:tblPrEx>
        <w:trPr>
          <w:jc w:val="center"/>
        </w:trPr>
        <w:tc>
          <w:tcPr>
            <w:tcW w:w="9354" w:type="dxa"/>
            <w:tcBorders>
              <w:top w:val="single" w:color="2B578A" w:sz="12" w:space="0"/>
              <w:left w:val="single" w:color="2B578A" w:sz="12" w:space="0"/>
              <w:bottom w:val="single" w:color="2B578A" w:sz="12" w:space="0"/>
              <w:right w:val="single" w:color="2B578A" w:sz="12" w:space="0"/>
            </w:tcBorders>
            <w:shd w:val="clear" w:color="auto" w:fill="EEF3FA"/>
          </w:tcPr>
          <w:p w14:paraId="018EA160">
            <w:pPr>
              <w:spacing w:before="80"/>
            </w:pPr>
            <w:r>
              <w:rPr>
                <w:b/>
                <w:color w:val="1F3B63"/>
              </w:rPr>
              <w:t>I. Backend từ chối dữ liệu sai, trường lạ và URL nguy hiểm</w:t>
            </w:r>
          </w:p>
          <w:p w14:paraId="57D18F61">
            <w:pPr>
              <w:spacing w:before="20" w:after="60" w:line="276" w:lineRule="auto"/>
            </w:pPr>
            <w:r>
              <w:rPr>
                <w:sz w:val="22"/>
              </w:rPr>
              <w:t>Mọi dữ liệu gửi lên đều được kiểm tra định dạng và phạm vi cho phép trước khi xử lý. Những trường dữ liệu không nằm trong khai báo sẽ bị loại bỏ thay vì âm thầm chấp nhận. Các địa chỉ liên kết có dấu hiệu nguy hiểm bị từ chối, hạn chế rủi ro tấn công qua nội dung.</w:t>
            </w:r>
          </w:p>
        </w:tc>
      </w:tr>
    </w:tbl>
    <w:p w14:paraId="60BCCFCC">
      <w:pPr>
        <w:spacing w:after="120"/>
      </w:pPr>
    </w:p>
    <w:tbl>
      <w:tblPr>
        <w:tblStyle w:val="12"/>
        <w:tblW w:w="0" w:type="auto"/>
        <w:jc w:val="center"/>
        <w:tblLayout w:type="fixed"/>
        <w:tblCellMar>
          <w:top w:w="0" w:type="dxa"/>
          <w:left w:w="108" w:type="dxa"/>
          <w:bottom w:w="0" w:type="dxa"/>
          <w:right w:w="108" w:type="dxa"/>
        </w:tblCellMar>
      </w:tblPr>
      <w:tblGrid>
        <w:gridCol w:w="9354"/>
      </w:tblGrid>
      <w:tr w14:paraId="0F338C4F">
        <w:tblPrEx>
          <w:tblCellMar>
            <w:top w:w="0" w:type="dxa"/>
            <w:left w:w="108" w:type="dxa"/>
            <w:bottom w:w="0" w:type="dxa"/>
            <w:right w:w="108" w:type="dxa"/>
          </w:tblCellMar>
        </w:tblPrEx>
        <w:trPr>
          <w:jc w:val="center"/>
        </w:trPr>
        <w:tc>
          <w:tcPr>
            <w:tcW w:w="9354" w:type="dxa"/>
            <w:tcBorders>
              <w:top w:val="single" w:color="2B578A" w:sz="12" w:space="0"/>
              <w:left w:val="single" w:color="2B578A" w:sz="12" w:space="0"/>
              <w:bottom w:val="single" w:color="2B578A" w:sz="12" w:space="0"/>
              <w:right w:val="single" w:color="2B578A" w:sz="12" w:space="0"/>
            </w:tcBorders>
            <w:shd w:val="clear" w:color="auto" w:fill="EEF3FA"/>
          </w:tcPr>
          <w:p w14:paraId="467C9DD3">
            <w:pPr>
              <w:spacing w:before="80"/>
            </w:pPr>
            <w:r>
              <w:rPr>
                <w:b/>
                <w:color w:val="1F3B63"/>
              </w:rPr>
              <w:t>J. Backup có cầu chì chống thao tác nhầm vào dữ liệu production</w:t>
            </w:r>
          </w:p>
          <w:p w14:paraId="35BF83E4">
            <w:pPr>
              <w:spacing w:before="20" w:after="60" w:line="276" w:lineRule="auto"/>
            </w:pPr>
            <w:r>
              <w:rPr>
                <w:sz w:val="22"/>
              </w:rPr>
              <w:t>Công cụ sao lưu – phục hồi có cơ chế bảo vệ bắt buộc xác nhận rõ ràng trước khi ghi đè dữ liệu đang vận hành. Nếu thiếu xác nhận, thao tác bị dừng lại. Cơ chế này đã được kiểm thử với 20/20 trường hợp đạt, giúp giảm rủi ro mất dữ liệu do thao tác nhầm.</w:t>
            </w:r>
          </w:p>
        </w:tc>
      </w:tr>
    </w:tbl>
    <w:p w14:paraId="479A7B4E">
      <w:pPr>
        <w:spacing w:after="120"/>
      </w:pPr>
    </w:p>
    <w:p w14:paraId="0C79398E">
      <w:pPr>
        <w:pStyle w:val="2"/>
        <w:pageBreakBefore/>
        <w:spacing w:before="0"/>
      </w:pPr>
      <w:bookmarkStart w:id="15" w:name="_Toc31450"/>
      <w:r>
        <w:t>5. KẾT QUẢ KIỂM THỬ</w:t>
      </w:r>
      <w:bookmarkEnd w:id="1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835"/>
        <w:gridCol w:w="1474"/>
        <w:gridCol w:w="2778"/>
      </w:tblGrid>
      <w:tr w14:paraId="2328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DCE6F1"/>
          </w:tcPr>
          <w:p w14:paraId="21A1A460">
            <w:pPr>
              <w:spacing w:before="40" w:after="40" w:line="269" w:lineRule="auto"/>
              <w:jc w:val="center"/>
            </w:pPr>
            <w:r>
              <w:rPr>
                <w:b/>
                <w:color w:val="1F3B63"/>
                <w:sz w:val="21"/>
              </w:rPr>
              <w:t>Bộ kiểm thử</w:t>
            </w:r>
          </w:p>
        </w:tc>
        <w:tc>
          <w:tcPr>
            <w:tcW w:w="2835" w:type="dxa"/>
            <w:shd w:val="clear" w:color="auto" w:fill="DCE6F1"/>
          </w:tcPr>
          <w:p w14:paraId="512BBBA9">
            <w:pPr>
              <w:spacing w:before="40" w:after="40" w:line="269" w:lineRule="auto"/>
              <w:jc w:val="center"/>
            </w:pPr>
            <w:r>
              <w:rPr>
                <w:b/>
                <w:color w:val="1F3B63"/>
                <w:sz w:val="21"/>
              </w:rPr>
              <w:t>Phạm vi</w:t>
            </w:r>
          </w:p>
        </w:tc>
        <w:tc>
          <w:tcPr>
            <w:tcW w:w="1474" w:type="dxa"/>
            <w:shd w:val="clear" w:color="auto" w:fill="DCE6F1"/>
          </w:tcPr>
          <w:p w14:paraId="15CB127F">
            <w:pPr>
              <w:spacing w:before="40" w:after="40" w:line="269" w:lineRule="auto"/>
              <w:jc w:val="center"/>
            </w:pPr>
            <w:r>
              <w:rPr>
                <w:b/>
                <w:color w:val="1F3B63"/>
                <w:sz w:val="21"/>
              </w:rPr>
              <w:t>Kết quả</w:t>
            </w:r>
          </w:p>
        </w:tc>
        <w:tc>
          <w:tcPr>
            <w:tcW w:w="2778" w:type="dxa"/>
            <w:shd w:val="clear" w:color="auto" w:fill="DCE6F1"/>
          </w:tcPr>
          <w:p w14:paraId="2A914C48">
            <w:pPr>
              <w:spacing w:before="40" w:after="40" w:line="269" w:lineRule="auto"/>
              <w:jc w:val="center"/>
            </w:pPr>
            <w:r>
              <w:rPr>
                <w:b/>
                <w:color w:val="1F3B63"/>
                <w:sz w:val="21"/>
              </w:rPr>
              <w:t>Nhận xét</w:t>
            </w:r>
          </w:p>
        </w:tc>
      </w:tr>
      <w:tr w14:paraId="6D5A3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59E6EE69">
            <w:pPr>
              <w:spacing w:before="40" w:after="40" w:line="269" w:lineRule="auto"/>
            </w:pPr>
            <w:r>
              <w:rPr>
                <w:sz w:val="21"/>
              </w:rPr>
              <w:t>Frontend Jest</w:t>
            </w:r>
          </w:p>
        </w:tc>
        <w:tc>
          <w:tcPr>
            <w:tcW w:w="2835" w:type="dxa"/>
          </w:tcPr>
          <w:p w14:paraId="0B5521B7">
            <w:pPr>
              <w:spacing w:before="40" w:after="40" w:line="269" w:lineRule="auto"/>
            </w:pPr>
            <w:r>
              <w:rPr>
                <w:sz w:val="21"/>
              </w:rPr>
              <w:t>Website công khai, route song ngữ, tin tức và proxy</w:t>
            </w:r>
          </w:p>
        </w:tc>
        <w:tc>
          <w:tcPr>
            <w:tcW w:w="1474" w:type="dxa"/>
          </w:tcPr>
          <w:p w14:paraId="5BFB2EB6">
            <w:pPr>
              <w:spacing w:before="40" w:after="40" w:line="269" w:lineRule="auto"/>
            </w:pPr>
            <w:r>
              <w:rPr>
                <w:sz w:val="21"/>
              </w:rPr>
              <w:t>459 / 459</w:t>
            </w:r>
          </w:p>
        </w:tc>
        <w:tc>
          <w:tcPr>
            <w:tcW w:w="2778" w:type="dxa"/>
          </w:tcPr>
          <w:p w14:paraId="4E3BF606">
            <w:pPr>
              <w:spacing w:before="40" w:after="40" w:line="269" w:lineRule="auto"/>
            </w:pPr>
            <w:r>
              <w:rPr>
                <w:sz w:val="21"/>
              </w:rPr>
              <w:t>Toàn bộ đạt.</w:t>
            </w:r>
          </w:p>
        </w:tc>
      </w:tr>
      <w:tr w14:paraId="1BC88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5F8FC"/>
          </w:tcPr>
          <w:p w14:paraId="38497471">
            <w:pPr>
              <w:spacing w:before="40" w:after="40" w:line="269" w:lineRule="auto"/>
            </w:pPr>
            <w:r>
              <w:rPr>
                <w:sz w:val="21"/>
              </w:rPr>
              <w:t>Frontend validation</w:t>
            </w:r>
          </w:p>
        </w:tc>
        <w:tc>
          <w:tcPr>
            <w:tcW w:w="2835" w:type="dxa"/>
            <w:shd w:val="clear" w:color="auto" w:fill="F5F8FC"/>
          </w:tcPr>
          <w:p w14:paraId="7504E83E">
            <w:pPr>
              <w:spacing w:before="40" w:after="40" w:line="269" w:lineRule="auto"/>
            </w:pPr>
            <w:r>
              <w:rPr>
                <w:sz w:val="21"/>
              </w:rPr>
              <w:t>Lint, typecheck và build</w:t>
            </w:r>
          </w:p>
        </w:tc>
        <w:tc>
          <w:tcPr>
            <w:tcW w:w="1474" w:type="dxa"/>
            <w:shd w:val="clear" w:color="auto" w:fill="F5F8FC"/>
          </w:tcPr>
          <w:p w14:paraId="584E8084">
            <w:pPr>
              <w:spacing w:before="40" w:after="40" w:line="269" w:lineRule="auto"/>
            </w:pPr>
            <w:r>
              <w:rPr>
                <w:sz w:val="21"/>
              </w:rPr>
              <w:t>PASS</w:t>
            </w:r>
          </w:p>
        </w:tc>
        <w:tc>
          <w:tcPr>
            <w:tcW w:w="2778" w:type="dxa"/>
            <w:shd w:val="clear" w:color="auto" w:fill="F5F8FC"/>
          </w:tcPr>
          <w:p w14:paraId="56A53AAB">
            <w:pPr>
              <w:spacing w:before="40" w:after="40" w:line="269" w:lineRule="auto"/>
            </w:pPr>
            <w:r>
              <w:rPr>
                <w:sz w:val="21"/>
              </w:rPr>
              <w:t>GitHub Actions đạt trên commit release.</w:t>
            </w:r>
          </w:p>
        </w:tc>
      </w:tr>
      <w:tr w14:paraId="3EC87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783547F5">
            <w:pPr>
              <w:spacing w:before="40" w:after="40" w:line="269" w:lineRule="auto"/>
            </w:pPr>
            <w:r>
              <w:rPr>
                <w:sz w:val="21"/>
              </w:rPr>
              <w:t>Frontend production QA</w:t>
            </w:r>
          </w:p>
        </w:tc>
        <w:tc>
          <w:tcPr>
            <w:tcW w:w="2835" w:type="dxa"/>
          </w:tcPr>
          <w:p w14:paraId="2F167FE3">
            <w:pPr>
              <w:spacing w:before="40" w:after="40" w:line="269" w:lineRule="auto"/>
            </w:pPr>
            <w:r>
              <w:rPr>
                <w:sz w:val="21"/>
              </w:rPr>
              <w:t>Tải trực tiếp, tải lại, chuyển ngôn ngữ và hydration</w:t>
            </w:r>
          </w:p>
        </w:tc>
        <w:tc>
          <w:tcPr>
            <w:tcW w:w="1474" w:type="dxa"/>
          </w:tcPr>
          <w:p w14:paraId="0D34E0F0">
            <w:pPr>
              <w:spacing w:before="40" w:after="40" w:line="269" w:lineRule="auto"/>
            </w:pPr>
            <w:r>
              <w:rPr>
                <w:sz w:val="21"/>
              </w:rPr>
              <w:t>PASS</w:t>
            </w:r>
          </w:p>
        </w:tc>
        <w:tc>
          <w:tcPr>
            <w:tcW w:w="2778" w:type="dxa"/>
          </w:tcPr>
          <w:p w14:paraId="40A616E0">
            <w:pPr>
              <w:spacing w:before="40" w:after="40" w:line="269" w:lineRule="auto"/>
            </w:pPr>
            <w:r>
              <w:rPr>
                <w:sz w:val="21"/>
              </w:rPr>
              <w:t>Không còn React #418 hoặc text mismatch.</w:t>
            </w:r>
          </w:p>
        </w:tc>
      </w:tr>
      <w:tr w14:paraId="453C8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5F8FC"/>
          </w:tcPr>
          <w:p w14:paraId="2BBDDA88">
            <w:pPr>
              <w:spacing w:before="40" w:after="40" w:line="269" w:lineRule="auto"/>
            </w:pPr>
            <w:r>
              <w:rPr>
                <w:sz w:val="21"/>
              </w:rPr>
              <w:t>Admin test/coverage</w:t>
            </w:r>
          </w:p>
        </w:tc>
        <w:tc>
          <w:tcPr>
            <w:tcW w:w="2835" w:type="dxa"/>
            <w:shd w:val="clear" w:color="auto" w:fill="F5F8FC"/>
          </w:tcPr>
          <w:p w14:paraId="2D7551F9">
            <w:pPr>
              <w:spacing w:before="40" w:after="40" w:line="269" w:lineRule="auto"/>
            </w:pPr>
            <w:r>
              <w:rPr>
                <w:sz w:val="21"/>
              </w:rPr>
              <w:t>CMS, phân quyền và các luồng quản trị</w:t>
            </w:r>
          </w:p>
        </w:tc>
        <w:tc>
          <w:tcPr>
            <w:tcW w:w="1474" w:type="dxa"/>
            <w:shd w:val="clear" w:color="auto" w:fill="F5F8FC"/>
          </w:tcPr>
          <w:p w14:paraId="08D68AA3">
            <w:pPr>
              <w:spacing w:before="40" w:after="40" w:line="269" w:lineRule="auto"/>
            </w:pPr>
            <w:r>
              <w:rPr>
                <w:sz w:val="21"/>
              </w:rPr>
              <w:t>909 / 909</w:t>
            </w:r>
          </w:p>
        </w:tc>
        <w:tc>
          <w:tcPr>
            <w:tcW w:w="2778" w:type="dxa"/>
            <w:shd w:val="clear" w:color="auto" w:fill="F5F8FC"/>
          </w:tcPr>
          <w:p w14:paraId="29914624">
            <w:pPr>
              <w:spacing w:before="40" w:after="40" w:line="269" w:lineRule="auto"/>
            </w:pPr>
            <w:r>
              <w:rPr>
                <w:sz w:val="21"/>
              </w:rPr>
              <w:t>Toàn bộ đạt.</w:t>
            </w:r>
          </w:p>
        </w:tc>
      </w:tr>
      <w:tr w14:paraId="10E4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3ED49DD1">
            <w:pPr>
              <w:spacing w:before="40" w:after="40" w:line="269" w:lineRule="auto"/>
            </w:pPr>
            <w:r>
              <w:rPr>
                <w:sz w:val="21"/>
              </w:rPr>
              <w:t>Admin full-stack E2E</w:t>
            </w:r>
          </w:p>
        </w:tc>
        <w:tc>
          <w:tcPr>
            <w:tcW w:w="2835" w:type="dxa"/>
          </w:tcPr>
          <w:p w14:paraId="7DB73A62">
            <w:pPr>
              <w:spacing w:before="40" w:after="40" w:line="269" w:lineRule="auto"/>
            </w:pPr>
            <w:r>
              <w:rPr>
                <w:sz w:val="21"/>
              </w:rPr>
              <w:t>Luồng nghiệp vụ đầu-cuối qua trình duyệt</w:t>
            </w:r>
          </w:p>
        </w:tc>
        <w:tc>
          <w:tcPr>
            <w:tcW w:w="1474" w:type="dxa"/>
          </w:tcPr>
          <w:p w14:paraId="7947AB2C">
            <w:pPr>
              <w:spacing w:before="40" w:after="40" w:line="269" w:lineRule="auto"/>
            </w:pPr>
            <w:r>
              <w:rPr>
                <w:sz w:val="21"/>
              </w:rPr>
              <w:t>189 / 189</w:t>
            </w:r>
          </w:p>
        </w:tc>
        <w:tc>
          <w:tcPr>
            <w:tcW w:w="2778" w:type="dxa"/>
          </w:tcPr>
          <w:p w14:paraId="4D7EB4A3">
            <w:pPr>
              <w:spacing w:before="40" w:after="40" w:line="269" w:lineRule="auto"/>
            </w:pPr>
            <w:r>
              <w:rPr>
                <w:sz w:val="21"/>
              </w:rPr>
              <w:t>0 fail, 0 skip.</w:t>
            </w:r>
          </w:p>
        </w:tc>
      </w:tr>
      <w:tr w14:paraId="0D9EA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5F8FC"/>
          </w:tcPr>
          <w:p w14:paraId="3309A127">
            <w:pPr>
              <w:spacing w:before="40" w:after="40" w:line="269" w:lineRule="auto"/>
            </w:pPr>
            <w:r>
              <w:rPr>
                <w:sz w:val="21"/>
              </w:rPr>
              <w:t>Backend release validation</w:t>
            </w:r>
          </w:p>
        </w:tc>
        <w:tc>
          <w:tcPr>
            <w:tcW w:w="2835" w:type="dxa"/>
            <w:shd w:val="clear" w:color="auto" w:fill="F5F8FC"/>
          </w:tcPr>
          <w:p w14:paraId="1378128A">
            <w:pPr>
              <w:spacing w:before="40" w:after="40" w:line="269" w:lineRule="auto"/>
            </w:pPr>
            <w:r>
              <w:rPr>
                <w:sz w:val="21"/>
              </w:rPr>
              <w:t>Lint, typecheck, unit, Prisma và build</w:t>
            </w:r>
          </w:p>
        </w:tc>
        <w:tc>
          <w:tcPr>
            <w:tcW w:w="1474" w:type="dxa"/>
            <w:shd w:val="clear" w:color="auto" w:fill="F5F8FC"/>
          </w:tcPr>
          <w:p w14:paraId="006BE28C">
            <w:pPr>
              <w:spacing w:before="40" w:after="40" w:line="269" w:lineRule="auto"/>
            </w:pPr>
            <w:r>
              <w:rPr>
                <w:sz w:val="21"/>
              </w:rPr>
              <w:t>PASS</w:t>
            </w:r>
          </w:p>
        </w:tc>
        <w:tc>
          <w:tcPr>
            <w:tcW w:w="2778" w:type="dxa"/>
            <w:shd w:val="clear" w:color="auto" w:fill="F5F8FC"/>
          </w:tcPr>
          <w:p w14:paraId="45DEC0FE">
            <w:pPr>
              <w:spacing w:before="40" w:after="40" w:line="269" w:lineRule="auto"/>
            </w:pPr>
            <w:r>
              <w:rPr>
                <w:sz w:val="21"/>
              </w:rPr>
              <w:t>CI/release validation đạt.</w:t>
            </w:r>
          </w:p>
        </w:tc>
      </w:tr>
      <w:tr w14:paraId="7637A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1ADCD894">
            <w:pPr>
              <w:spacing w:before="40" w:after="40" w:line="269" w:lineRule="auto"/>
            </w:pPr>
            <w:r>
              <w:rPr>
                <w:sz w:val="21"/>
              </w:rPr>
              <w:t>Production service</w:t>
            </w:r>
          </w:p>
        </w:tc>
        <w:tc>
          <w:tcPr>
            <w:tcW w:w="2835" w:type="dxa"/>
          </w:tcPr>
          <w:p w14:paraId="256D6DA0">
            <w:pPr>
              <w:spacing w:before="40" w:after="40" w:line="269" w:lineRule="auto"/>
            </w:pPr>
            <w:r>
              <w:rPr>
                <w:sz w:val="21"/>
              </w:rPr>
              <w:t>Frontend, Admin, Backend và database</w:t>
            </w:r>
          </w:p>
        </w:tc>
        <w:tc>
          <w:tcPr>
            <w:tcW w:w="1474" w:type="dxa"/>
          </w:tcPr>
          <w:p w14:paraId="72134E04">
            <w:pPr>
              <w:spacing w:before="40" w:after="40" w:line="269" w:lineRule="auto"/>
            </w:pPr>
            <w:r>
              <w:rPr>
                <w:sz w:val="21"/>
              </w:rPr>
              <w:t>PASS</w:t>
            </w:r>
          </w:p>
        </w:tc>
        <w:tc>
          <w:tcPr>
            <w:tcW w:w="2778" w:type="dxa"/>
          </w:tcPr>
          <w:p w14:paraId="69A4E6D0">
            <w:pPr>
              <w:spacing w:before="40" w:after="40" w:line="269" w:lineRule="auto"/>
            </w:pPr>
            <w:r>
              <w:rPr>
                <w:sz w:val="21"/>
              </w:rPr>
              <w:t>Các dịch vụ đã được xác minh hoạt động.</w:t>
            </w:r>
          </w:p>
        </w:tc>
      </w:tr>
      <w:tr w14:paraId="6EC4A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5F8FC"/>
          </w:tcPr>
          <w:p w14:paraId="4F29D08D">
            <w:pPr>
              <w:spacing w:before="40" w:after="40" w:line="269" w:lineRule="auto"/>
            </w:pPr>
            <w:r>
              <w:rPr>
                <w:sz w:val="21"/>
              </w:rPr>
              <w:t>Backup/Recovery</w:t>
            </w:r>
          </w:p>
        </w:tc>
        <w:tc>
          <w:tcPr>
            <w:tcW w:w="2835" w:type="dxa"/>
            <w:shd w:val="clear" w:color="auto" w:fill="F5F8FC"/>
          </w:tcPr>
          <w:p w14:paraId="12329BD9">
            <w:pPr>
              <w:spacing w:before="40" w:after="40" w:line="269" w:lineRule="auto"/>
            </w:pPr>
            <w:r>
              <w:rPr>
                <w:sz w:val="21"/>
              </w:rPr>
              <w:t>Managed PITR và logical export</w:t>
            </w:r>
          </w:p>
        </w:tc>
        <w:tc>
          <w:tcPr>
            <w:tcW w:w="1474" w:type="dxa"/>
            <w:shd w:val="clear" w:color="auto" w:fill="F5F8FC"/>
          </w:tcPr>
          <w:p w14:paraId="3A919984">
            <w:pPr>
              <w:spacing w:before="40" w:after="40" w:line="269" w:lineRule="auto"/>
            </w:pPr>
            <w:r>
              <w:rPr>
                <w:sz w:val="21"/>
              </w:rPr>
              <w:t>VERIFIED</w:t>
            </w:r>
          </w:p>
        </w:tc>
        <w:tc>
          <w:tcPr>
            <w:tcW w:w="2778" w:type="dxa"/>
            <w:shd w:val="clear" w:color="auto" w:fill="F5F8FC"/>
          </w:tcPr>
          <w:p w14:paraId="7EBB33F1">
            <w:pPr>
              <w:spacing w:before="40" w:after="40" w:line="269" w:lineRule="auto"/>
            </w:pPr>
            <w:r>
              <w:rPr>
                <w:sz w:val="21"/>
              </w:rPr>
              <w:t>PITR 3 ngày; export giữ ít nhất 7 ngày.</w:t>
            </w:r>
          </w:p>
        </w:tc>
      </w:tr>
    </w:tbl>
    <w:p w14:paraId="0847B96B">
      <w:pPr>
        <w:spacing w:after="120"/>
      </w:pPr>
    </w:p>
    <w:tbl>
      <w:tblPr>
        <w:tblStyle w:val="12"/>
        <w:tblW w:w="0" w:type="auto"/>
        <w:jc w:val="center"/>
        <w:tblLayout w:type="fixed"/>
        <w:tblCellMar>
          <w:top w:w="0" w:type="dxa"/>
          <w:left w:w="108" w:type="dxa"/>
          <w:bottom w:w="0" w:type="dxa"/>
          <w:right w:w="108" w:type="dxa"/>
        </w:tblCellMar>
      </w:tblPr>
      <w:tblGrid>
        <w:gridCol w:w="9354"/>
      </w:tblGrid>
      <w:tr w14:paraId="6432A8AE">
        <w:tblPrEx>
          <w:tblCellMar>
            <w:top w:w="0" w:type="dxa"/>
            <w:left w:w="108" w:type="dxa"/>
            <w:bottom w:w="0" w:type="dxa"/>
            <w:right w:w="108" w:type="dxa"/>
          </w:tblCellMar>
        </w:tblPrEx>
        <w:trPr>
          <w:jc w:val="center"/>
        </w:trPr>
        <w:tc>
          <w:tcPr>
            <w:tcW w:w="9354" w:type="dxa"/>
            <w:tcBorders>
              <w:top w:val="single" w:color="B06A00" w:sz="12" w:space="0"/>
              <w:left w:val="single" w:color="B06A00" w:sz="12" w:space="0"/>
              <w:bottom w:val="single" w:color="B06A00" w:sz="12" w:space="0"/>
              <w:right w:val="single" w:color="B06A00" w:sz="12" w:space="0"/>
            </w:tcBorders>
            <w:shd w:val="clear" w:color="auto" w:fill="FDF6E7"/>
          </w:tcPr>
          <w:p w14:paraId="42A0FDEF">
            <w:pPr>
              <w:spacing w:before="80"/>
            </w:pPr>
            <w:r>
              <w:rPr>
                <w:b/>
                <w:color w:val="1F3B63"/>
                <w:sz w:val="22"/>
              </w:rPr>
              <w:t>GHI CHÚ TRẠNG THÁI CUỐI</w:t>
            </w:r>
            <w:r>
              <w:rPr>
                <w:b/>
                <w:color w:val="1F3B63"/>
                <w:sz w:val="22"/>
              </w:rPr>
              <w:br w:type="textWrapping"/>
            </w:r>
            <w:r>
              <w:rPr>
                <w:b/>
                <w:color w:val="1F3B63"/>
                <w:sz w:val="22"/>
              </w:rPr>
              <w:t>• Các số liệu lỗi cũ chỉ thuộc lịch sử kiểm thử và không còn là trạng thái hiện hành.</w:t>
            </w:r>
            <w:r>
              <w:rPr>
                <w:b/>
                <w:color w:val="1F3B63"/>
                <w:sz w:val="22"/>
              </w:rPr>
              <w:br w:type="textWrapping"/>
            </w:r>
            <w:r>
              <w:rPr>
                <w:b/>
                <w:color w:val="1F3B63"/>
                <w:sz w:val="22"/>
              </w:rPr>
              <w:t>• Lỗi Frontend CI do proxy test phụ thuộc môi trường đã được khắc phục và CI đã đạt.</w:t>
            </w:r>
            <w:r>
              <w:rPr>
                <w:b/>
                <w:color w:val="1F3B63"/>
                <w:sz w:val="22"/>
              </w:rPr>
              <w:br w:type="textWrapping"/>
            </w:r>
            <w:r>
              <w:rPr>
                <w:b/>
                <w:color w:val="1F3B63"/>
                <w:sz w:val="22"/>
              </w:rPr>
              <w:t>• Lỗi hydration do định dạng ngày phụ thuộc múi giờ server/trình duyệt đã được khắc phục bằng Asia/Ho_Chi_Minh; production VI và EN đã xác minh sạch.</w:t>
            </w:r>
            <w:r>
              <w:rPr>
                <w:b/>
                <w:color w:val="1F3B63"/>
                <w:sz w:val="22"/>
              </w:rPr>
              <w:br w:type="textWrapping"/>
            </w:r>
            <w:r>
              <w:rPr>
                <w:b/>
                <w:color w:val="1F3B63"/>
                <w:sz w:val="22"/>
              </w:rPr>
              <w:t>• Admin full-stack E2E hiện đạt 189/189 trên môi trường test cô lập.</w:t>
            </w:r>
          </w:p>
        </w:tc>
      </w:tr>
    </w:tbl>
    <w:p w14:paraId="067E03E4">
      <w:pPr>
        <w:spacing w:after="120"/>
      </w:pPr>
    </w:p>
    <w:p w14:paraId="1B482C60">
      <w:pPr>
        <w:pStyle w:val="2"/>
        <w:pageBreakBefore/>
        <w:spacing w:before="0"/>
      </w:pPr>
      <w:bookmarkStart w:id="16" w:name="_Toc14324"/>
      <w:r>
        <w:t>6. MA TRẬN TEST CASE THEO NGHIỆP VỤ</w:t>
      </w:r>
      <w:bookmarkEnd w:id="16"/>
    </w:p>
    <w:p w14:paraId="3ADB1D84">
      <w:pPr>
        <w:spacing w:after="120"/>
      </w:pPr>
      <w:r>
        <w:t>Ma trận được rút gọn theo nhóm nghiệp vụ để thuận tiện trình bày.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1644"/>
        <w:gridCol w:w="1984"/>
        <w:gridCol w:w="2041"/>
        <w:gridCol w:w="1191"/>
        <w:gridCol w:w="1757"/>
      </w:tblGrid>
      <w:tr w14:paraId="755AA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37" w:type="dxa"/>
            <w:shd w:val="clear" w:color="auto" w:fill="DCE6F1"/>
          </w:tcPr>
          <w:p w14:paraId="0308309A">
            <w:pPr>
              <w:spacing w:before="40" w:after="40" w:line="269" w:lineRule="auto"/>
              <w:jc w:val="center"/>
            </w:pPr>
            <w:r>
              <w:rPr>
                <w:b/>
                <w:color w:val="1F3B63"/>
                <w:sz w:val="20"/>
              </w:rPr>
              <w:t>STT</w:t>
            </w:r>
          </w:p>
        </w:tc>
        <w:tc>
          <w:tcPr>
            <w:tcW w:w="1644" w:type="dxa"/>
            <w:shd w:val="clear" w:color="auto" w:fill="DCE6F1"/>
          </w:tcPr>
          <w:p w14:paraId="6C3D456E">
            <w:pPr>
              <w:spacing w:before="40" w:after="40" w:line="269" w:lineRule="auto"/>
              <w:jc w:val="center"/>
            </w:pPr>
            <w:r>
              <w:rPr>
                <w:b/>
                <w:color w:val="1F3B63"/>
                <w:sz w:val="20"/>
              </w:rPr>
              <w:t>Nhóm chức năng</w:t>
            </w:r>
          </w:p>
        </w:tc>
        <w:tc>
          <w:tcPr>
            <w:tcW w:w="1984" w:type="dxa"/>
            <w:shd w:val="clear" w:color="auto" w:fill="DCE6F1"/>
          </w:tcPr>
          <w:p w14:paraId="059D83BA">
            <w:pPr>
              <w:spacing w:before="40" w:after="40" w:line="269" w:lineRule="auto"/>
              <w:jc w:val="center"/>
            </w:pPr>
            <w:r>
              <w:rPr>
                <w:b/>
                <w:color w:val="1F3B63"/>
                <w:sz w:val="20"/>
              </w:rPr>
              <w:t>Logic xử lý</w:t>
            </w:r>
          </w:p>
        </w:tc>
        <w:tc>
          <w:tcPr>
            <w:tcW w:w="2041" w:type="dxa"/>
            <w:shd w:val="clear" w:color="auto" w:fill="DCE6F1"/>
          </w:tcPr>
          <w:p w14:paraId="06D33D3B">
            <w:pPr>
              <w:spacing w:before="40" w:after="40" w:line="269" w:lineRule="auto"/>
              <w:jc w:val="center"/>
            </w:pPr>
            <w:r>
              <w:rPr>
                <w:b/>
                <w:color w:val="1F3B63"/>
                <w:sz w:val="20"/>
              </w:rPr>
              <w:t>Trường hợp đã kiểm thử</w:t>
            </w:r>
          </w:p>
        </w:tc>
        <w:tc>
          <w:tcPr>
            <w:tcW w:w="1191" w:type="dxa"/>
            <w:shd w:val="clear" w:color="auto" w:fill="DCE6F1"/>
          </w:tcPr>
          <w:p w14:paraId="70E0BEEC">
            <w:pPr>
              <w:spacing w:before="40" w:after="40" w:line="269" w:lineRule="auto"/>
              <w:jc w:val="center"/>
            </w:pPr>
            <w:r>
              <w:rPr>
                <w:b/>
                <w:color w:val="1F3B63"/>
                <w:sz w:val="20"/>
              </w:rPr>
              <w:t>Kết quả</w:t>
            </w:r>
          </w:p>
        </w:tc>
        <w:tc>
          <w:tcPr>
            <w:tcW w:w="1757" w:type="dxa"/>
            <w:shd w:val="clear" w:color="auto" w:fill="DCE6F1"/>
          </w:tcPr>
          <w:p w14:paraId="7909504D">
            <w:pPr>
              <w:spacing w:before="40" w:after="40" w:line="269" w:lineRule="auto"/>
              <w:jc w:val="center"/>
            </w:pPr>
            <w:r>
              <w:rPr>
                <w:b/>
                <w:color w:val="1F3B63"/>
                <w:sz w:val="20"/>
              </w:rPr>
              <w:t>Việc còn lại</w:t>
            </w:r>
          </w:p>
        </w:tc>
      </w:tr>
      <w:tr w14:paraId="672C9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30FEB4E8">
            <w:pPr>
              <w:spacing w:before="40" w:after="40" w:line="269" w:lineRule="auto"/>
            </w:pPr>
            <w:r>
              <w:rPr>
                <w:sz w:val="19"/>
              </w:rPr>
              <w:t>1</w:t>
            </w:r>
          </w:p>
        </w:tc>
        <w:tc>
          <w:tcPr>
            <w:tcW w:w="1644" w:type="dxa"/>
          </w:tcPr>
          <w:p w14:paraId="366EE400">
            <w:pPr>
              <w:spacing w:before="40" w:after="40" w:line="269" w:lineRule="auto"/>
            </w:pPr>
            <w:r>
              <w:rPr>
                <w:sz w:val="19"/>
              </w:rPr>
              <w:t>Đăng nhập và phiên</w:t>
            </w:r>
          </w:p>
        </w:tc>
        <w:tc>
          <w:tcPr>
            <w:tcW w:w="1984" w:type="dxa"/>
          </w:tcPr>
          <w:p w14:paraId="572DA4EC">
            <w:pPr>
              <w:spacing w:before="40" w:after="40" w:line="269" w:lineRule="auto"/>
            </w:pPr>
            <w:r>
              <w:rPr>
                <w:sz w:val="19"/>
              </w:rPr>
              <w:t>Xác thực tài khoản, cấp và thu hồi phiên làm việc</w:t>
            </w:r>
          </w:p>
        </w:tc>
        <w:tc>
          <w:tcPr>
            <w:tcW w:w="2041" w:type="dxa"/>
          </w:tcPr>
          <w:p w14:paraId="0D1CD22C">
            <w:pPr>
              <w:spacing w:before="40" w:after="40" w:line="269" w:lineRule="auto"/>
            </w:pPr>
            <w:r>
              <w:rPr>
                <w:sz w:val="19"/>
              </w:rPr>
              <w:t>Đăng nhập đúng/sai, hết hạn phiên, đăng xuất</w:t>
            </w:r>
          </w:p>
        </w:tc>
        <w:tc>
          <w:tcPr>
            <w:tcW w:w="1191" w:type="dxa"/>
          </w:tcPr>
          <w:p w14:paraId="25B78CB2">
            <w:pPr>
              <w:spacing w:before="40" w:after="40" w:line="269" w:lineRule="auto"/>
              <w:jc w:val="center"/>
            </w:pPr>
            <w:r>
              <w:rPr>
                <w:b/>
                <w:color w:val="1E7A3C"/>
                <w:sz w:val="19"/>
              </w:rPr>
              <w:t>Đạt</w:t>
            </w:r>
          </w:p>
        </w:tc>
        <w:tc>
          <w:tcPr>
            <w:tcW w:w="1757" w:type="dxa"/>
          </w:tcPr>
          <w:p w14:paraId="0D9D50AC">
            <w:pPr>
              <w:spacing w:before="40" w:after="40" w:line="269" w:lineRule="auto"/>
            </w:pPr>
            <w:r>
              <w:rPr>
                <w:sz w:val="19"/>
              </w:rPr>
              <w:t>—</w:t>
            </w:r>
          </w:p>
        </w:tc>
      </w:tr>
      <w:tr w14:paraId="00A0C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shd w:val="clear" w:color="auto" w:fill="F5F8FC"/>
          </w:tcPr>
          <w:p w14:paraId="35E8AF2F">
            <w:pPr>
              <w:spacing w:before="40" w:after="40" w:line="269" w:lineRule="auto"/>
            </w:pPr>
            <w:r>
              <w:rPr>
                <w:sz w:val="19"/>
              </w:rPr>
              <w:t>2</w:t>
            </w:r>
          </w:p>
        </w:tc>
        <w:tc>
          <w:tcPr>
            <w:tcW w:w="1644" w:type="dxa"/>
            <w:shd w:val="clear" w:color="auto" w:fill="F5F8FC"/>
          </w:tcPr>
          <w:p w14:paraId="3A955FDD">
            <w:pPr>
              <w:spacing w:before="40" w:after="40" w:line="269" w:lineRule="auto"/>
            </w:pPr>
            <w:r>
              <w:rPr>
                <w:sz w:val="19"/>
              </w:rPr>
              <w:t>Quên/đặt lại mật khẩu</w:t>
            </w:r>
          </w:p>
        </w:tc>
        <w:tc>
          <w:tcPr>
            <w:tcW w:w="1984" w:type="dxa"/>
            <w:shd w:val="clear" w:color="auto" w:fill="F5F8FC"/>
          </w:tcPr>
          <w:p w14:paraId="0F8B6732">
            <w:pPr>
              <w:spacing w:before="40" w:after="40" w:line="269" w:lineRule="auto"/>
            </w:pPr>
            <w:r>
              <w:rPr>
                <w:sz w:val="19"/>
              </w:rPr>
              <w:t>Gửi liên kết đặt lại qua email, liên kết dùng một lần</w:t>
            </w:r>
          </w:p>
        </w:tc>
        <w:tc>
          <w:tcPr>
            <w:tcW w:w="2041" w:type="dxa"/>
            <w:shd w:val="clear" w:color="auto" w:fill="F5F8FC"/>
          </w:tcPr>
          <w:p w14:paraId="7202AEB2">
            <w:pPr>
              <w:spacing w:before="40" w:after="40" w:line="269" w:lineRule="auto"/>
            </w:pPr>
            <w:r>
              <w:rPr>
                <w:sz w:val="19"/>
              </w:rPr>
              <w:t>Yêu cầu đặt lại, dùng liên kết hợp lệ và hết hạn</w:t>
            </w:r>
          </w:p>
        </w:tc>
        <w:tc>
          <w:tcPr>
            <w:tcW w:w="1191" w:type="dxa"/>
            <w:shd w:val="clear" w:color="auto" w:fill="F5F8FC"/>
          </w:tcPr>
          <w:p w14:paraId="6BF4D215">
            <w:pPr>
              <w:spacing w:before="40" w:after="40" w:line="269" w:lineRule="auto"/>
              <w:jc w:val="center"/>
            </w:pPr>
            <w:r>
              <w:rPr>
                <w:b/>
                <w:color w:val="1E7A3C"/>
                <w:sz w:val="19"/>
              </w:rPr>
              <w:t>Đạt</w:t>
            </w:r>
          </w:p>
        </w:tc>
        <w:tc>
          <w:tcPr>
            <w:tcW w:w="1757" w:type="dxa"/>
            <w:shd w:val="clear" w:color="auto" w:fill="F5F8FC"/>
          </w:tcPr>
          <w:p w14:paraId="2A2C4D5E">
            <w:pPr>
              <w:spacing w:before="40" w:after="40" w:line="269" w:lineRule="auto"/>
            </w:pPr>
            <w:r>
              <w:rPr>
                <w:sz w:val="19"/>
              </w:rPr>
              <w:t>—</w:t>
            </w:r>
          </w:p>
        </w:tc>
      </w:tr>
      <w:tr w14:paraId="531CE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33B03647">
            <w:pPr>
              <w:spacing w:before="40" w:after="40" w:line="269" w:lineRule="auto"/>
            </w:pPr>
            <w:r>
              <w:rPr>
                <w:sz w:val="19"/>
              </w:rPr>
              <w:t>3</w:t>
            </w:r>
          </w:p>
        </w:tc>
        <w:tc>
          <w:tcPr>
            <w:tcW w:w="1644" w:type="dxa"/>
          </w:tcPr>
          <w:p w14:paraId="0A1F1F62">
            <w:pPr>
              <w:spacing w:before="40" w:after="40" w:line="269" w:lineRule="auto"/>
            </w:pPr>
            <w:r>
              <w:rPr>
                <w:sz w:val="19"/>
              </w:rPr>
              <w:t>Mời và kích hoạt tài khoản</w:t>
            </w:r>
          </w:p>
        </w:tc>
        <w:tc>
          <w:tcPr>
            <w:tcW w:w="1984" w:type="dxa"/>
          </w:tcPr>
          <w:p w14:paraId="6703AC8E">
            <w:pPr>
              <w:spacing w:before="40" w:after="40" w:line="269" w:lineRule="auto"/>
            </w:pPr>
            <w:r>
              <w:rPr>
                <w:sz w:val="19"/>
              </w:rPr>
              <w:t>Chỉ cấp tài khoản qua lời mời, người nhận tự đặt mật khẩu</w:t>
            </w:r>
          </w:p>
        </w:tc>
        <w:tc>
          <w:tcPr>
            <w:tcW w:w="2041" w:type="dxa"/>
          </w:tcPr>
          <w:p w14:paraId="12FFC3C1">
            <w:pPr>
              <w:spacing w:before="40" w:after="40" w:line="269" w:lineRule="auto"/>
            </w:pPr>
            <w:r>
              <w:rPr>
                <w:sz w:val="19"/>
              </w:rPr>
              <w:t>Gửi lời mời, kích hoạt, lời mời hết hạn</w:t>
            </w:r>
          </w:p>
        </w:tc>
        <w:tc>
          <w:tcPr>
            <w:tcW w:w="1191" w:type="dxa"/>
          </w:tcPr>
          <w:p w14:paraId="79057E27">
            <w:pPr>
              <w:spacing w:before="40" w:after="40" w:line="269" w:lineRule="auto"/>
              <w:jc w:val="center"/>
            </w:pPr>
            <w:r>
              <w:rPr>
                <w:b/>
                <w:color w:val="1E7A3C"/>
                <w:sz w:val="19"/>
              </w:rPr>
              <w:t>Đạt</w:t>
            </w:r>
          </w:p>
        </w:tc>
        <w:tc>
          <w:tcPr>
            <w:tcW w:w="1757" w:type="dxa"/>
          </w:tcPr>
          <w:p w14:paraId="62C5A377">
            <w:pPr>
              <w:spacing w:before="40" w:after="40" w:line="269" w:lineRule="auto"/>
            </w:pPr>
            <w:r>
              <w:rPr>
                <w:sz w:val="19"/>
              </w:rPr>
              <w:t>—</w:t>
            </w:r>
          </w:p>
        </w:tc>
      </w:tr>
      <w:tr w14:paraId="0C008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shd w:val="clear" w:color="auto" w:fill="F5F8FC"/>
          </w:tcPr>
          <w:p w14:paraId="178208E7">
            <w:pPr>
              <w:spacing w:before="40" w:after="40" w:line="269" w:lineRule="auto"/>
            </w:pPr>
            <w:r>
              <w:rPr>
                <w:sz w:val="19"/>
              </w:rPr>
              <w:t>4</w:t>
            </w:r>
          </w:p>
        </w:tc>
        <w:tc>
          <w:tcPr>
            <w:tcW w:w="1644" w:type="dxa"/>
            <w:shd w:val="clear" w:color="auto" w:fill="F5F8FC"/>
          </w:tcPr>
          <w:p w14:paraId="729C4322">
            <w:pPr>
              <w:spacing w:before="40" w:after="40" w:line="269" w:lineRule="auto"/>
            </w:pPr>
            <w:r>
              <w:rPr>
                <w:sz w:val="19"/>
              </w:rPr>
              <w:t>Quản lý tài khoản và phân quyền</w:t>
            </w:r>
          </w:p>
        </w:tc>
        <w:tc>
          <w:tcPr>
            <w:tcW w:w="1984" w:type="dxa"/>
            <w:shd w:val="clear" w:color="auto" w:fill="F5F8FC"/>
          </w:tcPr>
          <w:p w14:paraId="6FC8588C">
            <w:pPr>
              <w:spacing w:before="40" w:after="40" w:line="269" w:lineRule="auto"/>
            </w:pPr>
            <w:r>
              <w:rPr>
                <w:sz w:val="19"/>
              </w:rPr>
              <w:t>Ba vai trò; đổi vai trò hoặc khóa sẽ thu hồi phiên</w:t>
            </w:r>
          </w:p>
        </w:tc>
        <w:tc>
          <w:tcPr>
            <w:tcW w:w="2041" w:type="dxa"/>
            <w:shd w:val="clear" w:color="auto" w:fill="F5F8FC"/>
          </w:tcPr>
          <w:p w14:paraId="73F9F3F5">
            <w:pPr>
              <w:spacing w:before="40" w:after="40" w:line="269" w:lineRule="auto"/>
            </w:pPr>
            <w:r>
              <w:rPr>
                <w:sz w:val="19"/>
              </w:rPr>
              <w:t>Truy cập trái quyền, đổi vai trò, khóa tài khoản</w:t>
            </w:r>
          </w:p>
        </w:tc>
        <w:tc>
          <w:tcPr>
            <w:tcW w:w="1191" w:type="dxa"/>
            <w:shd w:val="clear" w:color="auto" w:fill="F5F8FC"/>
          </w:tcPr>
          <w:p w14:paraId="5710FD02">
            <w:pPr>
              <w:spacing w:before="40" w:after="40" w:line="269" w:lineRule="auto"/>
              <w:jc w:val="center"/>
            </w:pPr>
            <w:r>
              <w:rPr>
                <w:b/>
                <w:color w:val="1E7A3C"/>
                <w:sz w:val="19"/>
              </w:rPr>
              <w:t>Đạt</w:t>
            </w:r>
          </w:p>
        </w:tc>
        <w:tc>
          <w:tcPr>
            <w:tcW w:w="1757" w:type="dxa"/>
            <w:shd w:val="clear" w:color="auto" w:fill="F5F8FC"/>
          </w:tcPr>
          <w:p w14:paraId="41C70B12">
            <w:pPr>
              <w:spacing w:before="40" w:after="40" w:line="269" w:lineRule="auto"/>
            </w:pPr>
            <w:r>
              <w:rPr>
                <w:sz w:val="19"/>
              </w:rPr>
              <w:t>—</w:t>
            </w:r>
          </w:p>
        </w:tc>
      </w:tr>
      <w:tr w14:paraId="074D5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0B4C0149">
            <w:pPr>
              <w:spacing w:before="40" w:after="40" w:line="269" w:lineRule="auto"/>
            </w:pPr>
            <w:r>
              <w:rPr>
                <w:sz w:val="19"/>
              </w:rPr>
              <w:t>5</w:t>
            </w:r>
          </w:p>
        </w:tc>
        <w:tc>
          <w:tcPr>
            <w:tcW w:w="1644" w:type="dxa"/>
          </w:tcPr>
          <w:p w14:paraId="7DDA0543">
            <w:pPr>
              <w:spacing w:before="40" w:after="40" w:line="269" w:lineRule="auto"/>
            </w:pPr>
            <w:r>
              <w:rPr>
                <w:sz w:val="19"/>
              </w:rPr>
              <w:t>Tin tức và quy trình duyệt</w:t>
            </w:r>
          </w:p>
        </w:tc>
        <w:tc>
          <w:tcPr>
            <w:tcW w:w="1984" w:type="dxa"/>
          </w:tcPr>
          <w:p w14:paraId="3008E0F0">
            <w:pPr>
              <w:spacing w:before="40" w:after="40" w:line="269" w:lineRule="auto"/>
            </w:pPr>
            <w:r>
              <w:rPr>
                <w:sz w:val="19"/>
              </w:rPr>
              <w:t>Bậc thang trạng thái nháp – chờ duyệt – xuất bản</w:t>
            </w:r>
          </w:p>
        </w:tc>
        <w:tc>
          <w:tcPr>
            <w:tcW w:w="2041" w:type="dxa"/>
          </w:tcPr>
          <w:p w14:paraId="5FAA2BEE">
            <w:pPr>
              <w:spacing w:before="40" w:after="40" w:line="269" w:lineRule="auto"/>
            </w:pPr>
            <w:r>
              <w:rPr>
                <w:sz w:val="19"/>
              </w:rPr>
              <w:t>Tạo, gửi duyệt, duyệt, từ chối, xuất bản</w:t>
            </w:r>
          </w:p>
        </w:tc>
        <w:tc>
          <w:tcPr>
            <w:tcW w:w="1191" w:type="dxa"/>
          </w:tcPr>
          <w:p w14:paraId="1E643403">
            <w:pPr>
              <w:spacing w:before="40" w:after="40" w:line="269" w:lineRule="auto"/>
              <w:jc w:val="center"/>
            </w:pPr>
            <w:r>
              <w:rPr>
                <w:b/>
                <w:color w:val="1E7A3C"/>
                <w:sz w:val="19"/>
              </w:rPr>
              <w:t>Đạt</w:t>
            </w:r>
          </w:p>
        </w:tc>
        <w:tc>
          <w:tcPr>
            <w:tcW w:w="1757" w:type="dxa"/>
          </w:tcPr>
          <w:p w14:paraId="052C15CF">
            <w:pPr>
              <w:spacing w:before="40" w:after="40" w:line="269" w:lineRule="auto"/>
            </w:pPr>
            <w:r>
              <w:rPr>
                <w:sz w:val="19"/>
              </w:rPr>
              <w:t>—</w:t>
            </w:r>
          </w:p>
        </w:tc>
      </w:tr>
      <w:tr w14:paraId="597F6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shd w:val="clear" w:color="auto" w:fill="F5F8FC"/>
          </w:tcPr>
          <w:p w14:paraId="3DA6F152">
            <w:pPr>
              <w:spacing w:before="40" w:after="40" w:line="269" w:lineRule="auto"/>
            </w:pPr>
            <w:r>
              <w:rPr>
                <w:sz w:val="19"/>
              </w:rPr>
              <w:t>6</w:t>
            </w:r>
          </w:p>
        </w:tc>
        <w:tc>
          <w:tcPr>
            <w:tcW w:w="1644" w:type="dxa"/>
            <w:shd w:val="clear" w:color="auto" w:fill="F5F8FC"/>
          </w:tcPr>
          <w:p w14:paraId="4884B6D9">
            <w:pPr>
              <w:spacing w:before="40" w:after="40" w:line="269" w:lineRule="auto"/>
            </w:pPr>
            <w:r>
              <w:rPr>
                <w:sz w:val="19"/>
              </w:rPr>
              <w:t>Tin tức, ngày hiển thị và hydration</w:t>
            </w:r>
          </w:p>
        </w:tc>
        <w:tc>
          <w:tcPr>
            <w:tcW w:w="1984" w:type="dxa"/>
            <w:shd w:val="clear" w:color="auto" w:fill="F5F8FC"/>
          </w:tcPr>
          <w:p w14:paraId="2667776E">
            <w:pPr>
              <w:spacing w:before="40" w:after="40" w:line="269" w:lineRule="auto"/>
            </w:pPr>
            <w:r>
              <w:rPr>
                <w:sz w:val="19"/>
              </w:rPr>
              <w:t>Danh sách, slider, chi tiết và định dạng ngày nhất quán giữa server/trình duyệt</w:t>
            </w:r>
          </w:p>
        </w:tc>
        <w:tc>
          <w:tcPr>
            <w:tcW w:w="2041" w:type="dxa"/>
            <w:shd w:val="clear" w:color="auto" w:fill="F5F8FC"/>
          </w:tcPr>
          <w:p w14:paraId="6A5D6D35">
            <w:pPr>
              <w:spacing w:before="40" w:after="40" w:line="269" w:lineRule="auto"/>
            </w:pPr>
            <w:r>
              <w:rPr>
                <w:sz w:val="19"/>
              </w:rPr>
              <w:t>Phân trang, slider, chi tiết, VI/EN, tải trực tiếp, tải lại và chuyển route</w:t>
            </w:r>
          </w:p>
        </w:tc>
        <w:tc>
          <w:tcPr>
            <w:tcW w:w="1191" w:type="dxa"/>
            <w:shd w:val="clear" w:color="auto" w:fill="F5F8FC"/>
          </w:tcPr>
          <w:p w14:paraId="1D337794">
            <w:pPr>
              <w:spacing w:before="40" w:after="40" w:line="269" w:lineRule="auto"/>
              <w:jc w:val="center"/>
            </w:pPr>
            <w:r>
              <w:rPr>
                <w:b/>
                <w:color w:val="1E7A3C"/>
                <w:sz w:val="19"/>
              </w:rPr>
              <w:t>Đạt</w:t>
            </w:r>
          </w:p>
        </w:tc>
        <w:tc>
          <w:tcPr>
            <w:tcW w:w="1757" w:type="dxa"/>
            <w:shd w:val="clear" w:color="auto" w:fill="F5F8FC"/>
          </w:tcPr>
          <w:p w14:paraId="5A7F1CC4">
            <w:pPr>
              <w:spacing w:before="40" w:after="40" w:line="269" w:lineRule="auto"/>
            </w:pPr>
            <w:r>
              <w:rPr>
                <w:sz w:val="19"/>
              </w:rPr>
              <w:t>—</w:t>
            </w:r>
          </w:p>
        </w:tc>
      </w:tr>
      <w:tr w14:paraId="15E8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07AA64CB">
            <w:pPr>
              <w:spacing w:before="40" w:after="40" w:line="269" w:lineRule="auto"/>
            </w:pPr>
            <w:r>
              <w:rPr>
                <w:sz w:val="19"/>
              </w:rPr>
              <w:t>7</w:t>
            </w:r>
          </w:p>
        </w:tc>
        <w:tc>
          <w:tcPr>
            <w:tcW w:w="1644" w:type="dxa"/>
          </w:tcPr>
          <w:p w14:paraId="2EE96A3B">
            <w:pPr>
              <w:spacing w:before="40" w:after="40" w:line="269" w:lineRule="auto"/>
            </w:pPr>
            <w:r>
              <w:rPr>
                <w:sz w:val="19"/>
              </w:rPr>
              <w:t>Dự án</w:t>
            </w:r>
          </w:p>
        </w:tc>
        <w:tc>
          <w:tcPr>
            <w:tcW w:w="1984" w:type="dxa"/>
          </w:tcPr>
          <w:p w14:paraId="4B9D32E6">
            <w:pPr>
              <w:spacing w:before="40" w:after="40" w:line="269" w:lineRule="auto"/>
            </w:pPr>
            <w:r>
              <w:rPr>
                <w:sz w:val="19"/>
              </w:rPr>
              <w:t>Quản lý và hiển thị hồ sơ năng lực dự án</w:t>
            </w:r>
          </w:p>
        </w:tc>
        <w:tc>
          <w:tcPr>
            <w:tcW w:w="2041" w:type="dxa"/>
          </w:tcPr>
          <w:p w14:paraId="68B676BF">
            <w:pPr>
              <w:spacing w:before="40" w:after="40" w:line="269" w:lineRule="auto"/>
            </w:pPr>
            <w:r>
              <w:rPr>
                <w:sz w:val="19"/>
              </w:rPr>
              <w:t>Tạo, sửa, xuất bản, hiển thị danh sách và chi tiết</w:t>
            </w:r>
          </w:p>
        </w:tc>
        <w:tc>
          <w:tcPr>
            <w:tcW w:w="1191" w:type="dxa"/>
          </w:tcPr>
          <w:p w14:paraId="3AF66B62">
            <w:pPr>
              <w:spacing w:before="40" w:after="40" w:line="269" w:lineRule="auto"/>
              <w:jc w:val="center"/>
            </w:pPr>
            <w:r>
              <w:rPr>
                <w:b/>
                <w:color w:val="1E7A3C"/>
                <w:sz w:val="19"/>
              </w:rPr>
              <w:t>Đạt</w:t>
            </w:r>
          </w:p>
        </w:tc>
        <w:tc>
          <w:tcPr>
            <w:tcW w:w="1757" w:type="dxa"/>
          </w:tcPr>
          <w:p w14:paraId="1A825AF5">
            <w:pPr>
              <w:spacing w:before="40" w:after="40" w:line="269" w:lineRule="auto"/>
            </w:pPr>
            <w:r>
              <w:rPr>
                <w:sz w:val="19"/>
              </w:rPr>
              <w:t>—</w:t>
            </w:r>
          </w:p>
        </w:tc>
      </w:tr>
      <w:tr w14:paraId="5BB4E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shd w:val="clear" w:color="auto" w:fill="F5F8FC"/>
          </w:tcPr>
          <w:p w14:paraId="05208648">
            <w:pPr>
              <w:spacing w:before="40" w:after="40" w:line="269" w:lineRule="auto"/>
            </w:pPr>
            <w:r>
              <w:rPr>
                <w:sz w:val="19"/>
              </w:rPr>
              <w:t>8</w:t>
            </w:r>
          </w:p>
        </w:tc>
        <w:tc>
          <w:tcPr>
            <w:tcW w:w="1644" w:type="dxa"/>
            <w:shd w:val="clear" w:color="auto" w:fill="F5F8FC"/>
          </w:tcPr>
          <w:p w14:paraId="4BCC294F">
            <w:pPr>
              <w:spacing w:before="40" w:after="40" w:line="269" w:lineRule="auto"/>
            </w:pPr>
            <w:r>
              <w:rPr>
                <w:sz w:val="19"/>
              </w:rPr>
              <w:t>Banner</w:t>
            </w:r>
          </w:p>
        </w:tc>
        <w:tc>
          <w:tcPr>
            <w:tcW w:w="1984" w:type="dxa"/>
            <w:shd w:val="clear" w:color="auto" w:fill="F5F8FC"/>
          </w:tcPr>
          <w:p w14:paraId="72599B88">
            <w:pPr>
              <w:spacing w:before="40" w:after="40" w:line="269" w:lineRule="auto"/>
            </w:pPr>
            <w:r>
              <w:rPr>
                <w:sz w:val="19"/>
              </w:rPr>
              <w:t>Quản lý banner hiển thị trên trang công khai</w:t>
            </w:r>
          </w:p>
        </w:tc>
        <w:tc>
          <w:tcPr>
            <w:tcW w:w="2041" w:type="dxa"/>
            <w:shd w:val="clear" w:color="auto" w:fill="F5F8FC"/>
          </w:tcPr>
          <w:p w14:paraId="72B09675">
            <w:pPr>
              <w:spacing w:before="40" w:after="40" w:line="269" w:lineRule="auto"/>
            </w:pPr>
            <w:r>
              <w:rPr>
                <w:sz w:val="19"/>
              </w:rPr>
              <w:t>Tạo, sắp xếp, bật/tắt, hiển thị ngoài Website</w:t>
            </w:r>
          </w:p>
        </w:tc>
        <w:tc>
          <w:tcPr>
            <w:tcW w:w="1191" w:type="dxa"/>
            <w:shd w:val="clear" w:color="auto" w:fill="F5F8FC"/>
          </w:tcPr>
          <w:p w14:paraId="7B88EFA0">
            <w:pPr>
              <w:spacing w:before="40" w:after="40" w:line="269" w:lineRule="auto"/>
              <w:jc w:val="center"/>
            </w:pPr>
            <w:r>
              <w:rPr>
                <w:b/>
                <w:color w:val="1E7A3C"/>
                <w:sz w:val="19"/>
              </w:rPr>
              <w:t>Đạt</w:t>
            </w:r>
          </w:p>
        </w:tc>
        <w:tc>
          <w:tcPr>
            <w:tcW w:w="1757" w:type="dxa"/>
            <w:shd w:val="clear" w:color="auto" w:fill="F5F8FC"/>
          </w:tcPr>
          <w:p w14:paraId="4F5DC755">
            <w:pPr>
              <w:spacing w:before="40" w:after="40" w:line="269" w:lineRule="auto"/>
            </w:pPr>
            <w:r>
              <w:rPr>
                <w:sz w:val="19"/>
              </w:rPr>
              <w:t>—</w:t>
            </w:r>
          </w:p>
        </w:tc>
      </w:tr>
      <w:tr w14:paraId="3983A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46BF9072">
            <w:pPr>
              <w:spacing w:before="40" w:after="40" w:line="269" w:lineRule="auto"/>
            </w:pPr>
            <w:r>
              <w:rPr>
                <w:sz w:val="19"/>
              </w:rPr>
              <w:t>9</w:t>
            </w:r>
          </w:p>
        </w:tc>
        <w:tc>
          <w:tcPr>
            <w:tcW w:w="1644" w:type="dxa"/>
          </w:tcPr>
          <w:p w14:paraId="3E1537E9">
            <w:pPr>
              <w:spacing w:before="40" w:after="40" w:line="269" w:lineRule="auto"/>
            </w:pPr>
            <w:r>
              <w:rPr>
                <w:sz w:val="19"/>
              </w:rPr>
              <w:t>Trang nội dung và hợp tác</w:t>
            </w:r>
          </w:p>
        </w:tc>
        <w:tc>
          <w:tcPr>
            <w:tcW w:w="1984" w:type="dxa"/>
          </w:tcPr>
          <w:p w14:paraId="4F0EBEF5">
            <w:pPr>
              <w:spacing w:before="40" w:after="40" w:line="269" w:lineRule="auto"/>
            </w:pPr>
            <w:r>
              <w:rPr>
                <w:sz w:val="19"/>
              </w:rPr>
              <w:t>Trang tĩnh có quy trình duyệt như tin tức</w:t>
            </w:r>
          </w:p>
        </w:tc>
        <w:tc>
          <w:tcPr>
            <w:tcW w:w="2041" w:type="dxa"/>
          </w:tcPr>
          <w:p w14:paraId="03C0AAA1">
            <w:pPr>
              <w:spacing w:before="40" w:after="40" w:line="269" w:lineRule="auto"/>
            </w:pPr>
            <w:r>
              <w:rPr>
                <w:sz w:val="19"/>
              </w:rPr>
              <w:t>Soạn thảo, duyệt, xuất bản, hiển thị công khai</w:t>
            </w:r>
          </w:p>
        </w:tc>
        <w:tc>
          <w:tcPr>
            <w:tcW w:w="1191" w:type="dxa"/>
          </w:tcPr>
          <w:p w14:paraId="115E8C00">
            <w:pPr>
              <w:spacing w:before="40" w:after="40" w:line="269" w:lineRule="auto"/>
              <w:jc w:val="center"/>
            </w:pPr>
            <w:r>
              <w:rPr>
                <w:b/>
                <w:color w:val="1E7A3C"/>
                <w:sz w:val="19"/>
              </w:rPr>
              <w:t>Đạt</w:t>
            </w:r>
          </w:p>
        </w:tc>
        <w:tc>
          <w:tcPr>
            <w:tcW w:w="1757" w:type="dxa"/>
          </w:tcPr>
          <w:p w14:paraId="732DA79A">
            <w:pPr>
              <w:spacing w:before="40" w:after="40" w:line="269" w:lineRule="auto"/>
            </w:pPr>
            <w:r>
              <w:rPr>
                <w:sz w:val="19"/>
              </w:rPr>
              <w:t>—</w:t>
            </w:r>
          </w:p>
        </w:tc>
      </w:tr>
      <w:tr w14:paraId="1B03F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shd w:val="clear" w:color="auto" w:fill="F5F8FC"/>
          </w:tcPr>
          <w:p w14:paraId="0A1E7676">
            <w:pPr>
              <w:spacing w:before="40" w:after="40" w:line="269" w:lineRule="auto"/>
            </w:pPr>
            <w:r>
              <w:rPr>
                <w:sz w:val="19"/>
              </w:rPr>
              <w:t>10</w:t>
            </w:r>
          </w:p>
        </w:tc>
        <w:tc>
          <w:tcPr>
            <w:tcW w:w="1644" w:type="dxa"/>
            <w:shd w:val="clear" w:color="auto" w:fill="F5F8FC"/>
          </w:tcPr>
          <w:p w14:paraId="4DB33A46">
            <w:pPr>
              <w:spacing w:before="40" w:after="40" w:line="269" w:lineRule="auto"/>
            </w:pPr>
            <w:r>
              <w:rPr>
                <w:sz w:val="19"/>
              </w:rPr>
              <w:t>Form liên hệ</w:t>
            </w:r>
          </w:p>
        </w:tc>
        <w:tc>
          <w:tcPr>
            <w:tcW w:w="1984" w:type="dxa"/>
            <w:shd w:val="clear" w:color="auto" w:fill="F5F8FC"/>
          </w:tcPr>
          <w:p w14:paraId="6FCF6C1D">
            <w:pPr>
              <w:spacing w:before="40" w:after="40" w:line="269" w:lineRule="auto"/>
            </w:pPr>
            <w:r>
              <w:rPr>
                <w:sz w:val="19"/>
              </w:rPr>
              <w:t>Lưu dữ liệu khách hàng trước, gửi email sau</w:t>
            </w:r>
          </w:p>
        </w:tc>
        <w:tc>
          <w:tcPr>
            <w:tcW w:w="2041" w:type="dxa"/>
            <w:shd w:val="clear" w:color="auto" w:fill="F5F8FC"/>
          </w:tcPr>
          <w:p w14:paraId="037388D4">
            <w:pPr>
              <w:spacing w:before="40" w:after="40" w:line="269" w:lineRule="auto"/>
            </w:pPr>
            <w:r>
              <w:rPr>
                <w:sz w:val="19"/>
              </w:rPr>
              <w:t>Gửi hợp lệ, thiếu trường, sai định dạng, email lỗi</w:t>
            </w:r>
          </w:p>
        </w:tc>
        <w:tc>
          <w:tcPr>
            <w:tcW w:w="1191" w:type="dxa"/>
            <w:shd w:val="clear" w:color="auto" w:fill="F5F8FC"/>
          </w:tcPr>
          <w:p w14:paraId="0254DCE6">
            <w:pPr>
              <w:spacing w:before="40" w:after="40" w:line="269" w:lineRule="auto"/>
              <w:jc w:val="center"/>
            </w:pPr>
            <w:r>
              <w:rPr>
                <w:b/>
                <w:color w:val="1E7A3C"/>
                <w:sz w:val="19"/>
              </w:rPr>
              <w:t>Đạt</w:t>
            </w:r>
          </w:p>
        </w:tc>
        <w:tc>
          <w:tcPr>
            <w:tcW w:w="1757" w:type="dxa"/>
            <w:shd w:val="clear" w:color="auto" w:fill="F5F8FC"/>
          </w:tcPr>
          <w:p w14:paraId="0CAB19A8">
            <w:pPr>
              <w:spacing w:before="40" w:after="40" w:line="269" w:lineRule="auto"/>
            </w:pPr>
            <w:r>
              <w:rPr>
                <w:sz w:val="19"/>
              </w:rPr>
              <w:t>Xác nhận email nhận thông báo chính thức</w:t>
            </w:r>
          </w:p>
        </w:tc>
      </w:tr>
      <w:tr w14:paraId="779F3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02C31B53">
            <w:pPr>
              <w:spacing w:before="40" w:after="40" w:line="269" w:lineRule="auto"/>
            </w:pPr>
            <w:r>
              <w:rPr>
                <w:sz w:val="19"/>
              </w:rPr>
              <w:t>11</w:t>
            </w:r>
          </w:p>
        </w:tc>
        <w:tc>
          <w:tcPr>
            <w:tcW w:w="1644" w:type="dxa"/>
          </w:tcPr>
          <w:p w14:paraId="11FC022E">
            <w:pPr>
              <w:spacing w:before="40" w:after="40" w:line="269" w:lineRule="auto"/>
            </w:pPr>
            <w:r>
              <w:rPr>
                <w:sz w:val="19"/>
              </w:rPr>
              <w:t>Tìm kiếm</w:t>
            </w:r>
          </w:p>
        </w:tc>
        <w:tc>
          <w:tcPr>
            <w:tcW w:w="1984" w:type="dxa"/>
          </w:tcPr>
          <w:p w14:paraId="0BEC5155">
            <w:pPr>
              <w:spacing w:before="40" w:after="40" w:line="269" w:lineRule="auto"/>
            </w:pPr>
            <w:r>
              <w:rPr>
                <w:sz w:val="19"/>
              </w:rPr>
              <w:t>Hỗ trợ tìm kiếm tiếng Việt không dấu</w:t>
            </w:r>
          </w:p>
        </w:tc>
        <w:tc>
          <w:tcPr>
            <w:tcW w:w="2041" w:type="dxa"/>
          </w:tcPr>
          <w:p w14:paraId="03F8D59B">
            <w:pPr>
              <w:spacing w:before="40" w:after="40" w:line="269" w:lineRule="auto"/>
            </w:pPr>
            <w:r>
              <w:rPr>
                <w:sz w:val="19"/>
              </w:rPr>
              <w:t>Có dấu, không dấu, không có kết quả</w:t>
            </w:r>
          </w:p>
        </w:tc>
        <w:tc>
          <w:tcPr>
            <w:tcW w:w="1191" w:type="dxa"/>
          </w:tcPr>
          <w:p w14:paraId="7C273B1D">
            <w:pPr>
              <w:spacing w:before="40" w:after="40" w:line="269" w:lineRule="auto"/>
              <w:jc w:val="center"/>
            </w:pPr>
            <w:r>
              <w:rPr>
                <w:b/>
                <w:color w:val="1E7A3C"/>
                <w:sz w:val="19"/>
              </w:rPr>
              <w:t>Đạt</w:t>
            </w:r>
          </w:p>
        </w:tc>
        <w:tc>
          <w:tcPr>
            <w:tcW w:w="1757" w:type="dxa"/>
          </w:tcPr>
          <w:p w14:paraId="0813B8A5">
            <w:pPr>
              <w:spacing w:before="40" w:after="40" w:line="269" w:lineRule="auto"/>
            </w:pPr>
            <w:r>
              <w:rPr>
                <w:sz w:val="19"/>
              </w:rPr>
              <w:t>—</w:t>
            </w:r>
          </w:p>
        </w:tc>
      </w:tr>
      <w:tr w14:paraId="4FED6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shd w:val="clear" w:color="auto" w:fill="F5F8FC"/>
          </w:tcPr>
          <w:p w14:paraId="326B003C">
            <w:pPr>
              <w:spacing w:before="40" w:after="40" w:line="269" w:lineRule="auto"/>
            </w:pPr>
            <w:r>
              <w:rPr>
                <w:sz w:val="19"/>
              </w:rPr>
              <w:t>12</w:t>
            </w:r>
          </w:p>
        </w:tc>
        <w:tc>
          <w:tcPr>
            <w:tcW w:w="1644" w:type="dxa"/>
            <w:shd w:val="clear" w:color="auto" w:fill="F5F8FC"/>
          </w:tcPr>
          <w:p w14:paraId="4DF4DE87">
            <w:pPr>
              <w:spacing w:before="40" w:after="40" w:line="269" w:lineRule="auto"/>
            </w:pPr>
            <w:r>
              <w:rPr>
                <w:sz w:val="19"/>
              </w:rPr>
              <w:t>Song ngữ</w:t>
            </w:r>
          </w:p>
        </w:tc>
        <w:tc>
          <w:tcPr>
            <w:tcW w:w="1984" w:type="dxa"/>
            <w:shd w:val="clear" w:color="auto" w:fill="F5F8FC"/>
          </w:tcPr>
          <w:p w14:paraId="4609CDFD">
            <w:pPr>
              <w:spacing w:before="40" w:after="40" w:line="269" w:lineRule="auto"/>
            </w:pPr>
            <w:r>
              <w:rPr>
                <w:sz w:val="19"/>
              </w:rPr>
              <w:t>Nội dung Việt – Anh theo từng bản ghi</w:t>
            </w:r>
          </w:p>
        </w:tc>
        <w:tc>
          <w:tcPr>
            <w:tcW w:w="2041" w:type="dxa"/>
            <w:shd w:val="clear" w:color="auto" w:fill="F5F8FC"/>
          </w:tcPr>
          <w:p w14:paraId="013040CD">
            <w:pPr>
              <w:spacing w:before="40" w:after="40" w:line="269" w:lineRule="auto"/>
            </w:pPr>
            <w:r>
              <w:rPr>
                <w:sz w:val="19"/>
              </w:rPr>
              <w:t>Chuyển ngôn ngữ, thiếu bản dịch, đường dẫn theo ngôn ngữ</w:t>
            </w:r>
          </w:p>
        </w:tc>
        <w:tc>
          <w:tcPr>
            <w:tcW w:w="1191" w:type="dxa"/>
            <w:shd w:val="clear" w:color="auto" w:fill="F5F8FC"/>
          </w:tcPr>
          <w:p w14:paraId="33329C70">
            <w:pPr>
              <w:spacing w:before="40" w:after="40" w:line="269" w:lineRule="auto"/>
              <w:jc w:val="center"/>
            </w:pPr>
            <w:r>
              <w:rPr>
                <w:b/>
                <w:color w:val="1E7A3C"/>
                <w:sz w:val="19"/>
              </w:rPr>
              <w:t>Đạt</w:t>
            </w:r>
          </w:p>
        </w:tc>
        <w:tc>
          <w:tcPr>
            <w:tcW w:w="1757" w:type="dxa"/>
            <w:shd w:val="clear" w:color="auto" w:fill="F5F8FC"/>
          </w:tcPr>
          <w:p w14:paraId="37A855B9">
            <w:pPr>
              <w:spacing w:before="40" w:after="40" w:line="269" w:lineRule="auto"/>
            </w:pPr>
            <w:r>
              <w:rPr>
                <w:sz w:val="19"/>
              </w:rPr>
              <w:t>—</w:t>
            </w:r>
          </w:p>
        </w:tc>
      </w:tr>
      <w:tr w14:paraId="3E47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60CDD17C">
            <w:pPr>
              <w:spacing w:before="40" w:after="40" w:line="269" w:lineRule="auto"/>
            </w:pPr>
            <w:r>
              <w:rPr>
                <w:sz w:val="19"/>
              </w:rPr>
              <w:t>13</w:t>
            </w:r>
          </w:p>
        </w:tc>
        <w:tc>
          <w:tcPr>
            <w:tcW w:w="1644" w:type="dxa"/>
          </w:tcPr>
          <w:p w14:paraId="52EA5DFC">
            <w:pPr>
              <w:spacing w:before="40" w:after="40" w:line="269" w:lineRule="auto"/>
            </w:pPr>
            <w:r>
              <w:rPr>
                <w:sz w:val="19"/>
              </w:rPr>
              <w:t>Upload và quản lý ảnh</w:t>
            </w:r>
          </w:p>
        </w:tc>
        <w:tc>
          <w:tcPr>
            <w:tcW w:w="1984" w:type="dxa"/>
          </w:tcPr>
          <w:p w14:paraId="04246185">
            <w:pPr>
              <w:spacing w:before="40" w:after="40" w:line="269" w:lineRule="auto"/>
            </w:pPr>
            <w:r>
              <w:rPr>
                <w:sz w:val="19"/>
              </w:rPr>
              <w:t>Kiểm tra định dạng, dung lượng và lưu trữ ảnh</w:t>
            </w:r>
          </w:p>
        </w:tc>
        <w:tc>
          <w:tcPr>
            <w:tcW w:w="2041" w:type="dxa"/>
          </w:tcPr>
          <w:p w14:paraId="02BDDE0C">
            <w:pPr>
              <w:spacing w:before="40" w:after="40" w:line="269" w:lineRule="auto"/>
            </w:pPr>
            <w:r>
              <w:rPr>
                <w:sz w:val="19"/>
              </w:rPr>
              <w:t>Tải lên hợp lệ, sai định dạng, vượt dung lượng</w:t>
            </w:r>
          </w:p>
        </w:tc>
        <w:tc>
          <w:tcPr>
            <w:tcW w:w="1191" w:type="dxa"/>
          </w:tcPr>
          <w:p w14:paraId="48FC24B6">
            <w:pPr>
              <w:spacing w:before="40" w:after="40" w:line="269" w:lineRule="auto"/>
              <w:jc w:val="center"/>
            </w:pPr>
            <w:r>
              <w:rPr>
                <w:b/>
                <w:color w:val="1E7A3C"/>
                <w:sz w:val="19"/>
              </w:rPr>
              <w:t>Đạt</w:t>
            </w:r>
          </w:p>
        </w:tc>
        <w:tc>
          <w:tcPr>
            <w:tcW w:w="1757" w:type="dxa"/>
          </w:tcPr>
          <w:p w14:paraId="0C19365C">
            <w:pPr>
              <w:spacing w:before="40" w:after="40" w:line="269" w:lineRule="auto"/>
            </w:pPr>
            <w:r>
              <w:rPr>
                <w:sz w:val="19"/>
              </w:rPr>
              <w:t>—</w:t>
            </w:r>
          </w:p>
        </w:tc>
      </w:tr>
      <w:tr w14:paraId="18514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shd w:val="clear" w:color="auto" w:fill="F5F8FC"/>
          </w:tcPr>
          <w:p w14:paraId="4A04EE09">
            <w:pPr>
              <w:spacing w:before="40" w:after="40" w:line="269" w:lineRule="auto"/>
            </w:pPr>
            <w:r>
              <w:rPr>
                <w:sz w:val="19"/>
              </w:rPr>
              <w:t>14</w:t>
            </w:r>
          </w:p>
        </w:tc>
        <w:tc>
          <w:tcPr>
            <w:tcW w:w="1644" w:type="dxa"/>
            <w:shd w:val="clear" w:color="auto" w:fill="F5F8FC"/>
          </w:tcPr>
          <w:p w14:paraId="3A2CAA4F">
            <w:pPr>
              <w:spacing w:before="40" w:after="40" w:line="269" w:lineRule="auto"/>
            </w:pPr>
            <w:r>
              <w:rPr>
                <w:sz w:val="19"/>
              </w:rPr>
              <w:t>Kiểm tra dữ liệu đầu vào/API</w:t>
            </w:r>
          </w:p>
        </w:tc>
        <w:tc>
          <w:tcPr>
            <w:tcW w:w="1984" w:type="dxa"/>
            <w:shd w:val="clear" w:color="auto" w:fill="F5F8FC"/>
          </w:tcPr>
          <w:p w14:paraId="5E8E66C6">
            <w:pPr>
              <w:spacing w:before="40" w:after="40" w:line="269" w:lineRule="auto"/>
            </w:pPr>
            <w:r>
              <w:rPr>
                <w:sz w:val="19"/>
              </w:rPr>
              <w:t>Từ chối dữ liệu sai, trường lạ và URL nguy hiểm</w:t>
            </w:r>
          </w:p>
        </w:tc>
        <w:tc>
          <w:tcPr>
            <w:tcW w:w="2041" w:type="dxa"/>
            <w:shd w:val="clear" w:color="auto" w:fill="F5F8FC"/>
          </w:tcPr>
          <w:p w14:paraId="18099E1D">
            <w:pPr>
              <w:spacing w:before="40" w:after="40" w:line="269" w:lineRule="auto"/>
            </w:pPr>
            <w:r>
              <w:rPr>
                <w:sz w:val="19"/>
              </w:rPr>
              <w:t>Dữ liệu sai kiểu, trường thừa, liên kết nguy hiểm</w:t>
            </w:r>
          </w:p>
        </w:tc>
        <w:tc>
          <w:tcPr>
            <w:tcW w:w="1191" w:type="dxa"/>
            <w:shd w:val="clear" w:color="auto" w:fill="F5F8FC"/>
          </w:tcPr>
          <w:p w14:paraId="44036C64">
            <w:pPr>
              <w:spacing w:before="40" w:after="40" w:line="269" w:lineRule="auto"/>
              <w:jc w:val="center"/>
            </w:pPr>
            <w:r>
              <w:rPr>
                <w:b/>
                <w:color w:val="1E7A3C"/>
                <w:sz w:val="19"/>
              </w:rPr>
              <w:t>Đạt</w:t>
            </w:r>
          </w:p>
        </w:tc>
        <w:tc>
          <w:tcPr>
            <w:tcW w:w="1757" w:type="dxa"/>
            <w:shd w:val="clear" w:color="auto" w:fill="F5F8FC"/>
          </w:tcPr>
          <w:p w14:paraId="52621876">
            <w:pPr>
              <w:spacing w:before="40" w:after="40" w:line="269" w:lineRule="auto"/>
            </w:pPr>
            <w:r>
              <w:rPr>
                <w:sz w:val="19"/>
              </w:rPr>
              <w:t>—</w:t>
            </w:r>
          </w:p>
        </w:tc>
      </w:tr>
      <w:tr w14:paraId="0499C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006E4E75">
            <w:pPr>
              <w:spacing w:before="40" w:after="40" w:line="269" w:lineRule="auto"/>
            </w:pPr>
            <w:r>
              <w:rPr>
                <w:sz w:val="19"/>
              </w:rPr>
              <w:t>15</w:t>
            </w:r>
          </w:p>
        </w:tc>
        <w:tc>
          <w:tcPr>
            <w:tcW w:w="1644" w:type="dxa"/>
          </w:tcPr>
          <w:p w14:paraId="22C47F79">
            <w:pPr>
              <w:spacing w:before="40" w:after="40" w:line="269" w:lineRule="auto"/>
            </w:pPr>
            <w:r>
              <w:rPr>
                <w:sz w:val="19"/>
              </w:rPr>
              <w:t>Bảo mật</w:t>
            </w:r>
          </w:p>
        </w:tc>
        <w:tc>
          <w:tcPr>
            <w:tcW w:w="1984" w:type="dxa"/>
          </w:tcPr>
          <w:p w14:paraId="675B1BCC">
            <w:pPr>
              <w:spacing w:before="40" w:after="40" w:line="269" w:lineRule="auto"/>
            </w:pPr>
            <w:r>
              <w:rPr>
                <w:sz w:val="19"/>
              </w:rPr>
              <w:t>Chặn quyền hai lớp; bảo vệ mật khẩu và điểm truy cập</w:t>
            </w:r>
          </w:p>
        </w:tc>
        <w:tc>
          <w:tcPr>
            <w:tcW w:w="2041" w:type="dxa"/>
          </w:tcPr>
          <w:p w14:paraId="2D465A75">
            <w:pPr>
              <w:spacing w:before="40" w:after="40" w:line="269" w:lineRule="auto"/>
            </w:pPr>
            <w:r>
              <w:rPr>
                <w:sz w:val="19"/>
              </w:rPr>
              <w:t>Vượt quyền qua API, thao tác trái phép, dữ liệu độc hại</w:t>
            </w:r>
          </w:p>
        </w:tc>
        <w:tc>
          <w:tcPr>
            <w:tcW w:w="1191" w:type="dxa"/>
          </w:tcPr>
          <w:p w14:paraId="7F090787">
            <w:pPr>
              <w:spacing w:before="40" w:after="40" w:line="269" w:lineRule="auto"/>
              <w:jc w:val="center"/>
            </w:pPr>
            <w:r>
              <w:rPr>
                <w:b/>
                <w:color w:val="1E7A3C"/>
                <w:sz w:val="19"/>
              </w:rPr>
              <w:t>Đạt</w:t>
            </w:r>
          </w:p>
        </w:tc>
        <w:tc>
          <w:tcPr>
            <w:tcW w:w="1757" w:type="dxa"/>
          </w:tcPr>
          <w:p w14:paraId="1872BBC2">
            <w:pPr>
              <w:spacing w:before="40" w:after="40" w:line="269" w:lineRule="auto"/>
            </w:pPr>
            <w:r>
              <w:rPr>
                <w:sz w:val="19"/>
              </w:rPr>
              <w:t>Kiểm thử xâm nhập độc lập</w:t>
            </w:r>
          </w:p>
        </w:tc>
      </w:tr>
      <w:tr w14:paraId="18F0E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shd w:val="clear" w:color="auto" w:fill="F5F8FC"/>
          </w:tcPr>
          <w:p w14:paraId="19D0AE85">
            <w:pPr>
              <w:spacing w:before="40" w:after="40" w:line="269" w:lineRule="auto"/>
            </w:pPr>
            <w:r>
              <w:rPr>
                <w:sz w:val="19"/>
              </w:rPr>
              <w:t>16</w:t>
            </w:r>
          </w:p>
        </w:tc>
        <w:tc>
          <w:tcPr>
            <w:tcW w:w="1644" w:type="dxa"/>
            <w:shd w:val="clear" w:color="auto" w:fill="F5F8FC"/>
          </w:tcPr>
          <w:p w14:paraId="75C3E055">
            <w:pPr>
              <w:spacing w:before="40" w:after="40" w:line="269" w:lineRule="auto"/>
            </w:pPr>
            <w:r>
              <w:rPr>
                <w:sz w:val="19"/>
              </w:rPr>
              <w:t>Responsive</w:t>
            </w:r>
          </w:p>
        </w:tc>
        <w:tc>
          <w:tcPr>
            <w:tcW w:w="1984" w:type="dxa"/>
            <w:shd w:val="clear" w:color="auto" w:fill="F5F8FC"/>
          </w:tcPr>
          <w:p w14:paraId="768209AC">
            <w:pPr>
              <w:spacing w:before="40" w:after="40" w:line="269" w:lineRule="auto"/>
            </w:pPr>
            <w:r>
              <w:rPr>
                <w:sz w:val="19"/>
              </w:rPr>
              <w:t>Bố cục tự điều chỉnh theo kích thước màn hình</w:t>
            </w:r>
          </w:p>
        </w:tc>
        <w:tc>
          <w:tcPr>
            <w:tcW w:w="2041" w:type="dxa"/>
            <w:shd w:val="clear" w:color="auto" w:fill="F5F8FC"/>
          </w:tcPr>
          <w:p w14:paraId="75BA01CB">
            <w:pPr>
              <w:spacing w:before="40" w:after="40" w:line="269" w:lineRule="auto"/>
            </w:pPr>
            <w:r>
              <w:rPr>
                <w:sz w:val="19"/>
              </w:rPr>
              <w:t>Desktop, tablet, mobile 375×812</w:t>
            </w:r>
          </w:p>
        </w:tc>
        <w:tc>
          <w:tcPr>
            <w:tcW w:w="1191" w:type="dxa"/>
            <w:shd w:val="clear" w:color="auto" w:fill="F5F8FC"/>
          </w:tcPr>
          <w:p w14:paraId="7BE3C1C1">
            <w:pPr>
              <w:spacing w:before="40" w:after="40" w:line="269" w:lineRule="auto"/>
              <w:jc w:val="center"/>
            </w:pPr>
            <w:r>
              <w:rPr>
                <w:b/>
                <w:color w:val="1E7A3C"/>
                <w:sz w:val="19"/>
              </w:rPr>
              <w:t>Đạt</w:t>
            </w:r>
          </w:p>
        </w:tc>
        <w:tc>
          <w:tcPr>
            <w:tcW w:w="1757" w:type="dxa"/>
            <w:shd w:val="clear" w:color="auto" w:fill="F5F8FC"/>
          </w:tcPr>
          <w:p w14:paraId="6B8CF070">
            <w:pPr>
              <w:spacing w:before="40" w:after="40" w:line="269" w:lineRule="auto"/>
            </w:pPr>
            <w:r>
              <w:rPr>
                <w:sz w:val="19"/>
              </w:rPr>
              <w:t>—</w:t>
            </w:r>
          </w:p>
        </w:tc>
      </w:tr>
      <w:tr w14:paraId="353B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6C9236B7">
            <w:pPr>
              <w:spacing w:before="40" w:after="40" w:line="269" w:lineRule="auto"/>
            </w:pPr>
            <w:r>
              <w:rPr>
                <w:sz w:val="19"/>
              </w:rPr>
              <w:t>17</w:t>
            </w:r>
          </w:p>
        </w:tc>
        <w:tc>
          <w:tcPr>
            <w:tcW w:w="1644" w:type="dxa"/>
          </w:tcPr>
          <w:p w14:paraId="4049F8A0">
            <w:pPr>
              <w:spacing w:before="40" w:after="40" w:line="269" w:lineRule="auto"/>
            </w:pPr>
            <w:r>
              <w:rPr>
                <w:sz w:val="19"/>
              </w:rPr>
              <w:t>Accessibility</w:t>
            </w:r>
          </w:p>
        </w:tc>
        <w:tc>
          <w:tcPr>
            <w:tcW w:w="1984" w:type="dxa"/>
          </w:tcPr>
          <w:p w14:paraId="70D3EC90">
            <w:pPr>
              <w:spacing w:before="40" w:after="40" w:line="269" w:lineRule="auto"/>
            </w:pPr>
            <w:r>
              <w:rPr>
                <w:sz w:val="19"/>
              </w:rPr>
              <w:t>Nhãn mô tả và điều hướng bàn phím</w:t>
            </w:r>
          </w:p>
        </w:tc>
        <w:tc>
          <w:tcPr>
            <w:tcW w:w="2041" w:type="dxa"/>
          </w:tcPr>
          <w:p w14:paraId="0D27335F">
            <w:pPr>
              <w:spacing w:before="40" w:after="40" w:line="269" w:lineRule="auto"/>
            </w:pPr>
            <w:r>
              <w:rPr>
                <w:sz w:val="19"/>
              </w:rPr>
              <w:t>Kiểm tra nhãn, tiêu điểm, thứ tự điều hướng</w:t>
            </w:r>
          </w:p>
        </w:tc>
        <w:tc>
          <w:tcPr>
            <w:tcW w:w="1191" w:type="dxa"/>
          </w:tcPr>
          <w:p w14:paraId="33EA7C15">
            <w:pPr>
              <w:spacing w:before="40" w:after="40" w:line="269" w:lineRule="auto"/>
              <w:jc w:val="center"/>
            </w:pPr>
            <w:r>
              <w:rPr>
                <w:b/>
                <w:color w:val="B06A00"/>
                <w:sz w:val="19"/>
              </w:rPr>
              <w:t>Đạt một phần</w:t>
            </w:r>
          </w:p>
        </w:tc>
        <w:tc>
          <w:tcPr>
            <w:tcW w:w="1757" w:type="dxa"/>
          </w:tcPr>
          <w:p w14:paraId="45A710CA">
            <w:pPr>
              <w:spacing w:before="40" w:after="40" w:line="269" w:lineRule="auto"/>
            </w:pPr>
            <w:r>
              <w:rPr>
                <w:sz w:val="19"/>
              </w:rPr>
              <w:t>Rà soát thêm một số màn hình quản trị</w:t>
            </w:r>
          </w:p>
        </w:tc>
      </w:tr>
      <w:tr w14:paraId="62886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shd w:val="clear" w:color="auto" w:fill="F5F8FC"/>
          </w:tcPr>
          <w:p w14:paraId="55838454">
            <w:pPr>
              <w:spacing w:before="40" w:after="40" w:line="269" w:lineRule="auto"/>
            </w:pPr>
            <w:r>
              <w:rPr>
                <w:sz w:val="19"/>
              </w:rPr>
              <w:t>18</w:t>
            </w:r>
          </w:p>
        </w:tc>
        <w:tc>
          <w:tcPr>
            <w:tcW w:w="1644" w:type="dxa"/>
            <w:shd w:val="clear" w:color="auto" w:fill="F5F8FC"/>
          </w:tcPr>
          <w:p w14:paraId="31787357">
            <w:pPr>
              <w:spacing w:before="40" w:after="40" w:line="269" w:lineRule="auto"/>
            </w:pPr>
            <w:r>
              <w:rPr>
                <w:sz w:val="19"/>
              </w:rPr>
              <w:t>SEO</w:t>
            </w:r>
          </w:p>
        </w:tc>
        <w:tc>
          <w:tcPr>
            <w:tcW w:w="1984" w:type="dxa"/>
            <w:shd w:val="clear" w:color="auto" w:fill="F5F8FC"/>
          </w:tcPr>
          <w:p w14:paraId="74EDAEDD">
            <w:pPr>
              <w:spacing w:before="40" w:after="40" w:line="269" w:lineRule="auto"/>
            </w:pPr>
            <w:r>
              <w:rPr>
                <w:sz w:val="19"/>
              </w:rPr>
              <w:t>Nội dung sinh sẵn, dữ liệu có cấu trúc, bản đồ trang</w:t>
            </w:r>
          </w:p>
        </w:tc>
        <w:tc>
          <w:tcPr>
            <w:tcW w:w="2041" w:type="dxa"/>
            <w:shd w:val="clear" w:color="auto" w:fill="F5F8FC"/>
          </w:tcPr>
          <w:p w14:paraId="5D5A4174">
            <w:pPr>
              <w:spacing w:before="40" w:after="40" w:line="269" w:lineRule="auto"/>
            </w:pPr>
            <w:r>
              <w:rPr>
                <w:sz w:val="19"/>
              </w:rPr>
              <w:t>Lighthouse, Rich Results</w:t>
            </w:r>
          </w:p>
        </w:tc>
        <w:tc>
          <w:tcPr>
            <w:tcW w:w="1191" w:type="dxa"/>
            <w:shd w:val="clear" w:color="auto" w:fill="F5F8FC"/>
          </w:tcPr>
          <w:p w14:paraId="6A8DF201">
            <w:pPr>
              <w:spacing w:before="40" w:after="40" w:line="269" w:lineRule="auto"/>
              <w:jc w:val="center"/>
            </w:pPr>
            <w:r>
              <w:rPr>
                <w:b/>
                <w:color w:val="1E7A3C"/>
                <w:sz w:val="19"/>
              </w:rPr>
              <w:t>Đạt</w:t>
            </w:r>
          </w:p>
        </w:tc>
        <w:tc>
          <w:tcPr>
            <w:tcW w:w="1757" w:type="dxa"/>
            <w:shd w:val="clear" w:color="auto" w:fill="F5F8FC"/>
          </w:tcPr>
          <w:p w14:paraId="6289FBA9">
            <w:pPr>
              <w:spacing w:before="40" w:after="40" w:line="269" w:lineRule="auto"/>
            </w:pPr>
            <w:r>
              <w:rPr>
                <w:sz w:val="19"/>
              </w:rPr>
              <w:t>Đo lại sau khi nâng cấp hạ tầng</w:t>
            </w:r>
          </w:p>
        </w:tc>
      </w:tr>
      <w:tr w14:paraId="2904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24E8343A">
            <w:pPr>
              <w:spacing w:before="40" w:after="40" w:line="269" w:lineRule="auto"/>
            </w:pPr>
            <w:r>
              <w:rPr>
                <w:sz w:val="19"/>
              </w:rPr>
              <w:t>19</w:t>
            </w:r>
          </w:p>
        </w:tc>
        <w:tc>
          <w:tcPr>
            <w:tcW w:w="1644" w:type="dxa"/>
          </w:tcPr>
          <w:p w14:paraId="7B286DDB">
            <w:pPr>
              <w:spacing w:before="40" w:after="40" w:line="269" w:lineRule="auto"/>
            </w:pPr>
            <w:r>
              <w:rPr>
                <w:sz w:val="19"/>
              </w:rPr>
              <w:t>CSDL / migration</w:t>
            </w:r>
          </w:p>
        </w:tc>
        <w:tc>
          <w:tcPr>
            <w:tcW w:w="1984" w:type="dxa"/>
          </w:tcPr>
          <w:p w14:paraId="590B7420">
            <w:pPr>
              <w:spacing w:before="40" w:after="40" w:line="269" w:lineRule="auto"/>
            </w:pPr>
            <w:r>
              <w:rPr>
                <w:sz w:val="19"/>
              </w:rPr>
              <w:t>Chuyển đổi cấu trúc dữ liệu có kiểm soát</w:t>
            </w:r>
          </w:p>
        </w:tc>
        <w:tc>
          <w:tcPr>
            <w:tcW w:w="2041" w:type="dxa"/>
          </w:tcPr>
          <w:p w14:paraId="2772DC59">
            <w:pPr>
              <w:spacing w:before="40" w:after="40" w:line="269" w:lineRule="auto"/>
            </w:pPr>
            <w:r>
              <w:rPr>
                <w:sz w:val="19"/>
              </w:rPr>
              <w:t>Áp dụng và kiểm tra chuyển đổi trên môi trường thử</w:t>
            </w:r>
          </w:p>
        </w:tc>
        <w:tc>
          <w:tcPr>
            <w:tcW w:w="1191" w:type="dxa"/>
          </w:tcPr>
          <w:p w14:paraId="7C7C0B4F">
            <w:pPr>
              <w:spacing w:before="40" w:after="40" w:line="269" w:lineRule="auto"/>
              <w:jc w:val="center"/>
            </w:pPr>
            <w:r>
              <w:rPr>
                <w:b/>
                <w:color w:val="1E7A3C"/>
                <w:sz w:val="19"/>
              </w:rPr>
              <w:t>Đạt</w:t>
            </w:r>
          </w:p>
        </w:tc>
        <w:tc>
          <w:tcPr>
            <w:tcW w:w="1757" w:type="dxa"/>
          </w:tcPr>
          <w:p w14:paraId="3DCAD2C1">
            <w:pPr>
              <w:spacing w:before="40" w:after="40" w:line="269" w:lineRule="auto"/>
            </w:pPr>
            <w:r>
              <w:rPr>
                <w:sz w:val="19"/>
              </w:rPr>
              <w:t>—</w:t>
            </w:r>
          </w:p>
        </w:tc>
      </w:tr>
      <w:tr w14:paraId="7F7D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shd w:val="clear" w:color="auto" w:fill="F5F8FC"/>
          </w:tcPr>
          <w:p w14:paraId="1CD08AB6">
            <w:pPr>
              <w:spacing w:before="40" w:after="40" w:line="269" w:lineRule="auto"/>
            </w:pPr>
            <w:r>
              <w:rPr>
                <w:sz w:val="19"/>
              </w:rPr>
              <w:t>20</w:t>
            </w:r>
          </w:p>
        </w:tc>
        <w:tc>
          <w:tcPr>
            <w:tcW w:w="1644" w:type="dxa"/>
            <w:shd w:val="clear" w:color="auto" w:fill="F5F8FC"/>
          </w:tcPr>
          <w:p w14:paraId="0766227D">
            <w:pPr>
              <w:spacing w:before="40" w:after="40" w:line="269" w:lineRule="auto"/>
            </w:pPr>
            <w:r>
              <w:rPr>
                <w:sz w:val="19"/>
              </w:rPr>
              <w:t>Backup/restore</w:t>
            </w:r>
          </w:p>
        </w:tc>
        <w:tc>
          <w:tcPr>
            <w:tcW w:w="1984" w:type="dxa"/>
            <w:shd w:val="clear" w:color="auto" w:fill="F5F8FC"/>
          </w:tcPr>
          <w:p w14:paraId="7445DBFD">
            <w:pPr>
              <w:spacing w:before="40" w:after="40" w:line="269" w:lineRule="auto"/>
            </w:pPr>
            <w:r>
              <w:rPr>
                <w:sz w:val="19"/>
              </w:rPr>
              <w:t>Managed PITR, logical export và cơ chế an toàn khi khôi phục</w:t>
            </w:r>
          </w:p>
        </w:tc>
        <w:tc>
          <w:tcPr>
            <w:tcW w:w="2041" w:type="dxa"/>
            <w:shd w:val="clear" w:color="auto" w:fill="F5F8FC"/>
          </w:tcPr>
          <w:p w14:paraId="37157D29">
            <w:pPr>
              <w:spacing w:before="40" w:after="40" w:line="269" w:lineRule="auto"/>
            </w:pPr>
            <w:r>
              <w:rPr>
                <w:sz w:val="19"/>
              </w:rPr>
              <w:t>20/20 kiểm tra an toàn; PITR 3 ngày; export giữ ít nhất 7 ngày</w:t>
            </w:r>
          </w:p>
        </w:tc>
        <w:tc>
          <w:tcPr>
            <w:tcW w:w="1191" w:type="dxa"/>
            <w:shd w:val="clear" w:color="auto" w:fill="F5F8FC"/>
          </w:tcPr>
          <w:p w14:paraId="4E6F584C">
            <w:pPr>
              <w:spacing w:before="40" w:after="40" w:line="269" w:lineRule="auto"/>
              <w:jc w:val="center"/>
            </w:pPr>
            <w:r>
              <w:rPr>
                <w:b/>
                <w:color w:val="1E7A3C"/>
                <w:sz w:val="19"/>
              </w:rPr>
              <w:t>Đã xác minh</w:t>
            </w:r>
          </w:p>
        </w:tc>
        <w:tc>
          <w:tcPr>
            <w:tcW w:w="1757" w:type="dxa"/>
            <w:shd w:val="clear" w:color="auto" w:fill="F5F8FC"/>
          </w:tcPr>
          <w:p w14:paraId="209B439D">
            <w:pPr>
              <w:spacing w:before="40" w:after="40" w:line="269" w:lineRule="auto"/>
            </w:pPr>
            <w:r>
              <w:rPr>
                <w:sz w:val="19"/>
              </w:rPr>
              <w:t>Restore drill sau bàn giao theo waiver</w:t>
            </w:r>
          </w:p>
        </w:tc>
      </w:tr>
      <w:tr w14:paraId="741D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0FF09881">
            <w:pPr>
              <w:spacing w:before="40" w:after="40" w:line="269" w:lineRule="auto"/>
            </w:pPr>
            <w:r>
              <w:rPr>
                <w:sz w:val="19"/>
              </w:rPr>
              <w:t>21</w:t>
            </w:r>
          </w:p>
        </w:tc>
        <w:tc>
          <w:tcPr>
            <w:tcW w:w="1644" w:type="dxa"/>
          </w:tcPr>
          <w:p w14:paraId="1C175552">
            <w:pPr>
              <w:spacing w:before="40" w:after="40" w:line="269" w:lineRule="auto"/>
            </w:pPr>
            <w:r>
              <w:rPr>
                <w:sz w:val="19"/>
              </w:rPr>
              <w:t>CI/CD</w:t>
            </w:r>
          </w:p>
        </w:tc>
        <w:tc>
          <w:tcPr>
            <w:tcW w:w="1984" w:type="dxa"/>
          </w:tcPr>
          <w:p w14:paraId="4630F711">
            <w:pPr>
              <w:spacing w:before="40" w:after="40" w:line="269" w:lineRule="auto"/>
            </w:pPr>
            <w:r>
              <w:rPr>
                <w:sz w:val="19"/>
              </w:rPr>
              <w:t>Chạy kiểm tra tự động trước khi triển khai</w:t>
            </w:r>
          </w:p>
        </w:tc>
        <w:tc>
          <w:tcPr>
            <w:tcW w:w="2041" w:type="dxa"/>
          </w:tcPr>
          <w:p w14:paraId="5F831D91">
            <w:pPr>
              <w:spacing w:before="40" w:after="40" w:line="269" w:lineRule="auto"/>
            </w:pPr>
            <w:r>
              <w:rPr>
                <w:sz w:val="19"/>
              </w:rPr>
              <w:t>Frontend CI, Admin CI/E2E và Backend release validation</w:t>
            </w:r>
          </w:p>
        </w:tc>
        <w:tc>
          <w:tcPr>
            <w:tcW w:w="1191" w:type="dxa"/>
          </w:tcPr>
          <w:p w14:paraId="44122E13">
            <w:pPr>
              <w:spacing w:before="40" w:after="40" w:line="269" w:lineRule="auto"/>
              <w:jc w:val="center"/>
            </w:pPr>
            <w:r>
              <w:rPr>
                <w:b/>
                <w:color w:val="B06A00"/>
                <w:sz w:val="19"/>
              </w:rPr>
              <w:t>Đạt</w:t>
            </w:r>
          </w:p>
        </w:tc>
        <w:tc>
          <w:tcPr>
            <w:tcW w:w="1757" w:type="dxa"/>
          </w:tcPr>
          <w:p w14:paraId="087E660C">
            <w:pPr>
              <w:spacing w:before="40" w:after="40" w:line="269" w:lineRule="auto"/>
            </w:pPr>
            <w:r>
              <w:rPr>
                <w:sz w:val="19"/>
              </w:rPr>
              <w:t>Theo dõi định kỳ</w:t>
            </w:r>
          </w:p>
        </w:tc>
      </w:tr>
      <w:tr w14:paraId="354EE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shd w:val="clear" w:color="auto" w:fill="F5F8FC"/>
          </w:tcPr>
          <w:p w14:paraId="2E442BFE">
            <w:pPr>
              <w:spacing w:before="40" w:after="40" w:line="269" w:lineRule="auto"/>
            </w:pPr>
            <w:r>
              <w:rPr>
                <w:sz w:val="19"/>
              </w:rPr>
              <w:t>22</w:t>
            </w:r>
          </w:p>
        </w:tc>
        <w:tc>
          <w:tcPr>
            <w:tcW w:w="1644" w:type="dxa"/>
            <w:shd w:val="clear" w:color="auto" w:fill="F5F8FC"/>
          </w:tcPr>
          <w:p w14:paraId="08587017">
            <w:pPr>
              <w:spacing w:before="40" w:after="40" w:line="269" w:lineRule="auto"/>
            </w:pPr>
            <w:r>
              <w:rPr>
                <w:sz w:val="19"/>
              </w:rPr>
              <w:t>Concurrent requests</w:t>
            </w:r>
          </w:p>
        </w:tc>
        <w:tc>
          <w:tcPr>
            <w:tcW w:w="1984" w:type="dxa"/>
            <w:shd w:val="clear" w:color="auto" w:fill="F5F8FC"/>
          </w:tcPr>
          <w:p w14:paraId="43D0DA67">
            <w:pPr>
              <w:spacing w:before="40" w:after="40" w:line="269" w:lineRule="auto"/>
            </w:pPr>
            <w:r>
              <w:rPr>
                <w:sz w:val="19"/>
              </w:rPr>
              <w:t>Xử lý nhiều yêu cầu đồng thời</w:t>
            </w:r>
          </w:p>
        </w:tc>
        <w:tc>
          <w:tcPr>
            <w:tcW w:w="2041" w:type="dxa"/>
            <w:shd w:val="clear" w:color="auto" w:fill="F5F8FC"/>
          </w:tcPr>
          <w:p w14:paraId="3E57762A">
            <w:pPr>
              <w:spacing w:before="40" w:after="40" w:line="269" w:lineRule="auto"/>
            </w:pPr>
            <w:r>
              <w:rPr>
                <w:sz w:val="19"/>
              </w:rPr>
              <w:t>Chưa có kịch bản kiểm thử riêng</w:t>
            </w:r>
          </w:p>
        </w:tc>
        <w:tc>
          <w:tcPr>
            <w:tcW w:w="1191" w:type="dxa"/>
            <w:shd w:val="clear" w:color="auto" w:fill="F5F8FC"/>
          </w:tcPr>
          <w:p w14:paraId="3C5CED71">
            <w:pPr>
              <w:spacing w:before="40" w:after="40" w:line="269" w:lineRule="auto"/>
              <w:jc w:val="center"/>
            </w:pPr>
            <w:r>
              <w:rPr>
                <w:b/>
                <w:color w:val="B06A00"/>
                <w:sz w:val="19"/>
              </w:rPr>
              <w:t>Theo dõi sau bàn giao</w:t>
            </w:r>
          </w:p>
        </w:tc>
        <w:tc>
          <w:tcPr>
            <w:tcW w:w="1757" w:type="dxa"/>
            <w:shd w:val="clear" w:color="auto" w:fill="F5F8FC"/>
          </w:tcPr>
          <w:p w14:paraId="540DED21">
            <w:pPr>
              <w:spacing w:before="40" w:after="40" w:line="269" w:lineRule="auto"/>
            </w:pPr>
            <w:r>
              <w:rPr>
                <w:sz w:val="19"/>
              </w:rPr>
              <w:t>Bổ sung kịch bản đồng thời</w:t>
            </w:r>
          </w:p>
        </w:tc>
      </w:tr>
      <w:tr w14:paraId="6C10D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2EDE487E">
            <w:pPr>
              <w:spacing w:before="40" w:after="40" w:line="269" w:lineRule="auto"/>
            </w:pPr>
            <w:r>
              <w:rPr>
                <w:sz w:val="19"/>
              </w:rPr>
              <w:t>23</w:t>
            </w:r>
          </w:p>
        </w:tc>
        <w:tc>
          <w:tcPr>
            <w:tcW w:w="1644" w:type="dxa"/>
          </w:tcPr>
          <w:p w14:paraId="208FC378">
            <w:pPr>
              <w:spacing w:before="40" w:after="40" w:line="269" w:lineRule="auto"/>
            </w:pPr>
            <w:r>
              <w:rPr>
                <w:sz w:val="19"/>
              </w:rPr>
              <w:t>Load testing</w:t>
            </w:r>
          </w:p>
        </w:tc>
        <w:tc>
          <w:tcPr>
            <w:tcW w:w="1984" w:type="dxa"/>
          </w:tcPr>
          <w:p w14:paraId="464AA730">
            <w:pPr>
              <w:spacing w:before="40" w:after="40" w:line="269" w:lineRule="auto"/>
            </w:pPr>
            <w:r>
              <w:rPr>
                <w:sz w:val="19"/>
              </w:rPr>
              <w:t>Đánh giá khả năng chịu tải</w:t>
            </w:r>
          </w:p>
        </w:tc>
        <w:tc>
          <w:tcPr>
            <w:tcW w:w="2041" w:type="dxa"/>
          </w:tcPr>
          <w:p w14:paraId="38FCB90D">
            <w:pPr>
              <w:spacing w:before="40" w:after="40" w:line="269" w:lineRule="auto"/>
            </w:pPr>
            <w:r>
              <w:rPr>
                <w:sz w:val="19"/>
              </w:rPr>
              <w:t>Chưa thực hiện</w:t>
            </w:r>
          </w:p>
        </w:tc>
        <w:tc>
          <w:tcPr>
            <w:tcW w:w="1191" w:type="dxa"/>
          </w:tcPr>
          <w:p w14:paraId="5253EEAE">
            <w:pPr>
              <w:spacing w:before="40" w:after="40" w:line="269" w:lineRule="auto"/>
              <w:jc w:val="center"/>
            </w:pPr>
            <w:r>
              <w:rPr>
                <w:b/>
                <w:color w:val="B02121"/>
                <w:sz w:val="19"/>
              </w:rPr>
              <w:t>Theo dõi sau bàn giao</w:t>
            </w:r>
          </w:p>
        </w:tc>
        <w:tc>
          <w:tcPr>
            <w:tcW w:w="1757" w:type="dxa"/>
          </w:tcPr>
          <w:p w14:paraId="78F86392">
            <w:pPr>
              <w:spacing w:before="40" w:after="40" w:line="269" w:lineRule="auto"/>
            </w:pPr>
            <w:r>
              <w:rPr>
                <w:sz w:val="19"/>
              </w:rPr>
              <w:t>Kiểm thử tải 50–100 người dùng đồng thời</w:t>
            </w:r>
          </w:p>
        </w:tc>
      </w:tr>
    </w:tbl>
    <w:p w14:paraId="5D9AD064">
      <w:pPr>
        <w:spacing w:after="120"/>
      </w:pPr>
    </w:p>
    <w:p w14:paraId="17396439">
      <w:pPr>
        <w:pStyle w:val="2"/>
        <w:pageBreakBefore/>
        <w:spacing w:before="0"/>
      </w:pPr>
      <w:bookmarkStart w:id="17" w:name="_Toc693"/>
      <w:r>
        <w:t>7. MA TRẬN TIẾN ĐỘ</w:t>
      </w:r>
      <w:bookmarkEnd w:id="1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2494"/>
        <w:gridCol w:w="2268"/>
        <w:gridCol w:w="1531"/>
        <w:gridCol w:w="1134"/>
      </w:tblGrid>
      <w:tr w14:paraId="6BAC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CE6F1"/>
          </w:tcPr>
          <w:p w14:paraId="0FC694A9">
            <w:pPr>
              <w:spacing w:before="40" w:after="40" w:line="269" w:lineRule="auto"/>
              <w:jc w:val="center"/>
            </w:pPr>
            <w:r>
              <w:rPr>
                <w:b/>
                <w:color w:val="1F3B63"/>
                <w:sz w:val="21"/>
              </w:rPr>
              <w:t>Hạng mục</w:t>
            </w:r>
          </w:p>
        </w:tc>
        <w:tc>
          <w:tcPr>
            <w:tcW w:w="2494" w:type="dxa"/>
            <w:shd w:val="clear" w:color="auto" w:fill="DCE6F1"/>
          </w:tcPr>
          <w:p w14:paraId="5041C27A">
            <w:pPr>
              <w:spacing w:before="40" w:after="40" w:line="269" w:lineRule="auto"/>
              <w:jc w:val="center"/>
            </w:pPr>
            <w:r>
              <w:rPr>
                <w:b/>
                <w:color w:val="1F3B63"/>
                <w:sz w:val="21"/>
              </w:rPr>
              <w:t>Đã hoàn tất</w:t>
            </w:r>
          </w:p>
        </w:tc>
        <w:tc>
          <w:tcPr>
            <w:tcW w:w="2268" w:type="dxa"/>
            <w:shd w:val="clear" w:color="auto" w:fill="DCE6F1"/>
          </w:tcPr>
          <w:p w14:paraId="05CEAD2C">
            <w:pPr>
              <w:spacing w:before="40" w:after="40" w:line="269" w:lineRule="auto"/>
              <w:jc w:val="center"/>
            </w:pPr>
            <w:r>
              <w:rPr>
                <w:b/>
                <w:color w:val="1F3B63"/>
                <w:sz w:val="21"/>
              </w:rPr>
              <w:t>Còn mở</w:t>
            </w:r>
          </w:p>
        </w:tc>
        <w:tc>
          <w:tcPr>
            <w:tcW w:w="1531" w:type="dxa"/>
            <w:shd w:val="clear" w:color="auto" w:fill="DCE6F1"/>
          </w:tcPr>
          <w:p w14:paraId="64D62535">
            <w:pPr>
              <w:spacing w:before="40" w:after="40" w:line="269" w:lineRule="auto"/>
              <w:jc w:val="center"/>
            </w:pPr>
            <w:r>
              <w:rPr>
                <w:b/>
                <w:color w:val="1F3B63"/>
                <w:sz w:val="21"/>
              </w:rPr>
              <w:t>Trạng thái</w:t>
            </w:r>
          </w:p>
        </w:tc>
        <w:tc>
          <w:tcPr>
            <w:tcW w:w="1134" w:type="dxa"/>
            <w:shd w:val="clear" w:color="auto" w:fill="DCE6F1"/>
          </w:tcPr>
          <w:p w14:paraId="065E5340">
            <w:pPr>
              <w:spacing w:before="40" w:after="40" w:line="269" w:lineRule="auto"/>
              <w:jc w:val="center"/>
            </w:pPr>
            <w:r>
              <w:rPr>
                <w:b/>
                <w:color w:val="1F3B63"/>
                <w:sz w:val="21"/>
              </w:rPr>
              <w:t>Ưu tiên</w:t>
            </w:r>
          </w:p>
        </w:tc>
      </w:tr>
      <w:tr w14:paraId="7F63E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11543EF">
            <w:pPr>
              <w:spacing w:before="40" w:after="40" w:line="269" w:lineRule="auto"/>
            </w:pPr>
            <w:r>
              <w:rPr>
                <w:sz w:val="20"/>
              </w:rPr>
              <w:t>Website công khai</w:t>
            </w:r>
          </w:p>
        </w:tc>
        <w:tc>
          <w:tcPr>
            <w:tcW w:w="2494" w:type="dxa"/>
          </w:tcPr>
          <w:p w14:paraId="37DBF6E0">
            <w:pPr>
              <w:spacing w:before="40" w:after="40" w:line="269" w:lineRule="auto"/>
            </w:pPr>
            <w:r>
              <w:rPr>
                <w:sz w:val="20"/>
              </w:rPr>
              <w:t>Song ngữ, tin tức, dự án, SEO và responsive</w:t>
            </w:r>
          </w:p>
        </w:tc>
        <w:tc>
          <w:tcPr>
            <w:tcW w:w="2268" w:type="dxa"/>
          </w:tcPr>
          <w:p w14:paraId="0C9ABB0E">
            <w:pPr>
              <w:spacing w:before="40" w:after="40" w:line="269" w:lineRule="auto"/>
            </w:pPr>
            <w:r>
              <w:rPr>
                <w:sz w:val="20"/>
              </w:rPr>
              <w:t>Theo dõi nội dung biên tập</w:t>
            </w:r>
          </w:p>
        </w:tc>
        <w:tc>
          <w:tcPr>
            <w:tcW w:w="1531" w:type="dxa"/>
          </w:tcPr>
          <w:p w14:paraId="2706CD19">
            <w:pPr>
              <w:spacing w:before="40" w:after="40" w:line="269" w:lineRule="auto"/>
              <w:jc w:val="center"/>
            </w:pPr>
            <w:r>
              <w:rPr>
                <w:b/>
                <w:color w:val="1E7A3C"/>
                <w:sz w:val="20"/>
              </w:rPr>
              <w:t>Đã hoàn tất</w:t>
            </w:r>
          </w:p>
        </w:tc>
        <w:tc>
          <w:tcPr>
            <w:tcW w:w="1134" w:type="dxa"/>
          </w:tcPr>
          <w:p w14:paraId="4AF6F6B9">
            <w:pPr>
              <w:spacing w:before="40" w:after="40" w:line="269" w:lineRule="auto"/>
              <w:jc w:val="center"/>
            </w:pPr>
            <w:r>
              <w:rPr>
                <w:b/>
                <w:color w:val="B06A00"/>
                <w:sz w:val="20"/>
              </w:rPr>
              <w:t>Thấp</w:t>
            </w:r>
          </w:p>
        </w:tc>
      </w:tr>
      <w:tr w14:paraId="7B50C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5F8FC"/>
          </w:tcPr>
          <w:p w14:paraId="3748B4DC">
            <w:pPr>
              <w:spacing w:before="40" w:after="40" w:line="269" w:lineRule="auto"/>
            </w:pPr>
            <w:r>
              <w:rPr>
                <w:sz w:val="20"/>
              </w:rPr>
              <w:t>Trang quản trị CMS</w:t>
            </w:r>
          </w:p>
        </w:tc>
        <w:tc>
          <w:tcPr>
            <w:tcW w:w="2494" w:type="dxa"/>
            <w:shd w:val="clear" w:color="auto" w:fill="F5F8FC"/>
          </w:tcPr>
          <w:p w14:paraId="7B4F3BC0">
            <w:pPr>
              <w:spacing w:before="40" w:after="40" w:line="269" w:lineRule="auto"/>
            </w:pPr>
            <w:r>
              <w:rPr>
                <w:sz w:val="20"/>
              </w:rPr>
              <w:t>Nghiệp vụ quản trị, 909/909 test và 189/189 E2E</w:t>
            </w:r>
          </w:p>
        </w:tc>
        <w:tc>
          <w:tcPr>
            <w:tcW w:w="2268" w:type="dxa"/>
            <w:shd w:val="clear" w:color="auto" w:fill="F5F8FC"/>
          </w:tcPr>
          <w:p w14:paraId="29B4412B">
            <w:pPr>
              <w:spacing w:before="40" w:after="40" w:line="269" w:lineRule="auto"/>
            </w:pPr>
            <w:r>
              <w:rPr>
                <w:sz w:val="20"/>
              </w:rPr>
              <w:t>Theo dõi vận hành</w:t>
            </w:r>
          </w:p>
        </w:tc>
        <w:tc>
          <w:tcPr>
            <w:tcW w:w="1531" w:type="dxa"/>
            <w:shd w:val="clear" w:color="auto" w:fill="F5F8FC"/>
          </w:tcPr>
          <w:p w14:paraId="0334D163">
            <w:pPr>
              <w:spacing w:before="40" w:after="40" w:line="269" w:lineRule="auto"/>
              <w:jc w:val="center"/>
            </w:pPr>
            <w:r>
              <w:rPr>
                <w:b/>
                <w:color w:val="1E7A3C"/>
                <w:sz w:val="20"/>
              </w:rPr>
              <w:t>Đã hoàn tất</w:t>
            </w:r>
          </w:p>
        </w:tc>
        <w:tc>
          <w:tcPr>
            <w:tcW w:w="1134" w:type="dxa"/>
            <w:shd w:val="clear" w:color="auto" w:fill="F5F8FC"/>
          </w:tcPr>
          <w:p w14:paraId="1C517060">
            <w:pPr>
              <w:spacing w:before="40" w:after="40" w:line="269" w:lineRule="auto"/>
              <w:jc w:val="center"/>
            </w:pPr>
            <w:r>
              <w:rPr>
                <w:b/>
                <w:color w:val="1E7A3C"/>
                <w:sz w:val="20"/>
              </w:rPr>
              <w:t>Thấp</w:t>
            </w:r>
          </w:p>
        </w:tc>
      </w:tr>
      <w:tr w14:paraId="1785F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5438E74">
            <w:pPr>
              <w:spacing w:before="40" w:after="40" w:line="269" w:lineRule="auto"/>
            </w:pPr>
            <w:r>
              <w:rPr>
                <w:sz w:val="20"/>
              </w:rPr>
              <w:t>Backend/API</w:t>
            </w:r>
          </w:p>
        </w:tc>
        <w:tc>
          <w:tcPr>
            <w:tcW w:w="2494" w:type="dxa"/>
          </w:tcPr>
          <w:p w14:paraId="6BBCEBC1">
            <w:pPr>
              <w:spacing w:before="40" w:after="40" w:line="269" w:lineRule="auto"/>
            </w:pPr>
            <w:r>
              <w:rPr>
                <w:sz w:val="20"/>
              </w:rPr>
              <w:t>Release validation đạt; production Live</w:t>
            </w:r>
          </w:p>
        </w:tc>
        <w:tc>
          <w:tcPr>
            <w:tcW w:w="2268" w:type="dxa"/>
          </w:tcPr>
          <w:p w14:paraId="49AD2F5E">
            <w:pPr>
              <w:spacing w:before="40" w:after="40" w:line="269" w:lineRule="auto"/>
            </w:pPr>
            <w:r>
              <w:rPr>
                <w:sz w:val="20"/>
              </w:rPr>
              <w:t>Theo dõi cold start</w:t>
            </w:r>
          </w:p>
        </w:tc>
        <w:tc>
          <w:tcPr>
            <w:tcW w:w="1531" w:type="dxa"/>
          </w:tcPr>
          <w:p w14:paraId="13FF047D">
            <w:pPr>
              <w:spacing w:before="40" w:after="40" w:line="269" w:lineRule="auto"/>
              <w:jc w:val="center"/>
            </w:pPr>
            <w:r>
              <w:rPr>
                <w:b/>
                <w:color w:val="1E7A3C"/>
                <w:sz w:val="20"/>
              </w:rPr>
              <w:t>Đang vận hành</w:t>
            </w:r>
          </w:p>
        </w:tc>
        <w:tc>
          <w:tcPr>
            <w:tcW w:w="1134" w:type="dxa"/>
          </w:tcPr>
          <w:p w14:paraId="395BF2FF">
            <w:pPr>
              <w:spacing w:before="40" w:after="40" w:line="269" w:lineRule="auto"/>
              <w:jc w:val="center"/>
            </w:pPr>
            <w:r>
              <w:rPr>
                <w:b/>
                <w:color w:val="1E7A3C"/>
                <w:sz w:val="20"/>
              </w:rPr>
              <w:t>Trung bình</w:t>
            </w:r>
          </w:p>
        </w:tc>
      </w:tr>
      <w:tr w14:paraId="40281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5F8FC"/>
          </w:tcPr>
          <w:p w14:paraId="08FB369A">
            <w:pPr>
              <w:spacing w:before="40" w:after="40" w:line="269" w:lineRule="auto"/>
            </w:pPr>
            <w:r>
              <w:rPr>
                <w:sz w:val="20"/>
              </w:rPr>
              <w:t>CI/CD</w:t>
            </w:r>
          </w:p>
        </w:tc>
        <w:tc>
          <w:tcPr>
            <w:tcW w:w="2494" w:type="dxa"/>
            <w:shd w:val="clear" w:color="auto" w:fill="F5F8FC"/>
          </w:tcPr>
          <w:p w14:paraId="286A5DA1">
            <w:pPr>
              <w:spacing w:before="40" w:after="40" w:line="269" w:lineRule="auto"/>
            </w:pPr>
            <w:r>
              <w:rPr>
                <w:sz w:val="20"/>
              </w:rPr>
              <w:t>Frontend, Admin và Backend đạt kiểm tra release</w:t>
            </w:r>
          </w:p>
        </w:tc>
        <w:tc>
          <w:tcPr>
            <w:tcW w:w="2268" w:type="dxa"/>
            <w:shd w:val="clear" w:color="auto" w:fill="F5F8FC"/>
          </w:tcPr>
          <w:p w14:paraId="1396BF5C">
            <w:pPr>
              <w:spacing w:before="40" w:after="40" w:line="269" w:lineRule="auto"/>
            </w:pPr>
            <w:r>
              <w:rPr>
                <w:sz w:val="20"/>
              </w:rPr>
              <w:t>Duy trì kiểm tra định kỳ</w:t>
            </w:r>
          </w:p>
        </w:tc>
        <w:tc>
          <w:tcPr>
            <w:tcW w:w="1531" w:type="dxa"/>
            <w:shd w:val="clear" w:color="auto" w:fill="F5F8FC"/>
          </w:tcPr>
          <w:p w14:paraId="1937E60B">
            <w:pPr>
              <w:spacing w:before="40" w:after="40" w:line="269" w:lineRule="auto"/>
              <w:jc w:val="center"/>
            </w:pPr>
            <w:r>
              <w:rPr>
                <w:b/>
                <w:color w:val="1E7A3C"/>
                <w:sz w:val="20"/>
              </w:rPr>
              <w:t>Đã xác minh</w:t>
            </w:r>
          </w:p>
        </w:tc>
        <w:tc>
          <w:tcPr>
            <w:tcW w:w="1134" w:type="dxa"/>
            <w:shd w:val="clear" w:color="auto" w:fill="F5F8FC"/>
          </w:tcPr>
          <w:p w14:paraId="108101A0">
            <w:pPr>
              <w:spacing w:before="40" w:after="40" w:line="269" w:lineRule="auto"/>
              <w:jc w:val="center"/>
            </w:pPr>
            <w:r>
              <w:rPr>
                <w:b/>
                <w:color w:val="1E7A3C"/>
                <w:sz w:val="20"/>
              </w:rPr>
              <w:t>Thấp</w:t>
            </w:r>
          </w:p>
        </w:tc>
      </w:tr>
      <w:tr w14:paraId="6DD03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C33FBB8">
            <w:pPr>
              <w:spacing w:before="40" w:after="40" w:line="269" w:lineRule="auto"/>
            </w:pPr>
            <w:r>
              <w:rPr>
                <w:sz w:val="20"/>
              </w:rPr>
              <w:t>Production QA</w:t>
            </w:r>
          </w:p>
        </w:tc>
        <w:tc>
          <w:tcPr>
            <w:tcW w:w="2494" w:type="dxa"/>
          </w:tcPr>
          <w:p w14:paraId="514C9FBA">
            <w:pPr>
              <w:spacing w:before="40" w:after="40" w:line="269" w:lineRule="auto"/>
            </w:pPr>
            <w:r>
              <w:rPr>
                <w:sz w:val="20"/>
              </w:rPr>
              <w:t>VI/EN, tải trực tiếp, tải lại, điều hướng và hydration đạt</w:t>
            </w:r>
          </w:p>
        </w:tc>
        <w:tc>
          <w:tcPr>
            <w:tcW w:w="2268" w:type="dxa"/>
          </w:tcPr>
          <w:p w14:paraId="03989344">
            <w:pPr>
              <w:spacing w:before="40" w:after="40" w:line="269" w:lineRule="auto"/>
            </w:pPr>
            <w:r>
              <w:rPr>
                <w:sz w:val="20"/>
              </w:rPr>
              <w:t>—</w:t>
            </w:r>
          </w:p>
        </w:tc>
        <w:tc>
          <w:tcPr>
            <w:tcW w:w="1531" w:type="dxa"/>
          </w:tcPr>
          <w:p w14:paraId="0F565260">
            <w:pPr>
              <w:spacing w:before="40" w:after="40" w:line="269" w:lineRule="auto"/>
              <w:jc w:val="center"/>
            </w:pPr>
            <w:r>
              <w:rPr>
                <w:b/>
                <w:color w:val="1E7A3C"/>
                <w:sz w:val="20"/>
              </w:rPr>
              <w:t>Đã xác minh</w:t>
            </w:r>
          </w:p>
        </w:tc>
        <w:tc>
          <w:tcPr>
            <w:tcW w:w="1134" w:type="dxa"/>
          </w:tcPr>
          <w:p w14:paraId="7DA2E8F7">
            <w:pPr>
              <w:spacing w:before="40" w:after="40" w:line="269" w:lineRule="auto"/>
              <w:jc w:val="center"/>
            </w:pPr>
            <w:r>
              <w:rPr>
                <w:b/>
                <w:color w:val="B06A00"/>
                <w:sz w:val="20"/>
              </w:rPr>
              <w:t>Thấp</w:t>
            </w:r>
          </w:p>
        </w:tc>
      </w:tr>
      <w:tr w14:paraId="099A2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5F8FC"/>
          </w:tcPr>
          <w:p w14:paraId="6920B709">
            <w:pPr>
              <w:spacing w:before="40" w:after="40" w:line="269" w:lineRule="auto"/>
            </w:pPr>
            <w:r>
              <w:rPr>
                <w:sz w:val="20"/>
              </w:rPr>
              <w:t>Render Backend</w:t>
            </w:r>
          </w:p>
        </w:tc>
        <w:tc>
          <w:tcPr>
            <w:tcW w:w="2494" w:type="dxa"/>
            <w:shd w:val="clear" w:color="auto" w:fill="F5F8FC"/>
          </w:tcPr>
          <w:p w14:paraId="271AD4A0">
            <w:pPr>
              <w:spacing w:before="40" w:after="40" w:line="269" w:lineRule="auto"/>
            </w:pPr>
            <w:r>
              <w:rPr>
                <w:sz w:val="20"/>
              </w:rPr>
              <w:t>Free plan, Singapore, main, Auto-Deploy, deploy thành công</w:t>
            </w:r>
          </w:p>
        </w:tc>
        <w:tc>
          <w:tcPr>
            <w:tcW w:w="2268" w:type="dxa"/>
            <w:shd w:val="clear" w:color="auto" w:fill="F5F8FC"/>
          </w:tcPr>
          <w:p w14:paraId="4B5BB75F">
            <w:pPr>
              <w:spacing w:before="40" w:after="40" w:line="269" w:lineRule="auto"/>
            </w:pPr>
            <w:r>
              <w:rPr>
                <w:sz w:val="20"/>
              </w:rPr>
              <w:t>Theo dõi cold start</w:t>
            </w:r>
          </w:p>
        </w:tc>
        <w:tc>
          <w:tcPr>
            <w:tcW w:w="1531" w:type="dxa"/>
            <w:shd w:val="clear" w:color="auto" w:fill="F5F8FC"/>
          </w:tcPr>
          <w:p w14:paraId="189688A9">
            <w:pPr>
              <w:spacing w:before="40" w:after="40" w:line="269" w:lineRule="auto"/>
              <w:jc w:val="center"/>
            </w:pPr>
            <w:r>
              <w:rPr>
                <w:b/>
                <w:color w:val="1E7A3C"/>
                <w:sz w:val="20"/>
              </w:rPr>
              <w:t>Đã xác minh</w:t>
            </w:r>
          </w:p>
        </w:tc>
        <w:tc>
          <w:tcPr>
            <w:tcW w:w="1134" w:type="dxa"/>
            <w:shd w:val="clear" w:color="auto" w:fill="F5F8FC"/>
          </w:tcPr>
          <w:p w14:paraId="62058A5E">
            <w:pPr>
              <w:spacing w:before="40" w:after="40" w:line="269" w:lineRule="auto"/>
              <w:jc w:val="center"/>
            </w:pPr>
            <w:r>
              <w:rPr>
                <w:b/>
                <w:color w:val="B02121"/>
                <w:sz w:val="20"/>
              </w:rPr>
              <w:t>Trung bình</w:t>
            </w:r>
          </w:p>
        </w:tc>
      </w:tr>
      <w:tr w14:paraId="56DE4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9460AD5">
            <w:pPr>
              <w:spacing w:before="40" w:after="40" w:line="269" w:lineRule="auto"/>
            </w:pPr>
            <w:r>
              <w:rPr>
                <w:sz w:val="20"/>
              </w:rPr>
              <w:t>PostgreSQL</w:t>
            </w:r>
          </w:p>
        </w:tc>
        <w:tc>
          <w:tcPr>
            <w:tcW w:w="2494" w:type="dxa"/>
          </w:tcPr>
          <w:p w14:paraId="0F1A9860">
            <w:pPr>
              <w:spacing w:before="40" w:after="40" w:line="269" w:lineRule="auto"/>
            </w:pPr>
            <w:r>
              <w:rPr>
                <w:sz w:val="20"/>
              </w:rPr>
              <w:t>PostgreSQL 18, 0.1c-256mb, 1 GB, Singapore, Available</w:t>
            </w:r>
          </w:p>
        </w:tc>
        <w:tc>
          <w:tcPr>
            <w:tcW w:w="2268" w:type="dxa"/>
          </w:tcPr>
          <w:p w14:paraId="0A544C42">
            <w:pPr>
              <w:spacing w:before="40" w:after="40" w:line="269" w:lineRule="auto"/>
            </w:pPr>
            <w:r>
              <w:rPr>
                <w:sz w:val="20"/>
              </w:rPr>
              <w:t>Rà soát rule 0.0.0.0/0</w:t>
            </w:r>
          </w:p>
        </w:tc>
        <w:tc>
          <w:tcPr>
            <w:tcW w:w="1531" w:type="dxa"/>
          </w:tcPr>
          <w:p w14:paraId="5EFE27FD">
            <w:pPr>
              <w:spacing w:before="40" w:after="40" w:line="269" w:lineRule="auto"/>
              <w:jc w:val="center"/>
            </w:pPr>
            <w:r>
              <w:rPr>
                <w:b/>
                <w:color w:val="1E7A3C"/>
                <w:sz w:val="20"/>
              </w:rPr>
              <w:t>Đã xác minh</w:t>
            </w:r>
          </w:p>
        </w:tc>
        <w:tc>
          <w:tcPr>
            <w:tcW w:w="1134" w:type="dxa"/>
          </w:tcPr>
          <w:p w14:paraId="5750EE99">
            <w:pPr>
              <w:spacing w:before="40" w:after="40" w:line="269" w:lineRule="auto"/>
              <w:jc w:val="center"/>
            </w:pPr>
            <w:r>
              <w:rPr>
                <w:b/>
                <w:color w:val="B02121"/>
                <w:sz w:val="20"/>
              </w:rPr>
              <w:t>Trung bình</w:t>
            </w:r>
          </w:p>
        </w:tc>
      </w:tr>
      <w:tr w14:paraId="0721A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5F8FC"/>
          </w:tcPr>
          <w:p w14:paraId="2956EDD8">
            <w:pPr>
              <w:spacing w:before="40" w:after="40" w:line="269" w:lineRule="auto"/>
            </w:pPr>
            <w:r>
              <w:rPr>
                <w:sz w:val="20"/>
              </w:rPr>
              <w:t>Backup/Recovery</w:t>
            </w:r>
          </w:p>
        </w:tc>
        <w:tc>
          <w:tcPr>
            <w:tcW w:w="2494" w:type="dxa"/>
            <w:shd w:val="clear" w:color="auto" w:fill="F5F8FC"/>
          </w:tcPr>
          <w:p w14:paraId="06EF44F3">
            <w:pPr>
              <w:spacing w:before="40" w:after="40" w:line="269" w:lineRule="auto"/>
            </w:pPr>
            <w:r>
              <w:rPr>
                <w:sz w:val="20"/>
              </w:rPr>
              <w:t>Managed PITR 3 ngày; export giữ ít nhất 7 ngày</w:t>
            </w:r>
          </w:p>
        </w:tc>
        <w:tc>
          <w:tcPr>
            <w:tcW w:w="2268" w:type="dxa"/>
            <w:shd w:val="clear" w:color="auto" w:fill="F5F8FC"/>
          </w:tcPr>
          <w:p w14:paraId="2434CAB6">
            <w:pPr>
              <w:spacing w:before="40" w:after="40" w:line="269" w:lineRule="auto"/>
            </w:pPr>
            <w:r>
              <w:rPr>
                <w:sz w:val="20"/>
              </w:rPr>
              <w:t>Restore drill theo waiver</w:t>
            </w:r>
          </w:p>
        </w:tc>
        <w:tc>
          <w:tcPr>
            <w:tcW w:w="1531" w:type="dxa"/>
            <w:shd w:val="clear" w:color="auto" w:fill="F5F8FC"/>
          </w:tcPr>
          <w:p w14:paraId="185176F2">
            <w:pPr>
              <w:spacing w:before="40" w:after="40" w:line="269" w:lineRule="auto"/>
              <w:jc w:val="center"/>
            </w:pPr>
            <w:r>
              <w:rPr>
                <w:b/>
                <w:color w:val="1E7A3C"/>
                <w:sz w:val="20"/>
              </w:rPr>
              <w:t>Đã xác minh</w:t>
            </w:r>
          </w:p>
        </w:tc>
        <w:tc>
          <w:tcPr>
            <w:tcW w:w="1134" w:type="dxa"/>
            <w:shd w:val="clear" w:color="auto" w:fill="F5F8FC"/>
          </w:tcPr>
          <w:p w14:paraId="084CD8B1">
            <w:pPr>
              <w:spacing w:before="40" w:after="40" w:line="269" w:lineRule="auto"/>
              <w:jc w:val="center"/>
            </w:pPr>
            <w:r>
              <w:rPr>
                <w:b/>
                <w:color w:val="B06A00"/>
                <w:sz w:val="20"/>
              </w:rPr>
              <w:t>Trung bình</w:t>
            </w:r>
          </w:p>
        </w:tc>
      </w:tr>
      <w:tr w14:paraId="5AC94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1691F94">
            <w:pPr>
              <w:spacing w:before="40" w:after="40" w:line="269" w:lineRule="auto"/>
            </w:pPr>
            <w:r>
              <w:rPr>
                <w:sz w:val="20"/>
              </w:rPr>
              <w:t>Production environment</w:t>
            </w:r>
          </w:p>
        </w:tc>
        <w:tc>
          <w:tcPr>
            <w:tcW w:w="2494" w:type="dxa"/>
          </w:tcPr>
          <w:p w14:paraId="28ED4F7A">
            <w:pPr>
              <w:spacing w:before="40" w:after="40" w:line="269" w:lineRule="auto"/>
            </w:pPr>
            <w:r>
              <w:rPr>
                <w:sz w:val="20"/>
              </w:rPr>
              <w:t>Biến bắt buộc của Frontend, Backend và Admin hiện diện</w:t>
            </w:r>
          </w:p>
        </w:tc>
        <w:tc>
          <w:tcPr>
            <w:tcW w:w="2268" w:type="dxa"/>
          </w:tcPr>
          <w:p w14:paraId="330EC593">
            <w:pPr>
              <w:spacing w:before="40" w:after="40" w:line="269" w:lineRule="auto"/>
            </w:pPr>
            <w:r>
              <w:rPr>
                <w:sz w:val="20"/>
              </w:rPr>
              <w:t>Không lưu giá trị trong báo cáo</w:t>
            </w:r>
          </w:p>
        </w:tc>
        <w:tc>
          <w:tcPr>
            <w:tcW w:w="1531" w:type="dxa"/>
          </w:tcPr>
          <w:p w14:paraId="58BE7277">
            <w:pPr>
              <w:spacing w:before="40" w:after="40" w:line="269" w:lineRule="auto"/>
              <w:jc w:val="center"/>
            </w:pPr>
            <w:r>
              <w:rPr>
                <w:b/>
                <w:color w:val="B06A00"/>
                <w:sz w:val="20"/>
              </w:rPr>
              <w:t>Đã xác minh</w:t>
            </w:r>
          </w:p>
        </w:tc>
        <w:tc>
          <w:tcPr>
            <w:tcW w:w="1134" w:type="dxa"/>
          </w:tcPr>
          <w:p w14:paraId="1D3A25CF">
            <w:pPr>
              <w:spacing w:before="40" w:after="40" w:line="269" w:lineRule="auto"/>
              <w:jc w:val="center"/>
            </w:pPr>
            <w:r>
              <w:rPr>
                <w:b/>
                <w:color w:val="B02121"/>
                <w:sz w:val="20"/>
              </w:rPr>
              <w:t>Thấp</w:t>
            </w:r>
          </w:p>
        </w:tc>
      </w:tr>
      <w:tr w14:paraId="65B8A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5F8FC"/>
          </w:tcPr>
          <w:p w14:paraId="7624D76B">
            <w:pPr>
              <w:spacing w:before="40" w:after="40" w:line="269" w:lineRule="auto"/>
            </w:pPr>
            <w:r>
              <w:rPr>
                <w:sz w:val="20"/>
              </w:rPr>
              <w:t>Domain/DNS</w:t>
            </w:r>
          </w:p>
        </w:tc>
        <w:tc>
          <w:tcPr>
            <w:tcW w:w="2494" w:type="dxa"/>
            <w:shd w:val="clear" w:color="auto" w:fill="F5F8FC"/>
          </w:tcPr>
          <w:p w14:paraId="7E690B6B">
            <w:pPr>
              <w:spacing w:before="40" w:after="40" w:line="269" w:lineRule="auto"/>
            </w:pPr>
            <w:r>
              <w:rPr>
                <w:sz w:val="20"/>
              </w:rPr>
              <w:t>Provider, chủ thể, hạn 25/03/2029 và www tới Vercel</w:t>
            </w:r>
          </w:p>
        </w:tc>
        <w:tc>
          <w:tcPr>
            <w:tcW w:w="2268" w:type="dxa"/>
            <w:shd w:val="clear" w:color="auto" w:fill="F5F8FC"/>
          </w:tcPr>
          <w:p w14:paraId="1EE80946">
            <w:pPr>
              <w:spacing w:before="40" w:after="40" w:line="269" w:lineRule="auto"/>
            </w:pPr>
            <w:r>
              <w:rPr>
                <w:sz w:val="20"/>
              </w:rPr>
              <w:t>Xác nhận auto-renew</w:t>
            </w:r>
          </w:p>
        </w:tc>
        <w:tc>
          <w:tcPr>
            <w:tcW w:w="1531" w:type="dxa"/>
            <w:shd w:val="clear" w:color="auto" w:fill="F5F8FC"/>
          </w:tcPr>
          <w:p w14:paraId="46B89094">
            <w:pPr>
              <w:spacing w:before="40" w:after="40" w:line="269" w:lineRule="auto"/>
              <w:jc w:val="center"/>
            </w:pPr>
            <w:r>
              <w:rPr>
                <w:b/>
                <w:color w:val="B06A00"/>
                <w:sz w:val="20"/>
              </w:rPr>
              <w:t>Đã xác minh</w:t>
            </w:r>
          </w:p>
        </w:tc>
        <w:tc>
          <w:tcPr>
            <w:tcW w:w="1134" w:type="dxa"/>
            <w:shd w:val="clear" w:color="auto" w:fill="F5F8FC"/>
          </w:tcPr>
          <w:p w14:paraId="318F68EA">
            <w:pPr>
              <w:spacing w:before="40" w:after="40" w:line="269" w:lineRule="auto"/>
              <w:jc w:val="center"/>
            </w:pPr>
            <w:r>
              <w:rPr>
                <w:b/>
                <w:color w:val="B02121"/>
                <w:sz w:val="20"/>
              </w:rPr>
              <w:t>Trung bình</w:t>
            </w:r>
          </w:p>
        </w:tc>
      </w:tr>
      <w:tr w14:paraId="05AC8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83C5150">
            <w:pPr>
              <w:spacing w:before="40" w:after="40" w:line="269" w:lineRule="auto"/>
            </w:pPr>
            <w:r>
              <w:rPr>
                <w:sz w:val="20"/>
              </w:rPr>
              <w:t>Monitoring</w:t>
            </w:r>
          </w:p>
        </w:tc>
        <w:tc>
          <w:tcPr>
            <w:tcW w:w="2494" w:type="dxa"/>
          </w:tcPr>
          <w:p w14:paraId="3D086878">
            <w:pPr>
              <w:spacing w:before="40" w:after="40" w:line="269" w:lineRule="auto"/>
            </w:pPr>
            <w:r>
              <w:rPr>
                <w:sz w:val="20"/>
              </w:rPr>
              <w:t>Nhóm biến Sentry Admin hiện diện</w:t>
            </w:r>
          </w:p>
        </w:tc>
        <w:tc>
          <w:tcPr>
            <w:tcW w:w="2268" w:type="dxa"/>
          </w:tcPr>
          <w:p w14:paraId="069C878F">
            <w:pPr>
              <w:spacing w:before="40" w:after="40" w:line="269" w:lineRule="auto"/>
            </w:pPr>
            <w:r>
              <w:rPr>
                <w:sz w:val="20"/>
              </w:rPr>
              <w:t>Xác minh source map, alert và uptime</w:t>
            </w:r>
          </w:p>
        </w:tc>
        <w:tc>
          <w:tcPr>
            <w:tcW w:w="1531" w:type="dxa"/>
          </w:tcPr>
          <w:p w14:paraId="3E0922C2">
            <w:pPr>
              <w:spacing w:before="40" w:after="40" w:line="269" w:lineRule="auto"/>
              <w:jc w:val="center"/>
            </w:pPr>
            <w:r>
              <w:rPr>
                <w:b/>
                <w:color w:val="B06A00"/>
                <w:sz w:val="20"/>
              </w:rPr>
              <w:t>Theo dõi sau bàn giao</w:t>
            </w:r>
          </w:p>
        </w:tc>
        <w:tc>
          <w:tcPr>
            <w:tcW w:w="1134" w:type="dxa"/>
          </w:tcPr>
          <w:p w14:paraId="7F8753F3">
            <w:pPr>
              <w:spacing w:before="40" w:after="40" w:line="269" w:lineRule="auto"/>
              <w:jc w:val="center"/>
            </w:pPr>
            <w:r>
              <w:rPr>
                <w:b/>
                <w:color w:val="B02121"/>
                <w:sz w:val="20"/>
              </w:rPr>
              <w:t>Trung bình</w:t>
            </w:r>
          </w:p>
        </w:tc>
      </w:tr>
      <w:tr w14:paraId="0D60E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5F8FC"/>
          </w:tcPr>
          <w:p w14:paraId="4772D792">
            <w:pPr>
              <w:spacing w:before="40" w:after="40" w:line="269" w:lineRule="auto"/>
            </w:pPr>
            <w:r>
              <w:rPr>
                <w:sz w:val="20"/>
              </w:rPr>
              <w:t>Tài liệu và bàn giao</w:t>
            </w:r>
          </w:p>
        </w:tc>
        <w:tc>
          <w:tcPr>
            <w:tcW w:w="2494" w:type="dxa"/>
            <w:shd w:val="clear" w:color="auto" w:fill="F5F8FC"/>
          </w:tcPr>
          <w:p w14:paraId="1BC4E817">
            <w:pPr>
              <w:spacing w:before="40" w:after="40" w:line="269" w:lineRule="auto"/>
            </w:pPr>
            <w:r>
              <w:rPr>
                <w:sz w:val="20"/>
              </w:rPr>
              <w:t>Runbook triển khai, backup, rollback và vận hành đã đồng bộ</w:t>
            </w:r>
          </w:p>
        </w:tc>
        <w:tc>
          <w:tcPr>
            <w:tcW w:w="2268" w:type="dxa"/>
            <w:shd w:val="clear" w:color="auto" w:fill="F5F8FC"/>
          </w:tcPr>
          <w:p w14:paraId="6C086AFB">
            <w:pPr>
              <w:spacing w:before="40" w:after="40" w:line="269" w:lineRule="auto"/>
            </w:pPr>
            <w:r>
              <w:rPr>
                <w:sz w:val="20"/>
              </w:rPr>
              <w:t>Thực hiện checklist tiếp nhận</w:t>
            </w:r>
          </w:p>
        </w:tc>
        <w:tc>
          <w:tcPr>
            <w:tcW w:w="1531" w:type="dxa"/>
            <w:shd w:val="clear" w:color="auto" w:fill="F5F8FC"/>
          </w:tcPr>
          <w:p w14:paraId="19FD1AF8">
            <w:pPr>
              <w:spacing w:before="40" w:after="40" w:line="269" w:lineRule="auto"/>
              <w:jc w:val="center"/>
            </w:pPr>
            <w:r>
              <w:rPr>
                <w:b/>
                <w:color w:val="B06A00"/>
                <w:sz w:val="20"/>
              </w:rPr>
              <w:t>Sẵn sàng</w:t>
            </w:r>
          </w:p>
        </w:tc>
        <w:tc>
          <w:tcPr>
            <w:tcW w:w="1134" w:type="dxa"/>
            <w:shd w:val="clear" w:color="auto" w:fill="F5F8FC"/>
          </w:tcPr>
          <w:p w14:paraId="1E005245">
            <w:pPr>
              <w:spacing w:before="40" w:after="40" w:line="269" w:lineRule="auto"/>
              <w:jc w:val="center"/>
            </w:pPr>
            <w:r>
              <w:rPr>
                <w:b/>
                <w:color w:val="B02121"/>
                <w:sz w:val="20"/>
              </w:rPr>
              <w:t>Thấp</w:t>
            </w:r>
          </w:p>
        </w:tc>
      </w:tr>
      <w:tr w14:paraId="21B91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8A6B492">
            <w:pPr>
              <w:spacing w:before="40" w:after="40" w:line="269" w:lineRule="auto"/>
            </w:pPr>
            <w:r>
              <w:rPr>
                <w:sz w:val="20"/>
              </w:rPr>
              <w:t>Bảo mật vận hành</w:t>
            </w:r>
          </w:p>
        </w:tc>
        <w:tc>
          <w:tcPr>
            <w:tcW w:w="2494" w:type="dxa"/>
          </w:tcPr>
          <w:p w14:paraId="0E6A20C1">
            <w:pPr>
              <w:spacing w:before="40" w:after="40" w:line="269" w:lineRule="auto"/>
            </w:pPr>
            <w:r>
              <w:rPr>
                <w:sz w:val="20"/>
              </w:rPr>
              <w:t>Phân quyền và secret review đạt</w:t>
            </w:r>
          </w:p>
        </w:tc>
        <w:tc>
          <w:tcPr>
            <w:tcW w:w="2268" w:type="dxa"/>
          </w:tcPr>
          <w:p w14:paraId="18774C2E">
            <w:pPr>
              <w:spacing w:before="40" w:after="40" w:line="269" w:lineRule="auto"/>
            </w:pPr>
            <w:r>
              <w:rPr>
                <w:sz w:val="20"/>
              </w:rPr>
              <w:t>Thu hẹp DB inbound nếu phù hợp</w:t>
            </w:r>
          </w:p>
        </w:tc>
        <w:tc>
          <w:tcPr>
            <w:tcW w:w="1531" w:type="dxa"/>
          </w:tcPr>
          <w:p w14:paraId="33B23FCD">
            <w:pPr>
              <w:spacing w:before="40" w:after="40" w:line="269" w:lineRule="auto"/>
              <w:jc w:val="center"/>
            </w:pPr>
            <w:r>
              <w:rPr>
                <w:b/>
                <w:color w:val="1E7A3C"/>
                <w:sz w:val="20"/>
              </w:rPr>
              <w:t>Theo dõi sau bàn giao</w:t>
            </w:r>
          </w:p>
        </w:tc>
        <w:tc>
          <w:tcPr>
            <w:tcW w:w="1134" w:type="dxa"/>
          </w:tcPr>
          <w:p w14:paraId="58467310">
            <w:pPr>
              <w:spacing w:before="40" w:after="40" w:line="269" w:lineRule="auto"/>
              <w:jc w:val="center"/>
            </w:pPr>
            <w:r>
              <w:rPr>
                <w:b/>
                <w:color w:val="B06A00"/>
                <w:sz w:val="20"/>
              </w:rPr>
              <w:t>Trung bình</w:t>
            </w:r>
          </w:p>
        </w:tc>
      </w:tr>
    </w:tbl>
    <w:p w14:paraId="54324FF7">
      <w:pPr>
        <w:spacing w:after="120"/>
      </w:pPr>
    </w:p>
    <w:p w14:paraId="2932A015">
      <w:pPr>
        <w:pStyle w:val="2"/>
        <w:pageBreakBefore/>
        <w:spacing w:before="0"/>
      </w:pPr>
      <w:bookmarkStart w:id="18" w:name="_Toc12860"/>
      <w:r>
        <w:t>8. HẠNG MỤC VẬN HÀNH SAU BÀN GIAO</w:t>
      </w:r>
      <w:bookmarkEnd w:id="18"/>
    </w:p>
    <w:p w14:paraId="163407F1">
      <w:pPr>
        <w:pStyle w:val="3"/>
      </w:pPr>
      <w:bookmarkStart w:id="19" w:name="_Toc29305"/>
      <w:r>
        <w:t>8.1 Các blocker đã được xử lý</w:t>
      </w:r>
      <w:bookmarkEnd w:id="19"/>
    </w:p>
    <w:tbl>
      <w:tblPr>
        <w:tblStyle w:val="12"/>
        <w:tblW w:w="0" w:type="auto"/>
        <w:jc w:val="center"/>
        <w:tblLayout w:type="fixed"/>
        <w:tblCellMar>
          <w:top w:w="0" w:type="dxa"/>
          <w:left w:w="108" w:type="dxa"/>
          <w:bottom w:w="0" w:type="dxa"/>
          <w:right w:w="108" w:type="dxa"/>
        </w:tblCellMar>
      </w:tblPr>
      <w:tblGrid>
        <w:gridCol w:w="9354"/>
      </w:tblGrid>
      <w:tr w14:paraId="02153948">
        <w:tblPrEx>
          <w:tblCellMar>
            <w:top w:w="0" w:type="dxa"/>
            <w:left w:w="108" w:type="dxa"/>
            <w:bottom w:w="0" w:type="dxa"/>
            <w:right w:w="108" w:type="dxa"/>
          </w:tblCellMar>
        </w:tblPrEx>
        <w:trPr>
          <w:jc w:val="center"/>
        </w:trPr>
        <w:tc>
          <w:tcPr>
            <w:tcW w:w="9354" w:type="dxa"/>
            <w:tcBorders>
              <w:top w:val="single" w:color="B02121" w:sz="12" w:space="0"/>
              <w:left w:val="single" w:color="B02121" w:sz="12" w:space="0"/>
              <w:bottom w:val="single" w:color="B02121" w:sz="12" w:space="0"/>
              <w:right w:val="single" w:color="B02121" w:sz="12" w:space="0"/>
            </w:tcBorders>
            <w:shd w:val="clear" w:color="auto" w:fill="FBEAEA"/>
          </w:tcPr>
          <w:p w14:paraId="652178DF">
            <w:pPr>
              <w:spacing w:before="80"/>
            </w:pPr>
            <w:r>
              <w:rPr>
                <w:b/>
                <w:color w:val="1F3B63"/>
              </w:rPr>
              <w:t>CÁC BLOCKER PHÁT HÀNH ĐÃ ĐƯỢC XỬ LÝ</w:t>
            </w:r>
            <w:r>
              <w:rPr>
                <w:b/>
                <w:color w:val="1F3B63"/>
              </w:rPr>
              <w:br w:type="textWrapping"/>
            </w:r>
            <w:r>
              <w:rPr>
                <w:b/>
                <w:color w:val="1F3B63"/>
              </w:rPr>
              <w:t>Frontend CI đã đạt; hydration production đã sạch trên VI/EN; Admin full-stack E2E đạt 189/189. Không còn blocker kỹ thuật đã biết trong phạm vi release hiện hành.</w:t>
            </w:r>
          </w:p>
        </w:tc>
      </w:tr>
    </w:tbl>
    <w:p w14:paraId="03431DCE">
      <w:pPr>
        <w:spacing w:after="120"/>
      </w:pPr>
      <w:r>
        <w:t>Bằng chứng xác minh cuối:</w:t>
      </w:r>
    </w:p>
    <w:p w14:paraId="40DB267B">
      <w:pPr>
        <w:spacing w:after="60"/>
      </w:pPr>
      <w:r>
        <w:rPr>
          <w:b/>
        </w:rPr>
        <w:t>Admin full-stack E2E đạt 189/189, không fail và không skip.</w:t>
      </w:r>
    </w:p>
    <w:p w14:paraId="32600177">
      <w:pPr>
        <w:pStyle w:val="23"/>
        <w:spacing w:after="60"/>
        <w:ind w:left="425"/>
      </w:pPr>
      <w:r>
        <w:rPr>
          <w:b/>
          <w:color w:val="1F3B63"/>
        </w:rPr>
        <w:t>Frontend CI đạt lint, typecheck, test và build trên commit release.</w:t>
      </w:r>
    </w:p>
    <w:p w14:paraId="2824FAB0">
      <w:pPr>
        <w:pStyle w:val="23"/>
        <w:spacing w:after="60"/>
        <w:ind w:left="425"/>
      </w:pPr>
      <w:r>
        <w:rPr>
          <w:b/>
          <w:color w:val="1F3B63"/>
        </w:rPr>
        <w:t>Hydration production đã sạch trên cả tuyến VI và EN.</w:t>
      </w:r>
    </w:p>
    <w:p w14:paraId="2DB1FE37">
      <w:pPr>
        <w:pStyle w:val="23"/>
        <w:spacing w:after="60"/>
        <w:ind w:left="425"/>
      </w:pPr>
      <w:r>
        <w:rPr>
          <w:b/>
          <w:color w:val="1F3B63"/>
        </w:rPr>
        <w:t>Lỗi định dạng ngày theo múi giờ đã được khắc phục bằng Asia/Ho_Chi_Minh.</w:t>
      </w:r>
    </w:p>
    <w:p w14:paraId="20725A60">
      <w:pPr>
        <w:pStyle w:val="23"/>
        <w:spacing w:after="60"/>
        <w:ind w:left="425"/>
      </w:pPr>
      <w:r>
        <w:rPr>
          <w:b/>
          <w:color w:val="1F3B63"/>
        </w:rPr>
        <w:t>Không còn blocker kỹ thuật đã biết trong phạm vi release hiện hành.</w:t>
      </w:r>
    </w:p>
    <w:p w14:paraId="5E01D8E9">
      <w:pPr>
        <w:spacing w:after="120"/>
      </w:pPr>
    </w:p>
    <w:p w14:paraId="07EB39CA">
      <w:pPr>
        <w:pStyle w:val="3"/>
      </w:pPr>
      <w:bookmarkStart w:id="20" w:name="_Toc2744"/>
      <w:r>
        <w:t>8.2 Hạ tầng production đã xác minh</w:t>
      </w:r>
      <w:bookmarkEnd w:id="20"/>
    </w:p>
    <w:p w14:paraId="6614B75F">
      <w:pPr>
        <w:pStyle w:val="23"/>
        <w:spacing w:after="60"/>
        <w:ind w:left="425"/>
      </w:pPr>
      <w:r>
        <w:t>Render Backend: Free plan, Singapore, nhánh main, Auto-Deploy bật và service Live.</w:t>
      </w:r>
    </w:p>
    <w:p w14:paraId="43CBB22B">
      <w:pPr>
        <w:pStyle w:val="23"/>
        <w:spacing w:after="60"/>
        <w:ind w:left="425"/>
      </w:pPr>
      <w:r>
        <w:t>PostgreSQL 18: plan 0.1c-256mb, 0.1 CPU, 256 MB RAM, 1 GB storage, Singapore, Available.</w:t>
      </w:r>
    </w:p>
    <w:p w14:paraId="787F02B8">
      <w:pPr>
        <w:pStyle w:val="23"/>
        <w:spacing w:after="60"/>
        <w:ind w:left="425"/>
      </w:pPr>
      <w:r>
        <w:t>Managed PITR hoạt động với recovery window 3 ngày; logical export giữ ít nhất 7 ngày.</w:t>
      </w:r>
    </w:p>
    <w:p w14:paraId="3B984AA6">
      <w:pPr>
        <w:pStyle w:val="23"/>
        <w:spacing w:after="60"/>
        <w:ind w:left="425"/>
      </w:pPr>
      <w:r>
        <w:t>Biến môi trường production bắt buộc của Frontend, Backend và Admin đã được xác minh hiện diện.</w:t>
      </w:r>
    </w:p>
    <w:p w14:paraId="5C749B3E">
      <w:pPr>
        <w:pStyle w:val="23"/>
        <w:spacing w:after="60"/>
        <w:ind w:left="425"/>
      </w:pPr>
      <w:r>
        <w:t>Tên miền thienduccons.vn do Phương Nam Vina quản lý; www định tuyến tới Vercel.</w:t>
      </w:r>
    </w:p>
    <w:p w14:paraId="00748AAB">
      <w:pPr>
        <w:pStyle w:val="23"/>
        <w:spacing w:after="60"/>
        <w:ind w:left="425"/>
      </w:pPr>
      <w:r>
        <w:t>Tên miền đăng ký 25/03/2026, hết hạn 25/03/2029; auto-renew chưa hiển thị trên dashboard.</w:t>
      </w:r>
    </w:p>
    <w:p w14:paraId="11F8803D">
      <w:pPr>
        <w:pStyle w:val="23"/>
        <w:spacing w:after="60"/>
        <w:ind w:left="425"/>
      </w:pPr>
      <w:r>
        <w:t>Restore drill đã được chấp thuận hoãn sang giai đoạn vận hành sau bàn giao; PITR vẫn duy trì hoạt động.</w:t>
      </w:r>
    </w:p>
    <w:p w14:paraId="055C6DE5">
      <w:pPr>
        <w:pStyle w:val="23"/>
        <w:spacing w:after="60"/>
        <w:ind w:left="425"/>
      </w:pPr>
      <w:r>
        <w:t>Các trạng thái trên đủ điều kiện bàn giao; không phải yêu cầu cấu hình lại trước release.</w:t>
      </w:r>
    </w:p>
    <w:p w14:paraId="45F09EFA">
      <w:pPr>
        <w:spacing w:after="120"/>
      </w:pPr>
    </w:p>
    <w:p w14:paraId="3B0FC888">
      <w:pPr>
        <w:pStyle w:val="3"/>
      </w:pPr>
      <w:bookmarkStart w:id="21" w:name="_Toc9922"/>
      <w:r>
        <w:t>8.3 Hạng mục theo dõi sau bàn giao</w:t>
      </w:r>
      <w:bookmarkEnd w:id="21"/>
    </w:p>
    <w:p w14:paraId="678CD42F">
      <w:pPr>
        <w:pStyle w:val="23"/>
        <w:spacing w:after="60"/>
        <w:ind w:left="425"/>
      </w:pPr>
      <w:r>
        <w:t>Lập lịch và thực hiện restore drill trên môi trường cô lập; ghi nhận RPO/RTO.</w:t>
      </w:r>
    </w:p>
    <w:p w14:paraId="20B4F38E">
      <w:pPr>
        <w:pStyle w:val="23"/>
        <w:spacing w:after="60"/>
        <w:ind w:left="425"/>
      </w:pPr>
      <w:r>
        <w:t>Rà soát PostgreSQL inbound rule 0.0.0.0/0 và thu hẹp nếu phù hợp.</w:t>
      </w:r>
    </w:p>
    <w:p w14:paraId="58F05850">
      <w:pPr>
        <w:pStyle w:val="23"/>
        <w:spacing w:after="60"/>
        <w:ind w:left="425"/>
      </w:pPr>
      <w:r>
        <w:t>Theo dõi cold start của Render Free và tác động tới trải nghiệm truy cập đầu tiên.</w:t>
      </w:r>
    </w:p>
    <w:p w14:paraId="1778EB14">
      <w:pPr>
        <w:pStyle w:val="23"/>
        <w:spacing w:after="60"/>
        <w:ind w:left="425"/>
      </w:pPr>
      <w:r>
        <w:t>Xác nhận chính sách auto-renew tên miền trước kỳ gia hạn.</w:t>
      </w:r>
    </w:p>
    <w:p w14:paraId="14DF14F7">
      <w:pPr>
        <w:pStyle w:val="23"/>
        <w:spacing w:after="60"/>
        <w:ind w:left="425"/>
      </w:pPr>
      <w:r>
        <w:t>Hoàn thiện và xác minh Sentry source map, alert và quy trình phản ứng sự cố.</w:t>
      </w:r>
    </w:p>
    <w:p w14:paraId="4D341222">
      <w:pPr>
        <w:spacing w:after="120"/>
      </w:pPr>
    </w:p>
    <w:p w14:paraId="61A88A5A">
      <w:pPr>
        <w:pStyle w:val="3"/>
        <w:keepNext/>
        <w:pageBreakBefore/>
      </w:pPr>
      <w:bookmarkStart w:id="22" w:name="_Toc5438"/>
      <w:r>
        <w:t>8.4 Khuyến nghị vận hành</w:t>
      </w:r>
      <w:bookmarkEnd w:id="22"/>
    </w:p>
    <w:p w14:paraId="19D07D08">
      <w:pPr>
        <w:pStyle w:val="23"/>
        <w:spacing w:after="60"/>
        <w:ind w:left="425"/>
      </w:pPr>
      <w:r>
        <w:t>Xác minh uptime monitoring và danh sách người nhận cảnh báo.</w:t>
      </w:r>
    </w:p>
    <w:p w14:paraId="6E5969AE">
      <w:pPr>
        <w:pStyle w:val="23"/>
        <w:spacing w:after="60"/>
        <w:ind w:left="425"/>
      </w:pPr>
      <w:r>
        <w:t>Xem xét quy trình export mã hóa và lưu off-site theo yêu cầu tổ chức.</w:t>
      </w:r>
    </w:p>
    <w:p w14:paraId="773826E1">
      <w:pPr>
        <w:pStyle w:val="23"/>
        <w:spacing w:after="60"/>
        <w:ind w:left="425"/>
      </w:pPr>
      <w:r>
        <w:t>Gán người phụ trách và thời hạn cho từng hạng mục sau bàn giao.</w:t>
      </w:r>
    </w:p>
    <w:p w14:paraId="40386A84">
      <w:pPr>
        <w:pStyle w:val="23"/>
        <w:spacing w:after="60"/>
        <w:ind w:left="425"/>
      </w:pPr>
      <w:r>
        <w:t>Theo dõi dung lượng PostgreSQL và khả năng đáp ứng của plan hiện tại.</w:t>
      </w:r>
    </w:p>
    <w:p w14:paraId="4F5B2FA1">
      <w:pPr>
        <w:pStyle w:val="23"/>
        <w:spacing w:after="60"/>
        <w:ind w:left="425"/>
      </w:pPr>
      <w:r>
        <w:t>Rà soát định kỳ quyền truy cập GitHub, Vercel, Render và nhà cung cấp tên miền.</w:t>
      </w:r>
    </w:p>
    <w:p w14:paraId="783F1FFB">
      <w:pPr>
        <w:pStyle w:val="23"/>
        <w:spacing w:after="60"/>
        <w:ind w:left="425"/>
      </w:pPr>
      <w:r>
        <w:t>Duy trì tài liệu vận hành theo các thay đổi production đã được phê duyệt.</w:t>
      </w:r>
    </w:p>
    <w:p w14:paraId="28BAE0FD">
      <w:pPr>
        <w:pStyle w:val="23"/>
        <w:spacing w:after="60"/>
        <w:ind w:left="425"/>
      </w:pPr>
      <w:r>
        <w:t>Chạy lại kiểm tra release trước mỗi thay đổi lớn và lưu bằng chứng xác minh.</w:t>
      </w:r>
    </w:p>
    <w:p w14:paraId="245606AE">
      <w:pPr>
        <w:pStyle w:val="2"/>
        <w:pageBreakBefore/>
        <w:spacing w:before="0"/>
      </w:pPr>
      <w:bookmarkStart w:id="23" w:name="_Toc28462"/>
      <w:r>
        <w:t>9. RỦI RO VÀ KHUYẾN NGHỊ</w:t>
      </w:r>
      <w:bookmarkEnd w:id="2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1077"/>
        <w:gridCol w:w="2948"/>
        <w:gridCol w:w="3061"/>
      </w:tblGrid>
      <w:tr w14:paraId="14DEA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DCE6F1"/>
          </w:tcPr>
          <w:p w14:paraId="134B009A">
            <w:pPr>
              <w:spacing w:before="40" w:after="40" w:line="269" w:lineRule="auto"/>
              <w:jc w:val="center"/>
            </w:pPr>
            <w:r>
              <w:rPr>
                <w:b/>
                <w:color w:val="1F3B63"/>
                <w:sz w:val="21"/>
              </w:rPr>
              <w:t>Rủi ro / giới hạn vận hành</w:t>
            </w:r>
          </w:p>
        </w:tc>
        <w:tc>
          <w:tcPr>
            <w:tcW w:w="1077" w:type="dxa"/>
            <w:shd w:val="clear" w:color="auto" w:fill="DCE6F1"/>
          </w:tcPr>
          <w:p w14:paraId="3F62E10C">
            <w:pPr>
              <w:spacing w:before="40" w:after="40" w:line="269" w:lineRule="auto"/>
              <w:jc w:val="center"/>
            </w:pPr>
            <w:r>
              <w:rPr>
                <w:b/>
                <w:color w:val="1F3B63"/>
                <w:sz w:val="21"/>
              </w:rPr>
              <w:t>Mức độ</w:t>
            </w:r>
          </w:p>
        </w:tc>
        <w:tc>
          <w:tcPr>
            <w:tcW w:w="2948" w:type="dxa"/>
            <w:shd w:val="clear" w:color="auto" w:fill="DCE6F1"/>
          </w:tcPr>
          <w:p w14:paraId="4F605FAD">
            <w:pPr>
              <w:spacing w:before="40" w:after="40" w:line="269" w:lineRule="auto"/>
              <w:jc w:val="center"/>
            </w:pPr>
            <w:r>
              <w:rPr>
                <w:b/>
                <w:color w:val="1F3B63"/>
                <w:sz w:val="21"/>
              </w:rPr>
              <w:t>Ảnh hưởng</w:t>
            </w:r>
          </w:p>
        </w:tc>
        <w:tc>
          <w:tcPr>
            <w:tcW w:w="3061" w:type="dxa"/>
            <w:shd w:val="clear" w:color="auto" w:fill="DCE6F1"/>
          </w:tcPr>
          <w:p w14:paraId="3F435347">
            <w:pPr>
              <w:spacing w:before="40" w:after="40" w:line="269" w:lineRule="auto"/>
              <w:jc w:val="center"/>
            </w:pPr>
            <w:r>
              <w:rPr>
                <w:b/>
                <w:color w:val="1F3B63"/>
                <w:sz w:val="21"/>
              </w:rPr>
              <w:t>Khuyến nghị</w:t>
            </w:r>
          </w:p>
        </w:tc>
      </w:tr>
      <w:tr w14:paraId="18144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3C954A11">
            <w:pPr>
              <w:spacing w:before="40" w:after="40" w:line="269" w:lineRule="auto"/>
            </w:pPr>
            <w:r>
              <w:rPr>
                <w:sz w:val="20"/>
              </w:rPr>
              <w:t>Restore drill được hoãn theo waiver</w:t>
            </w:r>
          </w:p>
        </w:tc>
        <w:tc>
          <w:tcPr>
            <w:tcW w:w="1077" w:type="dxa"/>
          </w:tcPr>
          <w:p w14:paraId="464745FE">
            <w:pPr>
              <w:spacing w:before="40" w:after="40" w:line="269" w:lineRule="auto"/>
              <w:jc w:val="center"/>
            </w:pPr>
            <w:r>
              <w:rPr>
                <w:b/>
                <w:color w:val="B02121"/>
                <w:sz w:val="20"/>
              </w:rPr>
              <w:t>Trung bình</w:t>
            </w:r>
          </w:p>
        </w:tc>
        <w:tc>
          <w:tcPr>
            <w:tcW w:w="2948" w:type="dxa"/>
          </w:tcPr>
          <w:p w14:paraId="3754F69E">
            <w:pPr>
              <w:spacing w:before="40" w:after="40" w:line="269" w:lineRule="auto"/>
            </w:pPr>
            <w:r>
              <w:rPr>
                <w:sz w:val="20"/>
              </w:rPr>
              <w:t>Chưa có RPO/RTO đo trên dữ liệu production.</w:t>
            </w:r>
          </w:p>
        </w:tc>
        <w:tc>
          <w:tcPr>
            <w:tcW w:w="3061" w:type="dxa"/>
          </w:tcPr>
          <w:p w14:paraId="5185E0F7">
            <w:pPr>
              <w:spacing w:before="40" w:after="40" w:line="269" w:lineRule="auto"/>
            </w:pPr>
            <w:r>
              <w:rPr>
                <w:sz w:val="20"/>
              </w:rPr>
              <w:t>Thực hiện trên môi trường cô lập sau bàn giao.</w:t>
            </w:r>
          </w:p>
        </w:tc>
      </w:tr>
      <w:tr w14:paraId="393A3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5F8FC"/>
          </w:tcPr>
          <w:p w14:paraId="5E08FF00">
            <w:pPr>
              <w:spacing w:before="40" w:after="40" w:line="269" w:lineRule="auto"/>
            </w:pPr>
            <w:r>
              <w:rPr>
                <w:sz w:val="20"/>
              </w:rPr>
              <w:t>PostgreSQL inbound rule 0.0.0.0/0</w:t>
            </w:r>
          </w:p>
        </w:tc>
        <w:tc>
          <w:tcPr>
            <w:tcW w:w="1077" w:type="dxa"/>
            <w:shd w:val="clear" w:color="auto" w:fill="F5F8FC"/>
          </w:tcPr>
          <w:p w14:paraId="1A2B823D">
            <w:pPr>
              <w:spacing w:before="40" w:after="40" w:line="269" w:lineRule="auto"/>
              <w:jc w:val="center"/>
            </w:pPr>
            <w:r>
              <w:rPr>
                <w:b/>
                <w:color w:val="B02121"/>
                <w:sz w:val="20"/>
              </w:rPr>
              <w:t>Trung bình</w:t>
            </w:r>
          </w:p>
        </w:tc>
        <w:tc>
          <w:tcPr>
            <w:tcW w:w="2948" w:type="dxa"/>
            <w:shd w:val="clear" w:color="auto" w:fill="F5F8FC"/>
          </w:tcPr>
          <w:p w14:paraId="12300C78">
            <w:pPr>
              <w:spacing w:before="40" w:after="40" w:line="269" w:lineRule="auto"/>
            </w:pPr>
            <w:r>
              <w:rPr>
                <w:sz w:val="20"/>
              </w:rPr>
              <w:t>Phạm vi truy cập mạng rộng hơn cần thiết.</w:t>
            </w:r>
          </w:p>
        </w:tc>
        <w:tc>
          <w:tcPr>
            <w:tcW w:w="3061" w:type="dxa"/>
            <w:shd w:val="clear" w:color="auto" w:fill="F5F8FC"/>
          </w:tcPr>
          <w:p w14:paraId="585B14CF">
            <w:pPr>
              <w:spacing w:before="40" w:after="40" w:line="269" w:lineRule="auto"/>
            </w:pPr>
            <w:r>
              <w:rPr>
                <w:sz w:val="20"/>
              </w:rPr>
              <w:t>Rà soát và thu hẹp nếu mô hình kết nối cho phép.</w:t>
            </w:r>
          </w:p>
        </w:tc>
      </w:tr>
      <w:tr w14:paraId="5E995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08AC4DCC">
            <w:pPr>
              <w:spacing w:before="40" w:after="40" w:line="269" w:lineRule="auto"/>
            </w:pPr>
            <w:r>
              <w:rPr>
                <w:sz w:val="20"/>
              </w:rPr>
              <w:t>Render Backend dùng Free plan</w:t>
            </w:r>
          </w:p>
        </w:tc>
        <w:tc>
          <w:tcPr>
            <w:tcW w:w="1077" w:type="dxa"/>
          </w:tcPr>
          <w:p w14:paraId="55313D4F">
            <w:pPr>
              <w:spacing w:before="40" w:after="40" w:line="269" w:lineRule="auto"/>
              <w:jc w:val="center"/>
            </w:pPr>
            <w:r>
              <w:rPr>
                <w:b/>
                <w:color w:val="B02121"/>
                <w:sz w:val="20"/>
              </w:rPr>
              <w:t>Trung bình</w:t>
            </w:r>
          </w:p>
        </w:tc>
        <w:tc>
          <w:tcPr>
            <w:tcW w:w="2948" w:type="dxa"/>
          </w:tcPr>
          <w:p w14:paraId="5D09F45C">
            <w:pPr>
              <w:spacing w:before="40" w:after="40" w:line="269" w:lineRule="auto"/>
            </w:pPr>
            <w:r>
              <w:rPr>
                <w:sz w:val="20"/>
              </w:rPr>
              <w:t>Request đầu tiên sau thời gian không hoạt động có thể chậm.</w:t>
            </w:r>
          </w:p>
        </w:tc>
        <w:tc>
          <w:tcPr>
            <w:tcW w:w="3061" w:type="dxa"/>
          </w:tcPr>
          <w:p w14:paraId="61F06681">
            <w:pPr>
              <w:spacing w:before="40" w:after="40" w:line="269" w:lineRule="auto"/>
            </w:pPr>
            <w:r>
              <w:rPr>
                <w:sz w:val="20"/>
              </w:rPr>
              <w:t>Theo dõi cold start và nâng plan nếu ảnh hưởng SLA.</w:t>
            </w:r>
          </w:p>
        </w:tc>
      </w:tr>
      <w:tr w14:paraId="5CCC6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5F8FC"/>
          </w:tcPr>
          <w:p w14:paraId="3AC873E3">
            <w:pPr>
              <w:spacing w:before="40" w:after="40" w:line="269" w:lineRule="auto"/>
            </w:pPr>
            <w:r>
              <w:rPr>
                <w:sz w:val="20"/>
              </w:rPr>
              <w:t>Auto-renew tên miền chưa được xác minh</w:t>
            </w:r>
          </w:p>
        </w:tc>
        <w:tc>
          <w:tcPr>
            <w:tcW w:w="1077" w:type="dxa"/>
            <w:shd w:val="clear" w:color="auto" w:fill="F5F8FC"/>
          </w:tcPr>
          <w:p w14:paraId="37129C77">
            <w:pPr>
              <w:spacing w:before="40" w:after="40" w:line="269" w:lineRule="auto"/>
              <w:jc w:val="center"/>
            </w:pPr>
            <w:r>
              <w:rPr>
                <w:b/>
                <w:color w:val="B02121"/>
                <w:sz w:val="20"/>
              </w:rPr>
              <w:t>Trung bình</w:t>
            </w:r>
          </w:p>
        </w:tc>
        <w:tc>
          <w:tcPr>
            <w:tcW w:w="2948" w:type="dxa"/>
            <w:shd w:val="clear" w:color="auto" w:fill="F5F8FC"/>
          </w:tcPr>
          <w:p w14:paraId="60094244">
            <w:pPr>
              <w:spacing w:before="40" w:after="40" w:line="269" w:lineRule="auto"/>
            </w:pPr>
            <w:r>
              <w:rPr>
                <w:sz w:val="20"/>
              </w:rPr>
              <w:t>Có rủi ro vận hành nếu bỏ lỡ kỳ gia hạn.</w:t>
            </w:r>
          </w:p>
        </w:tc>
        <w:tc>
          <w:tcPr>
            <w:tcW w:w="3061" w:type="dxa"/>
            <w:shd w:val="clear" w:color="auto" w:fill="F5F8FC"/>
          </w:tcPr>
          <w:p w14:paraId="5E401E04">
            <w:pPr>
              <w:spacing w:before="40" w:after="40" w:line="269" w:lineRule="auto"/>
            </w:pPr>
            <w:r>
              <w:rPr>
                <w:sz w:val="20"/>
              </w:rPr>
              <w:t>Xác nhận chính sách trước ngày 25/03/2029.</w:t>
            </w:r>
          </w:p>
        </w:tc>
      </w:tr>
      <w:tr w14:paraId="7B8A9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29AC5FD6">
            <w:pPr>
              <w:spacing w:before="40" w:after="40" w:line="269" w:lineRule="auto"/>
            </w:pPr>
            <w:r>
              <w:rPr>
                <w:sz w:val="20"/>
              </w:rPr>
              <w:t>Sentry source map và alert chưa xác minh đầy đủ</w:t>
            </w:r>
          </w:p>
        </w:tc>
        <w:tc>
          <w:tcPr>
            <w:tcW w:w="1077" w:type="dxa"/>
          </w:tcPr>
          <w:p w14:paraId="54E56F41">
            <w:pPr>
              <w:spacing w:before="40" w:after="40" w:line="269" w:lineRule="auto"/>
              <w:jc w:val="center"/>
            </w:pPr>
            <w:r>
              <w:rPr>
                <w:b/>
                <w:color w:val="B02121"/>
                <w:sz w:val="20"/>
              </w:rPr>
              <w:t>Trung bình</w:t>
            </w:r>
          </w:p>
        </w:tc>
        <w:tc>
          <w:tcPr>
            <w:tcW w:w="2948" w:type="dxa"/>
          </w:tcPr>
          <w:p w14:paraId="00E9FAA4">
            <w:pPr>
              <w:spacing w:before="40" w:after="40" w:line="269" w:lineRule="auto"/>
            </w:pPr>
            <w:r>
              <w:rPr>
                <w:sz w:val="20"/>
              </w:rPr>
              <w:t>Chẩn đoán sự cố có thể thiếu ngữ cảnh.</w:t>
            </w:r>
          </w:p>
        </w:tc>
        <w:tc>
          <w:tcPr>
            <w:tcW w:w="3061" w:type="dxa"/>
          </w:tcPr>
          <w:p w14:paraId="2B4119E1">
            <w:pPr>
              <w:spacing w:before="40" w:after="40" w:line="269" w:lineRule="auto"/>
            </w:pPr>
            <w:r>
              <w:rPr>
                <w:sz w:val="20"/>
              </w:rPr>
              <w:t>Hoàn thiện và kiểm tra bằng sự kiện thật.</w:t>
            </w:r>
          </w:p>
        </w:tc>
      </w:tr>
      <w:tr w14:paraId="7AD1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5F8FC"/>
          </w:tcPr>
          <w:p w14:paraId="0FE9272B">
            <w:pPr>
              <w:spacing w:before="40" w:after="40" w:line="269" w:lineRule="auto"/>
            </w:pPr>
            <w:r>
              <w:rPr>
                <w:sz w:val="20"/>
              </w:rPr>
              <w:t>Uptime monitoring cần xác minh</w:t>
            </w:r>
          </w:p>
        </w:tc>
        <w:tc>
          <w:tcPr>
            <w:tcW w:w="1077" w:type="dxa"/>
            <w:shd w:val="clear" w:color="auto" w:fill="F5F8FC"/>
          </w:tcPr>
          <w:p w14:paraId="7E905749">
            <w:pPr>
              <w:spacing w:before="40" w:after="40" w:line="269" w:lineRule="auto"/>
              <w:jc w:val="center"/>
            </w:pPr>
            <w:r>
              <w:rPr>
                <w:b/>
                <w:color w:val="B06A00"/>
                <w:sz w:val="20"/>
              </w:rPr>
              <w:t>Trung bình</w:t>
            </w:r>
          </w:p>
        </w:tc>
        <w:tc>
          <w:tcPr>
            <w:tcW w:w="2948" w:type="dxa"/>
            <w:shd w:val="clear" w:color="auto" w:fill="F5F8FC"/>
          </w:tcPr>
          <w:p w14:paraId="02719458">
            <w:pPr>
              <w:spacing w:before="40" w:after="40" w:line="269" w:lineRule="auto"/>
            </w:pPr>
            <w:r>
              <w:rPr>
                <w:sz w:val="20"/>
              </w:rPr>
              <w:t>Sự cố có thể được phát hiện chậm.</w:t>
            </w:r>
          </w:p>
        </w:tc>
        <w:tc>
          <w:tcPr>
            <w:tcW w:w="3061" w:type="dxa"/>
            <w:shd w:val="clear" w:color="auto" w:fill="F5F8FC"/>
          </w:tcPr>
          <w:p w14:paraId="5A549B28">
            <w:pPr>
              <w:spacing w:before="40" w:after="40" w:line="269" w:lineRule="auto"/>
            </w:pPr>
            <w:r>
              <w:rPr>
                <w:sz w:val="20"/>
              </w:rPr>
              <w:t>Thiết lập monitor và người nhận cảnh báo.</w:t>
            </w:r>
          </w:p>
        </w:tc>
      </w:tr>
      <w:tr w14:paraId="35FAE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44DD7051">
            <w:pPr>
              <w:spacing w:before="40" w:after="40" w:line="269" w:lineRule="auto"/>
            </w:pPr>
            <w:r>
              <w:rPr>
                <w:sz w:val="20"/>
              </w:rPr>
              <w:t>Quy trình backup off-site chưa vận hành</w:t>
            </w:r>
          </w:p>
        </w:tc>
        <w:tc>
          <w:tcPr>
            <w:tcW w:w="1077" w:type="dxa"/>
          </w:tcPr>
          <w:p w14:paraId="7E2AA7DE">
            <w:pPr>
              <w:spacing w:before="40" w:after="40" w:line="269" w:lineRule="auto"/>
              <w:jc w:val="center"/>
            </w:pPr>
            <w:r>
              <w:rPr>
                <w:b/>
                <w:color w:val="B06A00"/>
                <w:sz w:val="20"/>
              </w:rPr>
              <w:t>Trung bình</w:t>
            </w:r>
          </w:p>
        </w:tc>
        <w:tc>
          <w:tcPr>
            <w:tcW w:w="2948" w:type="dxa"/>
          </w:tcPr>
          <w:p w14:paraId="4576E4B0">
            <w:pPr>
              <w:spacing w:before="40" w:after="40" w:line="269" w:lineRule="auto"/>
            </w:pPr>
            <w:r>
              <w:rPr>
                <w:sz w:val="20"/>
              </w:rPr>
              <w:t>Phụ thuộc vào cơ chế recovery của nhà cung cấp.</w:t>
            </w:r>
          </w:p>
        </w:tc>
        <w:tc>
          <w:tcPr>
            <w:tcW w:w="3061" w:type="dxa"/>
          </w:tcPr>
          <w:p w14:paraId="7D300348">
            <w:pPr>
              <w:spacing w:before="40" w:after="40" w:line="269" w:lineRule="auto"/>
            </w:pPr>
            <w:r>
              <w:rPr>
                <w:sz w:val="20"/>
              </w:rPr>
              <w:t>Xem xét export mã hóa và lưu ngoài hệ thống.</w:t>
            </w:r>
          </w:p>
        </w:tc>
      </w:tr>
    </w:tbl>
    <w:p w14:paraId="76B26093">
      <w:pPr>
        <w:spacing w:after="120"/>
      </w:pPr>
    </w:p>
    <w:p w14:paraId="478E7D93">
      <w:pPr>
        <w:pStyle w:val="2"/>
        <w:pageBreakBefore/>
        <w:spacing w:before="0"/>
      </w:pPr>
      <w:bookmarkStart w:id="24" w:name="_Toc27045"/>
      <w:r>
        <w:t>10. KẾT LUẬN VÀ ĐỀ XUẤT</w:t>
      </w:r>
      <w:bookmarkEnd w:id="24"/>
    </w:p>
    <w:tbl>
      <w:tblPr>
        <w:tblStyle w:val="12"/>
        <w:tblW w:w="0" w:type="auto"/>
        <w:jc w:val="center"/>
        <w:tblLayout w:type="fixed"/>
        <w:tblCellMar>
          <w:top w:w="0" w:type="dxa"/>
          <w:left w:w="108" w:type="dxa"/>
          <w:bottom w:w="0" w:type="dxa"/>
          <w:right w:w="108" w:type="dxa"/>
        </w:tblCellMar>
      </w:tblPr>
      <w:tblGrid>
        <w:gridCol w:w="9354"/>
      </w:tblGrid>
      <w:tr w14:paraId="1D4843F3">
        <w:tblPrEx>
          <w:tblCellMar>
            <w:top w:w="0" w:type="dxa"/>
            <w:left w:w="108" w:type="dxa"/>
            <w:bottom w:w="0" w:type="dxa"/>
            <w:right w:w="108" w:type="dxa"/>
          </w:tblCellMar>
        </w:tblPrEx>
        <w:trPr>
          <w:jc w:val="center"/>
        </w:trPr>
        <w:tc>
          <w:tcPr>
            <w:tcW w:w="9354" w:type="dxa"/>
            <w:tcBorders>
              <w:top w:val="single" w:color="B06A00" w:sz="12" w:space="0"/>
              <w:left w:val="single" w:color="B06A00" w:sz="12" w:space="0"/>
              <w:bottom w:val="single" w:color="B06A00" w:sz="12" w:space="0"/>
              <w:right w:val="single" w:color="B06A00" w:sz="12" w:space="0"/>
            </w:tcBorders>
            <w:shd w:val="clear" w:color="auto" w:fill="FDF6E7"/>
          </w:tcPr>
          <w:p w14:paraId="40744CB7">
            <w:pPr>
              <w:spacing w:before="80"/>
            </w:pPr>
            <w:r>
              <w:rPr>
                <w:b/>
                <w:color w:val="1F3B63"/>
                <w:sz w:val="27"/>
              </w:rPr>
              <w:t>KẾT LUẬN CHUNG</w:t>
            </w:r>
            <w:r>
              <w:rPr>
                <w:b/>
                <w:color w:val="1F3B63"/>
                <w:sz w:val="27"/>
              </w:rPr>
              <w:br w:type="textWrapping"/>
            </w:r>
            <w:r>
              <w:rPr>
                <w:b/>
                <w:color w:val="1F3B63"/>
                <w:sz w:val="27"/>
              </w:rPr>
              <w:t>SẴN SÀNG BÀN GIAO VẬN HÀNH</w:t>
            </w:r>
          </w:p>
        </w:tc>
      </w:tr>
    </w:tbl>
    <w:p w14:paraId="78637580">
      <w:pPr>
        <w:spacing w:after="120"/>
      </w:pPr>
    </w:p>
    <w:p w14:paraId="1A9FA07F">
      <w:r>
        <w:rPr>
          <w:b/>
          <w:color w:val="1F3B63"/>
        </w:rPr>
        <w:t>Cơ sở kết luận được tổng hợp từ CI, kiểm thử tự động, kiểm thử trình duyệt, production QA và bằng chứng dashboard của chủ sở hữu:</w:t>
      </w:r>
    </w:p>
    <w:p w14:paraId="78DCD850">
      <w:pPr>
        <w:pStyle w:val="23"/>
        <w:spacing w:after="60"/>
        <w:ind w:left="425"/>
      </w:pPr>
      <w:r>
        <w:t>Các chức năng nghiệp vụ cốt lõi đã hoàn tất và đang vận hành trên production.</w:t>
      </w:r>
    </w:p>
    <w:p w14:paraId="4B636D66">
      <w:pPr>
        <w:pStyle w:val="23"/>
        <w:spacing w:after="60"/>
        <w:ind w:left="425"/>
      </w:pPr>
      <w:r>
        <w:t>Frontend đạt 459/459 test; production hydration trên VI/EN đã được xác minh sạch.</w:t>
      </w:r>
    </w:p>
    <w:p w14:paraId="4068B11B">
      <w:pPr>
        <w:pStyle w:val="23"/>
        <w:spacing w:after="60"/>
        <w:ind w:left="425"/>
      </w:pPr>
      <w:r>
        <w:t>Admin đạt 909/909 test và full-stack E2E đạt 189/189.</w:t>
      </w:r>
    </w:p>
    <w:p w14:paraId="0B5F247D">
      <w:pPr>
        <w:pStyle w:val="23"/>
        <w:spacing w:after="60"/>
        <w:ind w:left="425"/>
      </w:pPr>
      <w:r>
        <w:t>Backend đạt release validation; Render production service đang Live.</w:t>
      </w:r>
    </w:p>
    <w:p w14:paraId="5C07946B">
      <w:pPr>
        <w:pStyle w:val="23"/>
        <w:spacing w:after="60"/>
        <w:ind w:left="425"/>
      </w:pPr>
      <w:r>
        <w:t>PostgreSQL, PITR, logical export, môi trường production và tên miền đã được xác minh.</w:t>
      </w:r>
    </w:p>
    <w:p w14:paraId="29D5B1E0">
      <w:pPr>
        <w:pStyle w:val="23"/>
        <w:spacing w:after="60"/>
        <w:ind w:left="425"/>
      </w:pPr>
      <w:r>
        <w:t>Restore drill được hoãn có phê duyệt; các nội dung còn lại là theo dõi vận hành, không phải blocker.</w:t>
      </w:r>
    </w:p>
    <w:p w14:paraId="0615B286">
      <w:pPr>
        <w:spacing w:after="120"/>
      </w:pPr>
    </w:p>
    <w:p w14:paraId="096E717C">
      <w:r>
        <w:rPr>
          <w:b/>
          <w:color w:val="1F3B63"/>
        </w:rPr>
        <w:t>Đề xuất trình Ban lãnh đạo:</w:t>
      </w:r>
    </w:p>
    <w:p w14:paraId="6D045B5D">
      <w:pPr>
        <w:pStyle w:val="23"/>
        <w:spacing w:after="60"/>
        <w:ind w:left="425"/>
      </w:pPr>
      <w:r>
        <w:t>Phê duyệt trạng thái sẵn sàng bàn giao vận hành của Website và CMS Thiên Đức.</w:t>
      </w:r>
    </w:p>
    <w:p w14:paraId="5B31FD43">
      <w:pPr>
        <w:pStyle w:val="23"/>
        <w:spacing w:after="60"/>
        <w:ind w:left="425"/>
      </w:pPr>
      <w:r>
        <w:t>Bàn giao quyền truy cập và secret qua dashboard hoặc password manager được duyệt.</w:t>
      </w:r>
    </w:p>
    <w:p w14:paraId="27CDE48F">
      <w:pPr>
        <w:pStyle w:val="23"/>
        <w:spacing w:after="60"/>
        <w:ind w:left="425"/>
      </w:pPr>
      <w:r>
        <w:t>Giao owner và thời hạn cho restore drill, monitoring, auto-renew và rà soát DB inbound.</w:t>
      </w:r>
    </w:p>
    <w:p w14:paraId="20C60709">
      <w:pPr>
        <w:pStyle w:val="23"/>
        <w:spacing w:after="60"/>
        <w:ind w:left="425"/>
      </w:pPr>
      <w:r>
        <w:t>Duy trì CI, backup/recovery và kiểm tra production theo lịch vận hành.</w:t>
      </w:r>
    </w:p>
    <w:p w14:paraId="6808A9E0">
      <w:pPr>
        <w:pStyle w:val="2"/>
        <w:pageBreakBefore/>
        <w:spacing w:before="0"/>
      </w:pPr>
      <w:bookmarkStart w:id="25" w:name="_Toc14366"/>
      <w:r>
        <w:t>11. KỊCH BẢN THUYẾT TRÌNH 3–5 PHÚT</w:t>
      </w:r>
      <w:bookmarkEnd w:id="25"/>
    </w:p>
    <w:p w14:paraId="2F69ECC3">
      <w:pPr>
        <w:spacing w:after="160"/>
      </w:pPr>
      <w:r>
        <w:rPr>
          <w:i/>
        </w:rPr>
        <w:t>Nội dung dưới đây được viết để đọc trực tiếp trước Ban lãnh đạo.</w:t>
      </w:r>
    </w:p>
    <w:p w14:paraId="0DACCE62">
      <w:pPr>
        <w:keepNext/>
        <w:spacing w:before="200" w:after="60"/>
      </w:pPr>
      <w:r>
        <w:rPr>
          <w:b/>
          <w:color w:val="2B578A"/>
          <w:sz w:val="25"/>
        </w:rPr>
        <w:t>Mở đầu – phạm vi hệ thống</w:t>
      </w:r>
    </w:p>
    <w:p w14:paraId="39763B67">
      <w:pPr>
        <w:spacing w:after="160" w:line="312" w:lineRule="auto"/>
      </w:pPr>
      <w:r>
        <w:t>Kính thưa Ban lãnh đạo, hôm nay tôi xin báo cáo tiến độ và kết quả kiểm thử hệ thống Website và Trang quản trị nội dung của công ty. Hệ thống gồm năm phần: Website công khai dành cho khách hàng, Trang quản trị dành cho nhân sự nội bộ, phần xử lý nghiệp vụ phía sau, cơ sở dữ liệu lưu trữ, và bộ tài liệu vận hành để bàn giao.</w:t>
      </w:r>
    </w:p>
    <w:p w14:paraId="07D1A1EF">
      <w:pPr>
        <w:keepNext/>
        <w:spacing w:before="200" w:after="60"/>
      </w:pPr>
      <w:r>
        <w:rPr>
          <w:b/>
          <w:color w:val="2B578A"/>
          <w:sz w:val="25"/>
        </w:rPr>
        <w:t>Các chức năng đã hoàn tất</w:t>
      </w:r>
    </w:p>
    <w:p w14:paraId="103DF431">
      <w:pPr>
        <w:spacing w:after="160" w:line="312" w:lineRule="auto"/>
      </w:pPr>
      <w:r>
        <w:t>Về tiến độ, các chức năng chính đã hoàn tất. Website hiển thị đầy đủ trang chủ, giới thiệu, tin tức, dự án, các trang nội dung và biểu mẫu liên hệ, có hai ngôn ngữ Việt và Anh, hiển thị tốt trên cả máy tính và điện thoại. Trang quản trị cho phép nhân sự soạn thảo, gửi duyệt và xuất bản nội dung, quản lý hình ảnh, banner và theo dõi khách hàng liên hệ.</w:t>
      </w:r>
    </w:p>
    <w:p w14:paraId="33CDAF47">
      <w:pPr>
        <w:keepNext/>
        <w:spacing w:before="200" w:after="60"/>
      </w:pPr>
      <w:r>
        <w:rPr>
          <w:b/>
          <w:color w:val="2B578A"/>
          <w:sz w:val="25"/>
        </w:rPr>
        <w:t>Ba quy tắc xử lý quan trọng nhất</w:t>
      </w:r>
    </w:p>
    <w:p w14:paraId="74CA0876">
      <w:pPr>
        <w:spacing w:after="160" w:line="312" w:lineRule="auto"/>
      </w:pPr>
      <w:r>
        <w:t>Có ba quy tắc tôi muốn nhấn mạnh. Thứ nhất, nội dung chưa được duyệt tuyệt đối không hiển thị ra ngoài; chỉ nội dung đã duyệt xuất bản mới đến được với khách hàng. Thứ hai, tài khoản nhân viên chỉ được cấp qua lời mời, không ai tự đăng ký được, và không một ai — kể cả quản trị viên — xem hay đặt được mật khẩu của người khác. Thứ ba, khi khách hàng gửi biểu mẫu liên hệ, hệ thống lưu thông tin khách hàng trước rồi mới gửi email thông báo; nếu email gặp sự cố thì thông tin khách hàng vẫn còn nguyên, không mất cơ hội kinh doanh.</w:t>
      </w:r>
    </w:p>
    <w:p w14:paraId="05B396A0">
      <w:pPr>
        <w:keepNext/>
        <w:spacing w:before="200" w:after="60"/>
      </w:pPr>
      <w:r>
        <w:rPr>
          <w:b/>
          <w:color w:val="2B578A"/>
          <w:sz w:val="25"/>
        </w:rPr>
        <w:t>Kết quả kiểm thử</w:t>
      </w:r>
    </w:p>
    <w:p w14:paraId="55A62010">
      <w:pPr>
        <w:spacing w:after="160" w:line="312" w:lineRule="auto"/>
      </w:pPr>
      <w:r>
        <w:t>Về kiểm thử, Frontend đạt 459/459 test; Admin đạt 909/909 test và 189/189 full-stack E2E. Các bước lint, typecheck, coverage và build theo phạm vi từng repository đều đạt. Production VI và EN hoạt động ổn định, không còn React #418 hoặc hydration mismatch.</w:t>
      </w:r>
    </w:p>
    <w:p w14:paraId="6128D888">
      <w:pPr>
        <w:keepNext/>
        <w:spacing w:before="200" w:after="60"/>
      </w:pPr>
      <w:r>
        <w:rPr>
          <w:b/>
          <w:color w:val="2B578A"/>
          <w:sz w:val="25"/>
        </w:rPr>
        <w:t>Trạng thái production đã xác minh</w:t>
      </w:r>
    </w:p>
    <w:p w14:paraId="7707C79F">
      <w:pPr>
        <w:spacing w:after="160" w:line="312" w:lineRule="auto"/>
      </w:pPr>
      <w:r>
        <w:t>Backend đang Live trên Render; PostgreSQL 18 đang Available; PITR 3 ngày, logical export, môi trường production và tên miền đã được đối chiếu bằng dashboard. Đây là trạng thái hiện hành, không phải đánh giá dựa trên cấu hình dự kiến.</w:t>
      </w:r>
    </w:p>
    <w:p w14:paraId="00822663">
      <w:pPr>
        <w:keepNext/>
        <w:spacing w:before="200" w:after="60"/>
      </w:pPr>
      <w:r>
        <w:rPr>
          <w:b/>
          <w:color w:val="2B578A"/>
          <w:sz w:val="25"/>
        </w:rPr>
        <w:t>Hạng mục vận hành sau bàn giao</w:t>
      </w:r>
    </w:p>
    <w:p w14:paraId="1C074EC0">
      <w:pPr>
        <w:spacing w:after="160" w:line="312" w:lineRule="auto"/>
      </w:pPr>
      <w:r>
        <w:t>Các việc cần tiếp tục gồm restore drill trên môi trường cô lập, rà soát DB inbound, theo dõi cold start, xác nhận auto-renew, hoàn thiện Sentry/uptime và cân nhắc backup off-site. Những nội dung này đã được tách khỏi blocker phát hành.</w:t>
      </w:r>
    </w:p>
    <w:p w14:paraId="5F64EAB9">
      <w:pPr>
        <w:keepNext/>
        <w:spacing w:before="200" w:after="60"/>
      </w:pPr>
      <w:r>
        <w:rPr>
          <w:b/>
          <w:color w:val="2B578A"/>
          <w:sz w:val="25"/>
        </w:rPr>
        <w:t>Đề xuất</w:t>
      </w:r>
    </w:p>
    <w:p w14:paraId="3D8DB1C8">
      <w:pPr>
        <w:spacing w:after="160" w:line="312" w:lineRule="auto"/>
      </w:pPr>
      <w:r>
        <w:t>Kính đề xuất Ban lãnh đạo xác nhận hệ thống sẵn sàng bàn giao vận hành và giao người phụ trách cho các hạng mục theo dõi sau bàn giao. Báo cáo không khẳng định hệ thống không còn rủi ro; các giới hạn vận hành đã được nêu rõ cùng biện pháp theo dõi.</w:t>
      </w:r>
    </w:p>
    <w:p w14:paraId="4EFE7B7A">
      <w:pPr>
        <w:pStyle w:val="2"/>
        <w:pageBreakBefore/>
        <w:spacing w:before="0"/>
      </w:pPr>
      <w:bookmarkStart w:id="26" w:name="_Toc20232"/>
      <w:r>
        <w:t>12. PHỤ LỤC BẰNG CHỨNG</w:t>
      </w:r>
      <w:bookmarkEnd w:id="2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6520"/>
      </w:tblGrid>
      <w:tr w14:paraId="5C3FB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35" w:type="dxa"/>
            <w:shd w:val="clear" w:color="auto" w:fill="DCE6F1"/>
          </w:tcPr>
          <w:p w14:paraId="13D3D176">
            <w:pPr>
              <w:spacing w:before="40" w:after="40" w:line="269" w:lineRule="auto"/>
              <w:jc w:val="center"/>
            </w:pPr>
            <w:r>
              <w:rPr>
                <w:b/>
                <w:color w:val="1F3B63"/>
                <w:sz w:val="21"/>
              </w:rPr>
              <w:t>Bằng chứng</w:t>
            </w:r>
          </w:p>
        </w:tc>
        <w:tc>
          <w:tcPr>
            <w:tcW w:w="6520" w:type="dxa"/>
            <w:shd w:val="clear" w:color="auto" w:fill="DCE6F1"/>
          </w:tcPr>
          <w:p w14:paraId="4017630D">
            <w:pPr>
              <w:spacing w:before="40" w:after="40" w:line="269" w:lineRule="auto"/>
              <w:jc w:val="center"/>
            </w:pPr>
            <w:r>
              <w:rPr>
                <w:b/>
                <w:color w:val="1F3B63"/>
                <w:sz w:val="21"/>
              </w:rPr>
              <w:t>Nội dung</w:t>
            </w:r>
          </w:p>
        </w:tc>
      </w:tr>
      <w:tr w14:paraId="7A85B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12B49A37">
            <w:pPr>
              <w:spacing w:before="40" w:after="40" w:line="269" w:lineRule="auto"/>
            </w:pPr>
            <w:r>
              <w:rPr>
                <w:sz w:val="21"/>
              </w:rPr>
              <w:t>Release commits</w:t>
            </w:r>
          </w:p>
        </w:tc>
        <w:tc>
          <w:tcPr>
            <w:tcW w:w="6520" w:type="dxa"/>
          </w:tcPr>
          <w:p w14:paraId="358CEDA6">
            <w:pPr>
              <w:spacing w:before="40" w:after="40" w:line="269" w:lineRule="auto"/>
            </w:pPr>
            <w:r>
              <w:rPr>
                <w:sz w:val="21"/>
              </w:rPr>
              <w:t xml:space="preserve">Frontend </w:t>
            </w:r>
            <w:r>
              <w:rPr>
                <w:sz w:val="21"/>
                <w:lang w:val="en-US"/>
              </w:rPr>
              <w:t>8f9d5bcb443274294bbe9d97280e0059d8581ae0</w:t>
            </w:r>
            <w:r>
              <w:rPr>
                <w:sz w:val="21"/>
              </w:rPr>
              <w:t>; Backend fa5929370a8a730a051c468a6995be206c0194f3; Admin 44e3191.</w:t>
            </w:r>
          </w:p>
        </w:tc>
      </w:tr>
      <w:tr w14:paraId="2E735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5F8FC"/>
          </w:tcPr>
          <w:p w14:paraId="7813C5DD">
            <w:pPr>
              <w:spacing w:before="40" w:after="40" w:line="269" w:lineRule="auto"/>
            </w:pPr>
            <w:r>
              <w:rPr>
                <w:sz w:val="21"/>
              </w:rPr>
              <w:t>Frontend</w:t>
            </w:r>
          </w:p>
        </w:tc>
        <w:tc>
          <w:tcPr>
            <w:tcW w:w="6520" w:type="dxa"/>
            <w:shd w:val="clear" w:color="auto" w:fill="F5F8FC"/>
          </w:tcPr>
          <w:p w14:paraId="299AB08A">
            <w:pPr>
              <w:spacing w:before="40" w:after="40" w:line="269" w:lineRule="auto"/>
            </w:pPr>
            <w:r>
              <w:rPr>
                <w:sz w:val="21"/>
              </w:rPr>
              <w:t>459/459 test; lint, typecheck, build và production hydration QA đạt.</w:t>
            </w:r>
          </w:p>
        </w:tc>
      </w:tr>
      <w:tr w14:paraId="1A70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1AF7495C">
            <w:pPr>
              <w:spacing w:before="40" w:after="40" w:line="269" w:lineRule="auto"/>
            </w:pPr>
            <w:r>
              <w:rPr>
                <w:sz w:val="21"/>
              </w:rPr>
              <w:t>Admin</w:t>
            </w:r>
          </w:p>
        </w:tc>
        <w:tc>
          <w:tcPr>
            <w:tcW w:w="6520" w:type="dxa"/>
          </w:tcPr>
          <w:p w14:paraId="1BC61DC6">
            <w:pPr>
              <w:spacing w:before="40" w:after="40" w:line="269" w:lineRule="auto"/>
            </w:pPr>
            <w:r>
              <w:rPr>
                <w:sz w:val="21"/>
              </w:rPr>
              <w:t>909/909 test; coverage và build đạt; full-stack E2E 189/189 đạt.</w:t>
            </w:r>
          </w:p>
        </w:tc>
      </w:tr>
      <w:tr w14:paraId="59385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5F8FC"/>
          </w:tcPr>
          <w:p w14:paraId="7A9EB7C9">
            <w:pPr>
              <w:spacing w:before="40" w:after="40" w:line="269" w:lineRule="auto"/>
            </w:pPr>
            <w:r>
              <w:rPr>
                <w:sz w:val="21"/>
              </w:rPr>
              <w:t>Backend và Render</w:t>
            </w:r>
          </w:p>
        </w:tc>
        <w:tc>
          <w:tcPr>
            <w:tcW w:w="6520" w:type="dxa"/>
            <w:shd w:val="clear" w:color="auto" w:fill="F5F8FC"/>
          </w:tcPr>
          <w:p w14:paraId="35FD8086">
            <w:pPr>
              <w:spacing w:before="40" w:after="40" w:line="269" w:lineRule="auto"/>
            </w:pPr>
            <w:r>
              <w:rPr>
                <w:sz w:val="21"/>
              </w:rPr>
              <w:t>Release validation đạt; service thien-duc-website-backend Live, Free plan, Singapore, main, Auto-Deploy.</w:t>
            </w:r>
          </w:p>
        </w:tc>
      </w:tr>
      <w:tr w14:paraId="178B9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1FDD821">
            <w:pPr>
              <w:spacing w:before="40" w:after="40" w:line="269" w:lineRule="auto"/>
            </w:pPr>
            <w:r>
              <w:rPr>
                <w:sz w:val="21"/>
              </w:rPr>
              <w:t>PostgreSQL và recovery</w:t>
            </w:r>
          </w:p>
        </w:tc>
        <w:tc>
          <w:tcPr>
            <w:tcW w:w="6520" w:type="dxa"/>
          </w:tcPr>
          <w:p w14:paraId="6259512A">
            <w:pPr>
              <w:spacing w:before="40" w:after="40" w:line="269" w:lineRule="auto"/>
            </w:pPr>
            <w:r>
              <w:rPr>
                <w:sz w:val="21"/>
              </w:rPr>
              <w:t>PostgreSQL 18; plan 0.1c-256mb, 1 GB; PITR 3 ngày; logical export giữ ít nhất 7 ngày; restore drill theo waiver.</w:t>
            </w:r>
          </w:p>
        </w:tc>
      </w:tr>
      <w:tr w14:paraId="35D4B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5F8FC"/>
          </w:tcPr>
          <w:p w14:paraId="611FF2DD">
            <w:pPr>
              <w:spacing w:before="40" w:after="40" w:line="269" w:lineRule="auto"/>
            </w:pPr>
            <w:r>
              <w:rPr>
                <w:sz w:val="21"/>
              </w:rPr>
              <w:t>Production ownership</w:t>
            </w:r>
          </w:p>
        </w:tc>
        <w:tc>
          <w:tcPr>
            <w:tcW w:w="6520" w:type="dxa"/>
            <w:shd w:val="clear" w:color="auto" w:fill="F5F8FC"/>
          </w:tcPr>
          <w:p w14:paraId="21B4F2D6">
            <w:pPr>
              <w:spacing w:before="40" w:after="40" w:line="269" w:lineRule="auto"/>
            </w:pPr>
            <w:r>
              <w:rPr>
                <w:sz w:val="21"/>
              </w:rPr>
              <w:t>Biến môi trường bắt buộc đã xác minh; thienduccons.vn hết hạn 25/03/2029, www tới Vercel, auto-renew chưa xác minh.</w:t>
            </w:r>
          </w:p>
        </w:tc>
      </w:tr>
    </w:tbl>
    <w:p w14:paraId="3D01F59E">
      <w:pPr>
        <w:spacing w:after="120"/>
      </w:pPr>
    </w:p>
    <w:sectPr>
      <w:headerReference r:id="rId5" w:type="default"/>
      <w:footerReference r:id="rId6" w:type="default"/>
      <w:pgSz w:w="11906" w:h="16838"/>
      <w:pgMar w:top="1247" w:right="1134" w:bottom="1247" w:left="1417"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CF8BB">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2CBD1">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06B0"/>
    <w:rsid w:val="00275058"/>
    <w:rsid w:val="0029639D"/>
    <w:rsid w:val="0029694E"/>
    <w:rsid w:val="002E1AF5"/>
    <w:rsid w:val="00326F90"/>
    <w:rsid w:val="004C0B04"/>
    <w:rsid w:val="005C383F"/>
    <w:rsid w:val="006112B9"/>
    <w:rsid w:val="006B1512"/>
    <w:rsid w:val="006C3B0E"/>
    <w:rsid w:val="007365E8"/>
    <w:rsid w:val="00786BE1"/>
    <w:rsid w:val="007870C5"/>
    <w:rsid w:val="00830234"/>
    <w:rsid w:val="0086642A"/>
    <w:rsid w:val="008C1255"/>
    <w:rsid w:val="00926D5E"/>
    <w:rsid w:val="00945130"/>
    <w:rsid w:val="009E7A78"/>
    <w:rsid w:val="00A13127"/>
    <w:rsid w:val="00A26098"/>
    <w:rsid w:val="00A97620"/>
    <w:rsid w:val="00AA1D8D"/>
    <w:rsid w:val="00B14E19"/>
    <w:rsid w:val="00B47730"/>
    <w:rsid w:val="00BB0459"/>
    <w:rsid w:val="00BF492A"/>
    <w:rsid w:val="00C64A5C"/>
    <w:rsid w:val="00CA4C54"/>
    <w:rsid w:val="00CB0664"/>
    <w:rsid w:val="00D54F54"/>
    <w:rsid w:val="00E44B8A"/>
    <w:rsid w:val="00FC5CF8"/>
    <w:rsid w:val="00FC693F"/>
    <w:rsid w:val="1FE13E6B"/>
    <w:rsid w:val="28290ED0"/>
    <w:rsid w:val="2F3C7BE2"/>
    <w:rsid w:val="36A85232"/>
    <w:rsid w:val="4E7F45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88" w:lineRule="auto"/>
    </w:pPr>
    <w:rPr>
      <w:rFonts w:ascii="Times New Roman" w:hAnsi="Times New Roman" w:eastAsia="Times New Roman" w:cs="Times New Roman"/>
      <w:sz w:val="23"/>
      <w:szCs w:val="22"/>
      <w:lang w:val="en-US" w:eastAsia="en-US" w:bidi="ar-SA"/>
    </w:rPr>
  </w:style>
  <w:style w:type="paragraph" w:styleId="2">
    <w:name w:val="heading 1"/>
    <w:basedOn w:val="1"/>
    <w:next w:val="1"/>
    <w:link w:val="140"/>
    <w:qFormat/>
    <w:uiPriority w:val="9"/>
    <w:pPr>
      <w:keepNext/>
      <w:keepLines/>
      <w:spacing w:before="280" w:after="120" w:line="276" w:lineRule="auto"/>
      <w:outlineLvl w:val="0"/>
    </w:pPr>
    <w:rPr>
      <w:rFonts w:asciiTheme="majorHAnsi" w:hAnsiTheme="majorHAnsi" w:eastAsiaTheme="majorEastAsia" w:cstheme="majorBidi"/>
      <w:b/>
      <w:bCs/>
      <w:color w:val="1F3B63"/>
      <w:sz w:val="31"/>
      <w:szCs w:val="28"/>
    </w:rPr>
  </w:style>
  <w:style w:type="paragraph" w:styleId="3">
    <w:name w:val="heading 2"/>
    <w:basedOn w:val="1"/>
    <w:next w:val="1"/>
    <w:link w:val="141"/>
    <w:unhideWhenUsed/>
    <w:qFormat/>
    <w:uiPriority w:val="9"/>
    <w:pPr>
      <w:keepNext/>
      <w:keepLines/>
      <w:spacing w:before="200" w:line="276" w:lineRule="auto"/>
      <w:outlineLvl w:val="1"/>
    </w:pPr>
    <w:rPr>
      <w:rFonts w:asciiTheme="majorHAnsi" w:hAnsiTheme="majorHAnsi" w:eastAsiaTheme="majorEastAsia" w:cstheme="majorBidi"/>
      <w:b/>
      <w:bCs/>
      <w:color w:val="2B578A"/>
      <w:sz w:val="26"/>
      <w:szCs w:val="26"/>
    </w:rPr>
  </w:style>
  <w:style w:type="paragraph" w:styleId="4">
    <w:name w:val="heading 3"/>
    <w:basedOn w:val="1"/>
    <w:next w:val="1"/>
    <w:link w:val="142"/>
    <w:unhideWhenUsed/>
    <w:qFormat/>
    <w:uiPriority w:val="9"/>
    <w:pPr>
      <w:keepNext/>
      <w:keepLines/>
      <w:spacing w:before="160" w:after="60" w:line="276" w:lineRule="auto"/>
      <w:outlineLvl w:val="2"/>
    </w:pPr>
    <w:rPr>
      <w:rFonts w:asciiTheme="majorHAnsi" w:hAnsiTheme="majorHAnsi" w:eastAsiaTheme="majorEastAsia" w:cstheme="majorBidi"/>
      <w:b/>
      <w:bCs/>
      <w:color w:val="2B578A"/>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Đầu trang Char"/>
    <w:basedOn w:val="11"/>
    <w:link w:val="19"/>
    <w:qFormat/>
    <w:uiPriority w:val="99"/>
  </w:style>
  <w:style w:type="character" w:customStyle="1" w:styleId="138">
    <w:name w:val="Chân trang Char"/>
    <w:basedOn w:val="11"/>
    <w:link w:val="18"/>
    <w:qFormat/>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Đầu đề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Đầu đề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Đầu đề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êu đề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Tiêu đề phụ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Thân Văn bản Char"/>
    <w:basedOn w:val="11"/>
    <w:link w:val="13"/>
    <w:qFormat/>
    <w:uiPriority w:val="99"/>
  </w:style>
  <w:style w:type="character" w:customStyle="1" w:styleId="147">
    <w:name w:val="Thân văn bản 2 Char"/>
    <w:basedOn w:val="11"/>
    <w:link w:val="14"/>
    <w:qFormat/>
    <w:uiPriority w:val="99"/>
  </w:style>
  <w:style w:type="character" w:customStyle="1" w:styleId="148">
    <w:name w:val="Thân văn bản 3 Char"/>
    <w:basedOn w:val="11"/>
    <w:link w:val="15"/>
    <w:qFormat/>
    <w:uiPriority w:val="99"/>
    <w:rPr>
      <w:sz w:val="16"/>
      <w:szCs w:val="16"/>
    </w:rPr>
  </w:style>
  <w:style w:type="character" w:customStyle="1" w:styleId="149">
    <w:name w:val="Văn bản Macro Char"/>
    <w:basedOn w:val="11"/>
    <w:link w:val="3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Lời trích dẫn Char"/>
    <w:basedOn w:val="11"/>
    <w:link w:val="150"/>
    <w:qFormat/>
    <w:uiPriority w:val="29"/>
    <w:rPr>
      <w:i/>
      <w:iCs/>
      <w:color w:val="000000" w:themeColor="text1"/>
      <w14:textFill>
        <w14:solidFill>
          <w14:schemeClr w14:val="tx1"/>
        </w14:solidFill>
      </w14:textFill>
    </w:rPr>
  </w:style>
  <w:style w:type="character" w:customStyle="1" w:styleId="152">
    <w:name w:val="Đầu đề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Đầu đề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Đầu đề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Đầu đề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Đầu đề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Đầu đề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Nháy kép Đậm Char"/>
    <w:basedOn w:val="11"/>
    <w:link w:val="158"/>
    <w:qFormat/>
    <w:uiPriority w:val="30"/>
    <w:rPr>
      <w:b/>
      <w:bCs/>
      <w:i/>
      <w:iCs/>
      <w:color w:val="4F81BD" w:themeColor="accent1"/>
      <w14:textFill>
        <w14:solidFill>
          <w14:schemeClr w14:val="accent1"/>
        </w14:solidFill>
      </w14:textFill>
    </w:rPr>
  </w:style>
  <w:style w:type="character" w:customStyle="1" w:styleId="160">
    <w:name w:val="Nhấn mạnh Tinh tế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Nhấn mạnh Thêm1"/>
    <w:basedOn w:val="11"/>
    <w:qFormat/>
    <w:uiPriority w:val="21"/>
    <w:rPr>
      <w:b/>
      <w:bCs/>
      <w:i/>
      <w:iCs/>
      <w:color w:val="4F81BD" w:themeColor="accent1"/>
      <w14:textFill>
        <w14:solidFill>
          <w14:schemeClr w14:val="accent1"/>
        </w14:solidFill>
      </w14:textFill>
    </w:rPr>
  </w:style>
  <w:style w:type="character" w:customStyle="1" w:styleId="162">
    <w:name w:val="Tham chiếu Tinh tế1"/>
    <w:basedOn w:val="11"/>
    <w:qFormat/>
    <w:uiPriority w:val="31"/>
    <w:rPr>
      <w:smallCaps/>
      <w:color w:val="C0504D" w:themeColor="accent2"/>
      <w:u w:val="single"/>
      <w14:textFill>
        <w14:solidFill>
          <w14:schemeClr w14:val="accent2"/>
        </w14:solidFill>
      </w14:textFill>
    </w:rPr>
  </w:style>
  <w:style w:type="character" w:customStyle="1" w:styleId="163">
    <w:name w:val="Tham chiếu Nhấn mạnh1"/>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Tiêu đề Sách1"/>
    <w:basedOn w:val="11"/>
    <w:qFormat/>
    <w:uiPriority w:val="33"/>
    <w:rPr>
      <w:b/>
      <w:bCs/>
      <w:smallCaps/>
      <w:spacing w:val="5"/>
    </w:rPr>
  </w:style>
  <w:style w:type="paragraph" w:customStyle="1" w:styleId="165">
    <w:name w:val="Đầu đề Mục lục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3917</Words>
  <Characters>22328</Characters>
  <Lines>186</Lines>
  <Paragraphs>52</Paragraphs>
  <TotalTime>0</TotalTime>
  <ScaleCrop>false</ScaleCrop>
  <LinksUpToDate>false</LinksUpToDate>
  <CharactersWithSpaces>26193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Hoàng Đỗ</cp:lastModifiedBy>
  <dcterms:modified xsi:type="dcterms:W3CDTF">2026-10-20T10:07:00Z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08703B272E2640F3A63E3EA1A6A25139_12</vt:lpwstr>
  </property>
</Properties>
</file>