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9:</w:t>
      </w:r>
      <w:r>
        <w:t xml:space="preserve"> </w:t>
      </w:r>
      <w:r>
        <w:t xml:space="preserve">The</w:t>
      </w:r>
      <w:r>
        <w:t xml:space="preserve"> </w:t>
      </w:r>
      <w:r>
        <w:t xml:space="preserve">Lake</w:t>
      </w:r>
      <w:r>
        <w:t xml:space="preserve"> </w:t>
      </w:r>
      <w:r>
        <w:t xml:space="preserve">Problem</w:t>
      </w:r>
    </w:p>
    <w:p>
      <w:pPr>
        <w:pStyle w:val="Subtitle"/>
      </w:pPr>
      <w:r>
        <w:t xml:space="preserve">DifferentialEquations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Mar. 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9: The Lake Problem</dc:title>
  <dc:creator>CEVE 421/521</dc:creator>
  <cp:keywords/>
  <dcterms:created xsi:type="dcterms:W3CDTF">2024-01-12T17:46:31Z</dcterms:created>
  <dcterms:modified xsi:type="dcterms:W3CDTF">2024-01-12T17:46:31Z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Mar. 29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DifferentialEquations</vt:lpwstr>
  </property>
  <property fmtid="{D5CDD505-2E9C-101B-9397-08002B2CF9AE}" pid="18" name="toc-title">
    <vt:lpwstr>Table of contents</vt:lpwstr>
  </property>
  <property fmtid="{D5CDD505-2E9C-101B-9397-08002B2CF9AE}" pid="19" name="week">
    <vt:lpwstr>11</vt:lpwstr>
  </property>
</Properties>
</file>