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2023-10-04T19:39:04Z</dcterms:created>
  <dcterms:modified xsi:type="dcterms:W3CDTF">2023-10-04T19:39:04Z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o-agenda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categories">
    <vt:lpwstr/>
  </property>
  <property fmtid="{D5CDD505-2E9C-101B-9397-08002B2CF9AE}" pid="7" name="code-annotations">
    <vt:lpwstr>hover</vt:lpwstr>
  </property>
  <property fmtid="{D5CDD505-2E9C-101B-9397-08002B2CF9AE}" pid="8" name="csl">
    <vt:lpwstr>../../_assets/references/american-geophysical-union.csl</vt:lpwstr>
  </property>
  <property fmtid="{D5CDD505-2E9C-101B-9397-08002B2CF9AE}" pid="9" name="date">
    <vt:lpwstr>2023-09-15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julia-1.9</vt:lpwstr>
  </property>
  <property fmtid="{D5CDD505-2E9C-101B-9397-08002B2CF9AE}" pid="14" name="kind">
    <vt:lpwstr>Lab</vt:lpwstr>
  </property>
  <property fmtid="{D5CDD505-2E9C-101B-9397-08002B2CF9AE}" pid="15" name="labels">
    <vt:lpwstr/>
  </property>
  <property fmtid="{D5CDD505-2E9C-101B-9397-08002B2CF9AE}" pid="16" name="module">
    <vt:lpwstr>01</vt:lpwstr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