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80" w:rsidRDefault="00386680" w:rsidP="00E45749">
      <w:pPr>
        <w:pStyle w:val="2"/>
      </w:pPr>
      <w:r>
        <w:rPr>
          <w:rFonts w:hint="eastAsia"/>
        </w:rPr>
        <w:t>遗留问题：</w:t>
      </w:r>
    </w:p>
    <w:p w:rsidR="00386680" w:rsidRDefault="00386680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indexController中，如果没有cookie的已注册用户登录，将会重新再数据库中插入用户，但实际是同一用户</w:t>
      </w:r>
    </w:p>
    <w:p w:rsidR="001D32BE" w:rsidRPr="00386680" w:rsidRDefault="001D32BE" w:rsidP="001D32B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使用spring拦截器样式失效？？</w:t>
      </w:r>
      <w:bookmarkStart w:id="0" w:name="_GoBack"/>
      <w:bookmarkEnd w:id="0"/>
    </w:p>
    <w:p w:rsidR="00386680" w:rsidRDefault="000F4B9E" w:rsidP="00E45749">
      <w:pPr>
        <w:pStyle w:val="2"/>
      </w:pPr>
      <w:r>
        <w:rPr>
          <w:rFonts w:hint="eastAsia"/>
        </w:rPr>
        <w:t xml:space="preserve"> 类关系：</w:t>
      </w:r>
    </w:p>
    <w:p w:rsidR="000F4B9E" w:rsidRDefault="000F4B9E" w:rsidP="000F4B9E">
      <w:r>
        <w:rPr>
          <w:rFonts w:hint="eastAsia"/>
        </w:rPr>
        <w:t>Q</w:t>
      </w:r>
      <w:r>
        <w:t>uestion+User=QuestionDTO</w:t>
      </w:r>
    </w:p>
    <w:p w:rsidR="000F4B9E" w:rsidRDefault="000F4B9E" w:rsidP="000F4B9E">
      <w:r>
        <w:t>n*QuestionDTO=QuestionDTOs(list)</w:t>
      </w:r>
    </w:p>
    <w:p w:rsidR="000F4B9E" w:rsidRPr="000F4B9E" w:rsidRDefault="000F4B9E" w:rsidP="000F4B9E">
      <w:pPr>
        <w:rPr>
          <w:rFonts w:hint="eastAsia"/>
        </w:rPr>
      </w:pPr>
      <w:r>
        <w:t>QuestionDTOs(list)</w:t>
      </w:r>
      <w:r>
        <w:t>+page’s information=PaginationDTO</w:t>
      </w:r>
    </w:p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vn flyway:migrate -Pdev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springboot项目，在Application.</w:t>
      </w:r>
      <w:r>
        <w:t>class</w:t>
      </w:r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lastRenderedPageBreak/>
        <w:t>疑问：idea创建spring项目时默认使用了maven</w:t>
      </w:r>
      <w:r w:rsidR="001B7D0E">
        <w:rPr>
          <w:rFonts w:hint="eastAsia"/>
        </w:rPr>
        <w:t>，</w:t>
      </w:r>
      <w:r>
        <w:rPr>
          <w:rFonts w:hint="eastAsia"/>
        </w:rPr>
        <w:t>springboot</w:t>
      </w:r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31083C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下载前端资源包并copy到resources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的head中引入css和js</w:t>
      </w:r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注册Github</w:t>
      </w:r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github网页底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登录向github发起请求，得到code</w:t>
      </w:r>
      <w:r>
        <w:t>,state</w:t>
      </w:r>
      <w:r>
        <w:rPr>
          <w:rFonts w:hint="eastAsia"/>
        </w:rPr>
        <w:t>并请求callback</w:t>
      </w:r>
    </w:p>
    <w:p w:rsidR="002C0F04" w:rsidRDefault="002C0F04" w:rsidP="008F588C">
      <w:r w:rsidRPr="002C0F04">
        <w:t>AuthorizeController</w:t>
      </w:r>
      <w:r>
        <w:rPr>
          <w:rFonts w:hint="eastAsia"/>
        </w:rPr>
        <w:t>.</w:t>
      </w:r>
      <w:r>
        <w:t xml:space="preserve">callback </w:t>
      </w:r>
      <w:r>
        <w:rPr>
          <w:rFonts w:hint="eastAsia"/>
        </w:rPr>
        <w:t>将得到的code</w:t>
      </w:r>
      <w:r>
        <w:t>,state</w:t>
      </w:r>
      <w:r>
        <w:rPr>
          <w:rFonts w:hint="eastAsia"/>
        </w:rPr>
        <w:t>以及注册的github</w:t>
      </w:r>
      <w:r>
        <w:t xml:space="preserve"> OAuthx</w:t>
      </w:r>
      <w:r>
        <w:rPr>
          <w:rFonts w:hint="eastAsia"/>
        </w:rPr>
        <w:t>信息封装到AcessToken</w:t>
      </w:r>
      <w:r>
        <w:t>DTO</w:t>
      </w:r>
      <w:r>
        <w:rPr>
          <w:rFonts w:hint="eastAsia"/>
        </w:rPr>
        <w:t>，将该对象传递给</w:t>
      </w:r>
      <w:r w:rsidRPr="002C0F04">
        <w:t>GithubProvider</w:t>
      </w:r>
      <w:r>
        <w:rPr>
          <w:rFonts w:hint="eastAsia"/>
        </w:rPr>
        <w:t>.</w:t>
      </w:r>
      <w:r w:rsidRPr="002C0F04">
        <w:t xml:space="preserve"> getAccessToken</w:t>
      </w:r>
      <w:r>
        <w:rPr>
          <w:rFonts w:hint="eastAsia"/>
        </w:rPr>
        <w:t>。得到access</w:t>
      </w:r>
      <w:r>
        <w:t>_token</w:t>
      </w:r>
      <w:r>
        <w:rPr>
          <w:rFonts w:hint="eastAsia"/>
        </w:rPr>
        <w:t>。</w:t>
      </w:r>
    </w:p>
    <w:p w:rsidR="002C0F04" w:rsidRDefault="002C0F04" w:rsidP="008F588C"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r>
        <w:t>(access_token)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spring启动时会把a</w:t>
      </w:r>
      <w:r>
        <w:t>pplication.properties</w:t>
      </w:r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r w:rsidR="0076407E" w:rsidRPr="0076407E">
        <w:rPr>
          <w:color w:val="FF0000"/>
        </w:rPr>
        <w:t>thymeleaf</w:t>
      </w:r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datebase</w:t>
      </w:r>
      <w:r w:rsidR="004F5362">
        <w:rPr>
          <w:rFonts w:hint="eastAsia"/>
        </w:rPr>
        <w:t>菜单栏创建H2数据库（版本和导入的包不一样，不知为何）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CC02DE" w:rsidRDefault="00CC02DE" w:rsidP="00F3280D">
      <w:r>
        <w:rPr>
          <w:rFonts w:hint="eastAsia"/>
        </w:rPr>
        <w:t>app</w:t>
      </w:r>
      <w:r>
        <w:t>lication.properties</w:t>
      </w:r>
      <w:r>
        <w:rPr>
          <w:rFonts w:hint="eastAsia"/>
        </w:rPr>
        <w:t>中写好连接url</w:t>
      </w:r>
      <w:r>
        <w:t xml:space="preserve"> user password</w:t>
      </w:r>
    </w:p>
    <w:p w:rsidR="00CC02DE" w:rsidRDefault="00CC02DE" w:rsidP="00F3280D"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r w:rsidRPr="00CC02DE">
        <w:t>HikariPool</w:t>
      </w:r>
      <w:r>
        <w:rPr>
          <w:rFonts w:hint="eastAsia"/>
        </w:rPr>
        <w:t>连接池</w:t>
      </w:r>
    </w:p>
    <w:p w:rsidR="00E85F94" w:rsidRDefault="00E85F94" w:rsidP="00F3280D"/>
    <w:p w:rsidR="00E85F94" w:rsidRDefault="00E85F94" w:rsidP="00E85F94">
      <w:pPr>
        <w:pStyle w:val="2"/>
      </w:pPr>
      <w:r>
        <w:t>Mybatis</w:t>
      </w:r>
      <w:r>
        <w:rPr>
          <w:rFonts w:hint="eastAsia"/>
        </w:rPr>
        <w:t>连接Springboot</w:t>
      </w:r>
    </w:p>
    <w:p w:rsidR="00E85F94" w:rsidRDefault="00E85F94" w:rsidP="00E85F94">
      <w:r>
        <w:rPr>
          <w:rFonts w:hint="eastAsia"/>
        </w:rPr>
        <w:t>驱动及方法:</w:t>
      </w:r>
    </w:p>
    <w:p w:rsidR="00E85F94" w:rsidRDefault="0031083C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31083C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:rsidR="005D4A4F" w:rsidRDefault="005D4A4F" w:rsidP="005D4A4F">
      <w:r>
        <w:rPr>
          <w:rFonts w:hint="eastAsia"/>
        </w:rPr>
        <w:t>g</w:t>
      </w:r>
      <w:r>
        <w:t>ithub</w:t>
      </w:r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信息存入githubUser，再将其信息存入model层User，并插入数据库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多人协作时，对数据库的操作不能修改任何已产生的sql</w:t>
      </w:r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发布按钮以post方式路由到PostMapping</w:t>
      </w:r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r>
        <w:rPr>
          <w:rFonts w:hint="eastAsia"/>
        </w:rPr>
        <w:t>mybatis解决驼峰命名与数据库命名不映射的问题’</w:t>
      </w:r>
    </w:p>
    <w:p w:rsidR="00641A16" w:rsidRDefault="00641A16" w:rsidP="00641A16">
      <w:r w:rsidRPr="00641A16">
        <w:t>mybatis.configuration.map-underscore-to-camel-case=true</w:t>
      </w:r>
    </w:p>
    <w:p w:rsidR="00641A16" w:rsidRDefault="00641A16" w:rsidP="00641A16"/>
    <w:p w:rsidR="00641A16" w:rsidRDefault="00641A16" w:rsidP="00641A16">
      <w:r>
        <w:rPr>
          <w:rFonts w:hint="eastAsia"/>
        </w:rPr>
        <w:t>qu</w:t>
      </w:r>
      <w:r>
        <w:t>estionDTO(question,user)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set进questionDTO</w:t>
      </w:r>
    </w:p>
    <w:p w:rsidR="00CC02DE" w:rsidRDefault="00CC02DE" w:rsidP="00641A16"/>
    <w:p w:rsidR="00CC02DE" w:rsidRDefault="00B176D8" w:rsidP="00B176D8">
      <w:pPr>
        <w:pStyle w:val="2"/>
      </w:pPr>
      <w:r>
        <w:rPr>
          <w:rFonts w:hint="eastAsia"/>
        </w:rPr>
        <w:lastRenderedPageBreak/>
        <w:t>热部署</w:t>
      </w:r>
    </w:p>
    <w:p w:rsidR="00B176D8" w:rsidRDefault="00B176D8" w:rsidP="00B176D8">
      <w:pPr>
        <w:rPr>
          <w:color w:val="FF0000"/>
        </w:rPr>
      </w:pPr>
      <w:r>
        <w:rPr>
          <w:rFonts w:hint="eastAsia"/>
        </w:rPr>
        <w:t>J</w:t>
      </w:r>
      <w:r>
        <w:t>R</w:t>
      </w:r>
      <w:r>
        <w:rPr>
          <w:rFonts w:hint="eastAsia"/>
        </w:rPr>
        <w:t>eble /</w:t>
      </w:r>
      <w:r>
        <w:t xml:space="preserve"> </w:t>
      </w:r>
      <w:r w:rsidRPr="00B176D8">
        <w:rPr>
          <w:rFonts w:hint="eastAsia"/>
          <w:color w:val="FF0000"/>
        </w:rPr>
        <w:t>Spring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Dev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tool</w:t>
      </w:r>
    </w:p>
    <w:p w:rsidR="008F588C" w:rsidRDefault="00B176D8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</w:t>
      </w:r>
    </w:p>
    <w:p w:rsidR="00C67153" w:rsidRDefault="00C67153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settings</w:t>
      </w:r>
      <w:r>
        <w:t>,compiler,build project automatically</w:t>
      </w:r>
    </w:p>
    <w:p w:rsidR="00B176D8" w:rsidRDefault="00C67153" w:rsidP="00B176D8">
      <w:pPr>
        <w:pStyle w:val="a3"/>
        <w:numPr>
          <w:ilvl w:val="0"/>
          <w:numId w:val="6"/>
        </w:numPr>
        <w:ind w:firstLineChars="0"/>
      </w:pPr>
      <w:r>
        <w:t xml:space="preserve">ctrl shift alt ?, registry, </w:t>
      </w:r>
      <w:r w:rsidRPr="00C67153">
        <w:t>compiler.automake.allow.when.app.running</w:t>
      </w:r>
    </w:p>
    <w:p w:rsidR="004C320F" w:rsidRDefault="004C320F" w:rsidP="004C320F"/>
    <w:p w:rsidR="004C320F" w:rsidRDefault="004C320F" w:rsidP="004C320F"/>
    <w:p w:rsidR="004C320F" w:rsidRDefault="004C320F" w:rsidP="004C320F">
      <w:pPr>
        <w:pStyle w:val="2"/>
      </w:pPr>
      <w:r>
        <w:rPr>
          <w:rFonts w:hint="eastAsia"/>
        </w:rPr>
        <w:t>分页功能</w:t>
      </w:r>
    </w:p>
    <w:p w:rsidR="004C320F" w:rsidRDefault="004C320F" w:rsidP="004C320F">
      <w:r>
        <w:rPr>
          <w:rFonts w:hint="eastAsia"/>
        </w:rPr>
        <w:t>每一页起点：每页行数*（页码-</w:t>
      </w:r>
      <w:r>
        <w:t>1</w:t>
      </w:r>
      <w:r>
        <w:rPr>
          <w:rFonts w:hint="eastAsia"/>
        </w:rPr>
        <w:t>）</w:t>
      </w:r>
    </w:p>
    <w:p w:rsidR="004C320F" w:rsidRDefault="004C320F" w:rsidP="004C320F">
      <w:r>
        <w:rPr>
          <w:rFonts w:hint="eastAsia"/>
        </w:rPr>
        <w:t xml:space="preserve">总页数：总行数/每页行数 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总行数/每页行数+</w:t>
      </w:r>
      <w:r>
        <w:t>1</w:t>
      </w:r>
    </w:p>
    <w:p w:rsidR="00D27FE2" w:rsidRDefault="00D27FE2" w:rsidP="004C320F">
      <w:r w:rsidRPr="00D27FE2">
        <w:t>PaginationDTO</w:t>
      </w:r>
      <w:r>
        <w:rPr>
          <w:rFonts w:hint="eastAsia"/>
        </w:rPr>
        <w:t>囊括原有的</w:t>
      </w:r>
      <w:r w:rsidRPr="00D27FE2">
        <w:t>questionDTO</w:t>
      </w:r>
      <w:r>
        <w:rPr>
          <w:rFonts w:hint="eastAsia"/>
        </w:rPr>
        <w:t>类，并附加页码信息。</w:t>
      </w:r>
    </w:p>
    <w:p w:rsidR="000C17BE" w:rsidRDefault="000C17BE" w:rsidP="004C320F">
      <w:r>
        <w:rPr>
          <w:rFonts w:hint="eastAsia"/>
        </w:rPr>
        <w:t>将传入方法的参数赋值给类的同名变量后（this</w:t>
      </w:r>
      <w:r>
        <w:t>.page = page）</w:t>
      </w:r>
      <w:r>
        <w:rPr>
          <w:rFonts w:hint="eastAsia"/>
        </w:rPr>
        <w:t>，在方法中使用的什么参数？</w:t>
      </w:r>
    </w:p>
    <w:p w:rsidR="00127EBC" w:rsidRDefault="00127EBC" w:rsidP="004C320F">
      <w:r>
        <w:rPr>
          <w:rFonts w:hint="eastAsia"/>
        </w:rPr>
        <w:t>（当参数与类变量同名，必须用this可调用类变量）</w:t>
      </w:r>
    </w:p>
    <w:p w:rsidR="00841F1A" w:rsidRDefault="00841F1A" w:rsidP="004C320F">
      <w:r>
        <w:t>PaginationDTO.setPagination()</w:t>
      </w:r>
      <w:r>
        <w:rPr>
          <w:rFonts w:hint="eastAsia"/>
        </w:rPr>
        <w:t>方法中p</w:t>
      </w:r>
      <w:r>
        <w:t>age</w:t>
      </w:r>
      <w:r>
        <w:rPr>
          <w:rFonts w:hint="eastAsia"/>
        </w:rPr>
        <w:t>大于total</w:t>
      </w:r>
      <w:r>
        <w:t>Page</w:t>
      </w:r>
      <w:r>
        <w:rPr>
          <w:rFonts w:hint="eastAsia"/>
        </w:rPr>
        <w:t>的处理晚了，应在用page计算offset之前确定</w:t>
      </w:r>
    </w:p>
    <w:p w:rsidR="00127EBC" w:rsidRDefault="00127EBC" w:rsidP="004C320F">
      <w:r>
        <w:rPr>
          <w:rFonts w:hint="eastAsia"/>
        </w:rPr>
        <w:t>（已解决，详见代码）</w:t>
      </w:r>
    </w:p>
    <w:p w:rsidR="00657F08" w:rsidRDefault="00657F08" w:rsidP="004C320F"/>
    <w:p w:rsidR="002B36E0" w:rsidRPr="000C17BE" w:rsidRDefault="002B36E0" w:rsidP="004C320F">
      <w:pPr>
        <w:rPr>
          <w:rFonts w:hint="eastAsia"/>
        </w:rPr>
      </w:pPr>
      <w:r>
        <w:rPr>
          <w:rFonts w:hint="eastAsia"/>
        </w:rPr>
        <w:t>个人中心页面问题列表实现</w:t>
      </w:r>
    </w:p>
    <w:sectPr w:rsidR="002B36E0" w:rsidRPr="000C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83C" w:rsidRDefault="0031083C" w:rsidP="008E34DA">
      <w:r>
        <w:separator/>
      </w:r>
    </w:p>
  </w:endnote>
  <w:endnote w:type="continuationSeparator" w:id="0">
    <w:p w:rsidR="0031083C" w:rsidRDefault="0031083C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83C" w:rsidRDefault="0031083C" w:rsidP="008E34DA">
      <w:r>
        <w:separator/>
      </w:r>
    </w:p>
  </w:footnote>
  <w:footnote w:type="continuationSeparator" w:id="0">
    <w:p w:rsidR="0031083C" w:rsidRDefault="0031083C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65EDE"/>
    <w:multiLevelType w:val="hybridMultilevel"/>
    <w:tmpl w:val="5AFA8C52"/>
    <w:lvl w:ilvl="0" w:tplc="02C21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2E31"/>
    <w:multiLevelType w:val="hybridMultilevel"/>
    <w:tmpl w:val="61405456"/>
    <w:lvl w:ilvl="0" w:tplc="37F6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0C17BE"/>
    <w:rsid w:val="000F4B9E"/>
    <w:rsid w:val="00114F69"/>
    <w:rsid w:val="00127EBC"/>
    <w:rsid w:val="00187E98"/>
    <w:rsid w:val="001B7D0E"/>
    <w:rsid w:val="001D32BE"/>
    <w:rsid w:val="001E7229"/>
    <w:rsid w:val="002B36E0"/>
    <w:rsid w:val="002C0F04"/>
    <w:rsid w:val="0031083C"/>
    <w:rsid w:val="003270D4"/>
    <w:rsid w:val="00386680"/>
    <w:rsid w:val="00433D72"/>
    <w:rsid w:val="004C320F"/>
    <w:rsid w:val="004F5362"/>
    <w:rsid w:val="005C0803"/>
    <w:rsid w:val="005D4A4F"/>
    <w:rsid w:val="00641A16"/>
    <w:rsid w:val="00657F08"/>
    <w:rsid w:val="006752FE"/>
    <w:rsid w:val="006A4253"/>
    <w:rsid w:val="0076407E"/>
    <w:rsid w:val="00841F1A"/>
    <w:rsid w:val="008B026A"/>
    <w:rsid w:val="008D43E2"/>
    <w:rsid w:val="008E34DA"/>
    <w:rsid w:val="008F588C"/>
    <w:rsid w:val="0092239A"/>
    <w:rsid w:val="00974766"/>
    <w:rsid w:val="009C3924"/>
    <w:rsid w:val="009C5386"/>
    <w:rsid w:val="00A65A25"/>
    <w:rsid w:val="00AC4630"/>
    <w:rsid w:val="00B11E11"/>
    <w:rsid w:val="00B176D8"/>
    <w:rsid w:val="00B81F27"/>
    <w:rsid w:val="00C06A47"/>
    <w:rsid w:val="00C67153"/>
    <w:rsid w:val="00CC02DE"/>
    <w:rsid w:val="00CE2BF3"/>
    <w:rsid w:val="00D058B8"/>
    <w:rsid w:val="00D27FE2"/>
    <w:rsid w:val="00E45749"/>
    <w:rsid w:val="00E85F94"/>
    <w:rsid w:val="00E9323B"/>
    <w:rsid w:val="00F063EB"/>
    <w:rsid w:val="00F064C4"/>
    <w:rsid w:val="00F3180A"/>
    <w:rsid w:val="00F3280D"/>
    <w:rsid w:val="00F4322F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5D3D6"/>
  <w15:chartTrackingRefBased/>
  <w15:docId w15:val="{818F67AB-ED61-4280-89B7-B72C0DB4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1D32B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D3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5964</TotalTime>
  <Pages>5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35</cp:revision>
  <dcterms:created xsi:type="dcterms:W3CDTF">2020-01-16T03:17:00Z</dcterms:created>
  <dcterms:modified xsi:type="dcterms:W3CDTF">2020-01-26T13:52:00Z</dcterms:modified>
</cp:coreProperties>
</file>