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Expungement petition for Cannabis Offenses</w:t>
            </w:r>
          </w:p>
        </w:tc>
      </w:tr>
    </w:tbl>
    <w:p w:rsidR="00B91D8F" w:rsidRDefault="00B91D8F">
      <w:pPr>
        <w:rPr>
          <w:b/>
          <w:bCs/>
        </w:rPr>
      </w:pPr>
    </w:p>
    <w:p w:rsidR="00F96963" w:rsidRDefault="00F96963" w:rsidP="00F96963">
      <w:r>
        <w:t xml:space="preserve">Congratulations {{ users }}! You have finished all the forms you need to File a Expungement petition for Cannabis Offenses.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Massachusetts Cannabis Expungement.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