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9C5D" w14:textId="127CE93B" w:rsidR="00755E99" w:rsidRDefault="00537975" w:rsidP="00755E99">
      <w:pPr>
        <w:pStyle w:val="Title"/>
      </w:pPr>
      <w:r>
        <w:t>Accessing JUICE</w:t>
      </w:r>
    </w:p>
    <w:p w14:paraId="57FE7867" w14:textId="77777777" w:rsidR="005A66D3" w:rsidRPr="005A66D3" w:rsidRDefault="005A66D3" w:rsidP="005A66D3"/>
    <w:p w14:paraId="3655181F" w14:textId="34636EE8" w:rsidR="000B3646" w:rsidRDefault="000B3646">
      <w:pPr>
        <w:pStyle w:val="TOC1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475676" w:history="1">
        <w:r w:rsidRPr="00456511">
          <w:rPr>
            <w:rStyle w:val="Hyperlink"/>
            <w:noProof/>
          </w:rPr>
          <w:t>Accessing the JUICE using the test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_Toc523475676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8B1B4D" w14:textId="11270D82" w:rsidR="000B3646" w:rsidRDefault="00543999">
      <w:pPr>
        <w:pStyle w:val="TOC1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23475677" w:history="1">
        <w:r w:rsidR="000B3646" w:rsidRPr="00456511">
          <w:rPr>
            <w:rStyle w:val="Hyperlink"/>
            <w:noProof/>
          </w:rPr>
          <w:t>LTI Launches</w:t>
        </w:r>
        <w:r w:rsidR="000B3646">
          <w:rPr>
            <w:noProof/>
            <w:webHidden/>
          </w:rPr>
          <w:tab/>
        </w:r>
        <w:r w:rsidR="000B3646">
          <w:rPr>
            <w:noProof/>
            <w:webHidden/>
          </w:rPr>
          <w:fldChar w:fldCharType="begin"/>
        </w:r>
        <w:r w:rsidR="000B3646">
          <w:rPr>
            <w:noProof/>
            <w:webHidden/>
          </w:rPr>
          <w:instrText xml:space="preserve"> PAGEREF _Toc523475677 \h </w:instrText>
        </w:r>
        <w:r w:rsidR="000B3646">
          <w:rPr>
            <w:noProof/>
            <w:webHidden/>
          </w:rPr>
        </w:r>
        <w:r w:rsidR="000B3646">
          <w:rPr>
            <w:noProof/>
            <w:webHidden/>
          </w:rPr>
          <w:fldChar w:fldCharType="separate"/>
        </w:r>
        <w:r w:rsidR="000B3646">
          <w:rPr>
            <w:noProof/>
            <w:webHidden/>
          </w:rPr>
          <w:t>3</w:t>
        </w:r>
        <w:r w:rsidR="000B3646">
          <w:rPr>
            <w:noProof/>
            <w:webHidden/>
          </w:rPr>
          <w:fldChar w:fldCharType="end"/>
        </w:r>
      </w:hyperlink>
    </w:p>
    <w:p w14:paraId="68A34218" w14:textId="2BABD5AF" w:rsidR="000B3646" w:rsidRDefault="00543999">
      <w:pPr>
        <w:pStyle w:val="TOC2"/>
        <w:tabs>
          <w:tab w:val="right" w:leader="dot" w:pos="9350"/>
        </w:tabs>
        <w:rPr>
          <w:rFonts w:eastAsiaTheme="minorEastAsia" w:cstheme="minorBidi"/>
          <w:i w:val="0"/>
          <w:noProof/>
          <w:color w:val="auto"/>
        </w:rPr>
      </w:pPr>
      <w:hyperlink w:anchor="_Toc523475678" w:history="1">
        <w:r w:rsidR="000B3646" w:rsidRPr="00456511">
          <w:rPr>
            <w:rStyle w:val="Hyperlink"/>
            <w:noProof/>
          </w:rPr>
          <w:t>custom_target_id values</w:t>
        </w:r>
        <w:r w:rsidR="000B3646">
          <w:rPr>
            <w:noProof/>
            <w:webHidden/>
          </w:rPr>
          <w:tab/>
        </w:r>
        <w:r w:rsidR="000B3646">
          <w:rPr>
            <w:noProof/>
            <w:webHidden/>
          </w:rPr>
          <w:fldChar w:fldCharType="begin"/>
        </w:r>
        <w:r w:rsidR="000B3646">
          <w:rPr>
            <w:noProof/>
            <w:webHidden/>
          </w:rPr>
          <w:instrText xml:space="preserve"> PAGEREF _Toc523475678 \h </w:instrText>
        </w:r>
        <w:r w:rsidR="000B3646">
          <w:rPr>
            <w:noProof/>
            <w:webHidden/>
          </w:rPr>
        </w:r>
        <w:r w:rsidR="000B3646">
          <w:rPr>
            <w:noProof/>
            <w:webHidden/>
          </w:rPr>
          <w:fldChar w:fldCharType="separate"/>
        </w:r>
        <w:r w:rsidR="000B3646">
          <w:rPr>
            <w:noProof/>
            <w:webHidden/>
          </w:rPr>
          <w:t>5</w:t>
        </w:r>
        <w:r w:rsidR="000B3646">
          <w:rPr>
            <w:noProof/>
            <w:webHidden/>
          </w:rPr>
          <w:fldChar w:fldCharType="end"/>
        </w:r>
      </w:hyperlink>
    </w:p>
    <w:p w14:paraId="5A2B8CED" w14:textId="48F10976" w:rsidR="000B3646" w:rsidRDefault="00543999">
      <w:pPr>
        <w:pStyle w:val="TOC1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23475679" w:history="1">
        <w:r w:rsidR="000B3646" w:rsidRPr="00456511">
          <w:rPr>
            <w:rStyle w:val="Hyperlink"/>
            <w:noProof/>
          </w:rPr>
          <w:t>Social media log-in site</w:t>
        </w:r>
        <w:r w:rsidR="000B3646">
          <w:rPr>
            <w:noProof/>
            <w:webHidden/>
          </w:rPr>
          <w:tab/>
        </w:r>
        <w:r w:rsidR="000B3646">
          <w:rPr>
            <w:noProof/>
            <w:webHidden/>
          </w:rPr>
          <w:fldChar w:fldCharType="begin"/>
        </w:r>
        <w:r w:rsidR="000B3646">
          <w:rPr>
            <w:noProof/>
            <w:webHidden/>
          </w:rPr>
          <w:instrText xml:space="preserve"> PAGEREF _Toc523475679 \h </w:instrText>
        </w:r>
        <w:r w:rsidR="000B3646">
          <w:rPr>
            <w:noProof/>
            <w:webHidden/>
          </w:rPr>
        </w:r>
        <w:r w:rsidR="000B3646">
          <w:rPr>
            <w:noProof/>
            <w:webHidden/>
          </w:rPr>
          <w:fldChar w:fldCharType="separate"/>
        </w:r>
        <w:r w:rsidR="000B3646">
          <w:rPr>
            <w:noProof/>
            <w:webHidden/>
          </w:rPr>
          <w:t>6</w:t>
        </w:r>
        <w:r w:rsidR="000B3646">
          <w:rPr>
            <w:noProof/>
            <w:webHidden/>
          </w:rPr>
          <w:fldChar w:fldCharType="end"/>
        </w:r>
      </w:hyperlink>
    </w:p>
    <w:p w14:paraId="53CA43C0" w14:textId="2E575C13" w:rsidR="000B3646" w:rsidRDefault="00543999">
      <w:pPr>
        <w:pStyle w:val="TOC2"/>
        <w:tabs>
          <w:tab w:val="right" w:leader="dot" w:pos="9350"/>
        </w:tabs>
        <w:rPr>
          <w:rFonts w:eastAsiaTheme="minorEastAsia" w:cstheme="minorBidi"/>
          <w:i w:val="0"/>
          <w:noProof/>
          <w:color w:val="auto"/>
        </w:rPr>
      </w:pPr>
      <w:hyperlink w:anchor="_Toc523475680" w:history="1">
        <w:r w:rsidR="000B3646" w:rsidRPr="00456511">
          <w:rPr>
            <w:rStyle w:val="Hyperlink"/>
            <w:noProof/>
          </w:rPr>
          <w:t>Editing /configs/social_login_access_codes.json</w:t>
        </w:r>
        <w:r w:rsidR="000B3646">
          <w:rPr>
            <w:noProof/>
            <w:webHidden/>
          </w:rPr>
          <w:tab/>
        </w:r>
        <w:r w:rsidR="000B3646">
          <w:rPr>
            <w:noProof/>
            <w:webHidden/>
          </w:rPr>
          <w:fldChar w:fldCharType="begin"/>
        </w:r>
        <w:r w:rsidR="000B3646">
          <w:rPr>
            <w:noProof/>
            <w:webHidden/>
          </w:rPr>
          <w:instrText xml:space="preserve"> PAGEREF _Toc523475680 \h </w:instrText>
        </w:r>
        <w:r w:rsidR="000B3646">
          <w:rPr>
            <w:noProof/>
            <w:webHidden/>
          </w:rPr>
        </w:r>
        <w:r w:rsidR="000B3646">
          <w:rPr>
            <w:noProof/>
            <w:webHidden/>
          </w:rPr>
          <w:fldChar w:fldCharType="separate"/>
        </w:r>
        <w:r w:rsidR="000B3646">
          <w:rPr>
            <w:noProof/>
            <w:webHidden/>
          </w:rPr>
          <w:t>7</w:t>
        </w:r>
        <w:r w:rsidR="000B3646">
          <w:rPr>
            <w:noProof/>
            <w:webHidden/>
          </w:rPr>
          <w:fldChar w:fldCharType="end"/>
        </w:r>
      </w:hyperlink>
    </w:p>
    <w:p w14:paraId="7E60CB62" w14:textId="6D7C1E8A" w:rsidR="005A66D3" w:rsidRDefault="000B3646" w:rsidP="00755E99">
      <w:pPr>
        <w:pStyle w:val="Heading1"/>
      </w:pPr>
      <w:r>
        <w:rPr>
          <w:rFonts w:asciiTheme="minorHAnsi" w:hAnsiTheme="minorHAnsi"/>
          <w:color w:val="000000"/>
          <w:sz w:val="22"/>
          <w:szCs w:val="22"/>
        </w:rPr>
        <w:fldChar w:fldCharType="end"/>
      </w:r>
    </w:p>
    <w:p w14:paraId="786F5208" w14:textId="32FE969B" w:rsidR="00755E99" w:rsidRDefault="00B5299B" w:rsidP="00755E99">
      <w:pPr>
        <w:pStyle w:val="Heading1"/>
      </w:pPr>
      <w:bookmarkStart w:id="0" w:name="_Toc523475676"/>
      <w:r w:rsidRPr="00755E99">
        <w:t xml:space="preserve">Accessing the </w:t>
      </w:r>
      <w:r w:rsidR="00537975">
        <w:t>JUICE</w:t>
      </w:r>
      <w:r w:rsidRPr="00755E99">
        <w:t xml:space="preserve"> using the test page</w:t>
      </w:r>
      <w:bookmarkEnd w:id="0"/>
    </w:p>
    <w:p w14:paraId="61AAEA3A" w14:textId="77777777" w:rsidR="00755E99" w:rsidRDefault="00755E99" w:rsidP="00755E99"/>
    <w:p w14:paraId="384BF05D" w14:textId="57AEA933" w:rsidR="00E625FF" w:rsidRDefault="00755E99" w:rsidP="00755E99">
      <w:pPr>
        <w:numPr>
          <w:ilvl w:val="0"/>
          <w:numId w:val="1"/>
        </w:numPr>
        <w:ind w:hanging="360"/>
        <w:contextualSpacing/>
      </w:pPr>
      <w:r w:rsidRPr="00755E99">
        <w:t xml:space="preserve">Access </w:t>
      </w:r>
      <w:r w:rsidR="00537975">
        <w:t xml:space="preserve">the JUICE test page </w:t>
      </w:r>
      <w:r w:rsidR="00E625FF">
        <w:t xml:space="preserve">at this </w:t>
      </w:r>
      <w:r w:rsidR="00537975">
        <w:t>URL</w:t>
      </w:r>
      <w:r w:rsidR="00E625FF">
        <w:t xml:space="preserve">:  </w:t>
      </w:r>
      <w:r w:rsidR="00537975">
        <w:t xml:space="preserve">   </w:t>
      </w:r>
    </w:p>
    <w:p w14:paraId="648FA7BB" w14:textId="77777777" w:rsidR="00E625FF" w:rsidRDefault="00E625FF" w:rsidP="00E625FF">
      <w:pPr>
        <w:ind w:left="720"/>
        <w:contextualSpacing/>
      </w:pPr>
    </w:p>
    <w:p w14:paraId="2E3D10C0" w14:textId="77777777" w:rsidR="00E625FF" w:rsidRDefault="00E625FF" w:rsidP="00E625FF">
      <w:pPr>
        <w:ind w:left="720"/>
        <w:contextualSpacing/>
      </w:pPr>
      <w:r>
        <w:t>/juice/oauth_test</w:t>
      </w:r>
    </w:p>
    <w:p w14:paraId="32FE01E6" w14:textId="77777777" w:rsidR="00E625FF" w:rsidRDefault="00E625FF" w:rsidP="00E625FF">
      <w:pPr>
        <w:ind w:left="720"/>
        <w:contextualSpacing/>
      </w:pPr>
    </w:p>
    <w:p w14:paraId="58289B03" w14:textId="5418EFCB" w:rsidR="00F15513" w:rsidRDefault="00E625FF" w:rsidP="00E625FF">
      <w:pPr>
        <w:ind w:left="720"/>
        <w:contextualSpacing/>
      </w:pPr>
      <w:r>
        <w:t xml:space="preserve">Note:  </w:t>
      </w:r>
      <w:r w:rsidR="00537975">
        <w:t xml:space="preserve">This page is password protected.  </w:t>
      </w:r>
      <w:r>
        <w:t xml:space="preserve">The username and password </w:t>
      </w:r>
      <w:proofErr w:type="gramStart"/>
      <w:r>
        <w:t>is</w:t>
      </w:r>
      <w:proofErr w:type="gramEnd"/>
      <w:r>
        <w:t xml:space="preserve"> defined in a config file.</w:t>
      </w:r>
    </w:p>
    <w:p w14:paraId="28CFA898" w14:textId="77777777" w:rsidR="00F15513" w:rsidRDefault="00F15513"/>
    <w:p w14:paraId="41839547" w14:textId="77777777" w:rsidR="00F15513" w:rsidRPr="00755E99" w:rsidRDefault="00F15513"/>
    <w:p w14:paraId="0263D2FB" w14:textId="53BB6138" w:rsidR="002351B9" w:rsidRDefault="00E625FF" w:rsidP="002351B9">
      <w:pPr>
        <w:numPr>
          <w:ilvl w:val="0"/>
          <w:numId w:val="1"/>
        </w:numPr>
        <w:ind w:hanging="360"/>
        <w:contextualSpacing/>
      </w:pPr>
      <w:r>
        <w:t>After the page loads, ch</w:t>
      </w:r>
      <w:r w:rsidR="00B5299B" w:rsidRPr="00755E99">
        <w:t xml:space="preserve">oose a </w:t>
      </w:r>
      <w:r>
        <w:t>user</w:t>
      </w:r>
      <w:r w:rsidR="00B5299B" w:rsidRPr="00755E99">
        <w:t xml:space="preserve"> by clicking one of the buttons at the top of the page</w:t>
      </w:r>
      <w:r>
        <w:t>.  The text before the user first name reflects the user’s role:</w:t>
      </w:r>
    </w:p>
    <w:p w14:paraId="40FA7D0B" w14:textId="77777777" w:rsidR="002351B9" w:rsidRDefault="002351B9" w:rsidP="00C0623A">
      <w:pPr>
        <w:ind w:left="720"/>
        <w:contextualSpacing/>
      </w:pPr>
    </w:p>
    <w:p w14:paraId="649BE35D" w14:textId="6E82C676" w:rsidR="002351B9" w:rsidRPr="00755E99" w:rsidRDefault="002351B9" w:rsidP="00C0623A">
      <w:pPr>
        <w:ind w:left="720"/>
        <w:contextualSpacing/>
      </w:pPr>
      <w:r>
        <w:rPr>
          <w:noProof/>
        </w:rPr>
        <w:drawing>
          <wp:inline distT="0" distB="0" distL="0" distR="0" wp14:anchorId="62BA28E1" wp14:editId="64B14EE4">
            <wp:extent cx="5631255" cy="1090367"/>
            <wp:effectExtent l="0" t="0" r="7620" b="1905"/>
            <wp:docPr id="15" name="Picture 15" descr="../Screen%20Shot%202017-03-28%20at%202.02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28%20at%202.02.5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29" cy="109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A30E" w14:textId="77777777" w:rsidR="00594C57" w:rsidRDefault="00594C57"/>
    <w:p w14:paraId="73752A12" w14:textId="77777777" w:rsidR="00594C57" w:rsidRPr="00755E99" w:rsidRDefault="00594C57"/>
    <w:p w14:paraId="1E7D8B71" w14:textId="04D69904" w:rsidR="00F15513" w:rsidRDefault="00B5299B">
      <w:pPr>
        <w:numPr>
          <w:ilvl w:val="0"/>
          <w:numId w:val="1"/>
        </w:numPr>
        <w:ind w:hanging="360"/>
        <w:contextualSpacing/>
      </w:pPr>
      <w:r w:rsidRPr="00755E99">
        <w:t xml:space="preserve">Enter your program id into the field called </w:t>
      </w:r>
      <w:proofErr w:type="spellStart"/>
      <w:r w:rsidRPr="00755E99">
        <w:t>custom_</w:t>
      </w:r>
      <w:r w:rsidR="009C246C">
        <w:t>program_key</w:t>
      </w:r>
      <w:proofErr w:type="spellEnd"/>
      <w:r w:rsidR="009C246C">
        <w:t xml:space="preserve">.   The </w:t>
      </w:r>
      <w:proofErr w:type="spellStart"/>
      <w:r w:rsidR="009C246C">
        <w:t>custom_program_key</w:t>
      </w:r>
      <w:proofErr w:type="spellEnd"/>
      <w:r w:rsidR="009C246C">
        <w:t xml:space="preserve"> for “core JUICE” is AAGS</w:t>
      </w:r>
      <w:r w:rsidR="00E625FF">
        <w:t xml:space="preserve">.  Core JUCE will also load if the </w:t>
      </w:r>
      <w:proofErr w:type="spellStart"/>
      <w:r w:rsidR="00E625FF">
        <w:t>custom_program_key</w:t>
      </w:r>
      <w:proofErr w:type="spellEnd"/>
      <w:r w:rsidR="00E625FF">
        <w:t xml:space="preserve"> is empty.</w:t>
      </w:r>
    </w:p>
    <w:p w14:paraId="477EB6F2" w14:textId="77777777" w:rsidR="00B55B35" w:rsidRDefault="00B55B35" w:rsidP="00C0623A">
      <w:pPr>
        <w:ind w:left="720"/>
        <w:contextualSpacing/>
      </w:pPr>
    </w:p>
    <w:p w14:paraId="32E205EB" w14:textId="5638F2D1" w:rsidR="00B55B35" w:rsidRPr="00755E99" w:rsidRDefault="009C246C" w:rsidP="00C0623A">
      <w:pPr>
        <w:ind w:left="720"/>
        <w:contextualSpacing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82978" wp14:editId="22E91EDA">
                <wp:simplePos x="0" y="0"/>
                <wp:positionH relativeFrom="column">
                  <wp:posOffset>342900</wp:posOffset>
                </wp:positionH>
                <wp:positionV relativeFrom="paragraph">
                  <wp:posOffset>750570</wp:posOffset>
                </wp:positionV>
                <wp:extent cx="4457700" cy="4572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9B9C4" id="Oval 41" o:spid="_x0000_s1026" style="position:absolute;margin-left:27pt;margin-top:59.1pt;width:351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A0395F" wp14:editId="1D990D1B">
            <wp:extent cx="4457700" cy="1369219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149" cy="13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2366" w14:textId="77777777" w:rsidR="00F15513" w:rsidRPr="00755E99" w:rsidRDefault="00F15513"/>
    <w:p w14:paraId="3069E67C" w14:textId="41BCA24C" w:rsidR="00F15513" w:rsidRDefault="00E625FF" w:rsidP="00F41357">
      <w:pPr>
        <w:numPr>
          <w:ilvl w:val="0"/>
          <w:numId w:val="1"/>
        </w:numPr>
        <w:ind w:hanging="360"/>
        <w:contextualSpacing/>
      </w:pPr>
      <w:r>
        <w:t xml:space="preserve">Update other form values as you desire and </w:t>
      </w:r>
      <w:r w:rsidR="00B5299B" w:rsidRPr="00604F2E">
        <w:t xml:space="preserve">Click Submit.  This </w:t>
      </w:r>
      <w:r w:rsidR="00755E99" w:rsidRPr="00604F2E">
        <w:t xml:space="preserve">will launch the JUICE dashboard in a new tab.   If you don’t see it, look for it </w:t>
      </w:r>
      <w:r w:rsidR="00604F2E" w:rsidRPr="00604F2E">
        <w:t xml:space="preserve">along the tab row in your browser.  It should say ‘JUICE-Refresh your skills.’  </w:t>
      </w:r>
      <w:r w:rsidR="00755E99" w:rsidRPr="00604F2E">
        <w:t xml:space="preserve"> </w:t>
      </w:r>
    </w:p>
    <w:p w14:paraId="69BBE222" w14:textId="77777777" w:rsidR="00604F2E" w:rsidRPr="00604F2E" w:rsidRDefault="00604F2E" w:rsidP="00604F2E">
      <w:pPr>
        <w:ind w:left="720"/>
        <w:contextualSpacing/>
      </w:pPr>
    </w:p>
    <w:p w14:paraId="67DF304E" w14:textId="77777777" w:rsidR="00F15513" w:rsidRPr="00755E99" w:rsidRDefault="00B5299B">
      <w:pPr>
        <w:numPr>
          <w:ilvl w:val="0"/>
          <w:numId w:val="1"/>
        </w:numPr>
        <w:ind w:hanging="360"/>
        <w:contextualSpacing/>
      </w:pPr>
      <w:r w:rsidRPr="00755E99">
        <w:t xml:space="preserve">To access a </w:t>
      </w:r>
      <w:r w:rsidR="00755E99">
        <w:t xml:space="preserve">specific </w:t>
      </w:r>
      <w:r w:rsidRPr="00755E99">
        <w:t xml:space="preserve">module page, enter this into the </w:t>
      </w:r>
      <w:proofErr w:type="spellStart"/>
      <w:r w:rsidRPr="00755E99">
        <w:t>custom_target_id</w:t>
      </w:r>
      <w:proofErr w:type="spellEnd"/>
      <w:r w:rsidRPr="00755E99">
        <w:t xml:space="preserve"> field:</w:t>
      </w:r>
    </w:p>
    <w:p w14:paraId="784D0722" w14:textId="77777777" w:rsidR="00F15513" w:rsidRPr="00755E99" w:rsidRDefault="00F15513"/>
    <w:p w14:paraId="3E17ABA6" w14:textId="77777777" w:rsidR="00F15513" w:rsidRPr="00755E99" w:rsidRDefault="00B5299B">
      <w:r w:rsidRPr="00755E99">
        <w:tab/>
        <w:t>module/[</w:t>
      </w:r>
      <w:proofErr w:type="spellStart"/>
      <w:r w:rsidRPr="00755E99">
        <w:t>moduleid</w:t>
      </w:r>
      <w:proofErr w:type="spellEnd"/>
      <w:r w:rsidRPr="00755E99">
        <w:t>]</w:t>
      </w:r>
    </w:p>
    <w:p w14:paraId="2D20C25E" w14:textId="77777777" w:rsidR="00F15513" w:rsidRPr="00755E99" w:rsidRDefault="00F15513"/>
    <w:p w14:paraId="5CCD596D" w14:textId="77777777" w:rsidR="00F15513" w:rsidRPr="00755E99" w:rsidRDefault="00B5299B">
      <w:r w:rsidRPr="00755E99">
        <w:tab/>
        <w:t>module/QS1.basic_math</w:t>
      </w:r>
    </w:p>
    <w:p w14:paraId="4CEC9D2A" w14:textId="77777777" w:rsidR="00F15513" w:rsidRDefault="00F15513"/>
    <w:p w14:paraId="2C5623AF" w14:textId="791D4040" w:rsidR="00755E99" w:rsidRDefault="00604F2E" w:rsidP="00220D76">
      <w:pPr>
        <w:ind w:left="720"/>
      </w:pPr>
      <w:r>
        <w:t xml:space="preserve">Note: </w:t>
      </w:r>
      <w:r w:rsidR="00755E99">
        <w:t>This is case sensitive, and will not work if you have space after the module id.</w:t>
      </w:r>
      <w:r w:rsidR="00220D76">
        <w:t xml:space="preserve">   </w:t>
      </w:r>
      <w:r w:rsidR="00F86B10">
        <w:br/>
      </w:r>
      <w:r w:rsidR="00F86B10">
        <w:br/>
      </w:r>
      <w:r w:rsidR="00220D76">
        <w:t xml:space="preserve">You can find module ids by inspecting the URL field </w:t>
      </w:r>
      <w:r w:rsidR="00F86B10">
        <w:t>after</w:t>
      </w:r>
      <w:r w:rsidR="00220D76">
        <w:t xml:space="preserve"> you have loaded the module page</w:t>
      </w:r>
      <w:r w:rsidR="00F86B10">
        <w:t xml:space="preserve"> from JUICE Home:</w:t>
      </w:r>
    </w:p>
    <w:p w14:paraId="1E732EB6" w14:textId="00819D6E" w:rsidR="00220D76" w:rsidRDefault="00F86B10" w:rsidP="00220D7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512B5" wp14:editId="3F570F2E">
                <wp:simplePos x="0" y="0"/>
                <wp:positionH relativeFrom="column">
                  <wp:posOffset>4000500</wp:posOffset>
                </wp:positionH>
                <wp:positionV relativeFrom="paragraph">
                  <wp:posOffset>200660</wp:posOffset>
                </wp:positionV>
                <wp:extent cx="11430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FB9C8" id="Oval 3" o:spid="_x0000_s1026" style="position:absolute;margin-left:315pt;margin-top:15.8pt;width:90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" filled="f" strokecolor="#c00000" strokeweight="1pt">
                <v:stroke joinstyle="miter"/>
              </v:oval>
            </w:pict>
          </mc:Fallback>
        </mc:AlternateContent>
      </w:r>
    </w:p>
    <w:p w14:paraId="6F690B17" w14:textId="48DC37E4" w:rsidR="00220D76" w:rsidRDefault="00220D76" w:rsidP="00220D76">
      <w:pPr>
        <w:ind w:left="720"/>
      </w:pPr>
      <w:r>
        <w:rPr>
          <w:noProof/>
        </w:rPr>
        <w:drawing>
          <wp:inline distT="0" distB="0" distL="0" distR="0" wp14:anchorId="111099A1" wp14:editId="4874B35F">
            <wp:extent cx="49053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B8BA" w14:textId="56817E5A" w:rsidR="00755E99" w:rsidRPr="00755E99" w:rsidRDefault="00755E99"/>
    <w:p w14:paraId="46F2B4B3" w14:textId="27F2E4D4" w:rsidR="00F15513" w:rsidRPr="00755E99" w:rsidRDefault="00B5299B">
      <w:pPr>
        <w:numPr>
          <w:ilvl w:val="0"/>
          <w:numId w:val="1"/>
        </w:numPr>
        <w:ind w:hanging="360"/>
        <w:contextualSpacing/>
      </w:pPr>
      <w:r w:rsidRPr="00755E99">
        <w:t xml:space="preserve">To access a mini-lesson page, enter this into the </w:t>
      </w:r>
      <w:proofErr w:type="spellStart"/>
      <w:r w:rsidRPr="00755E99">
        <w:t>custom_target_id</w:t>
      </w:r>
      <w:proofErr w:type="spellEnd"/>
      <w:r w:rsidRPr="00755E99">
        <w:t xml:space="preserve"> field:</w:t>
      </w:r>
    </w:p>
    <w:p w14:paraId="680B1E0D" w14:textId="0772F48A" w:rsidR="00F15513" w:rsidRPr="00755E99" w:rsidRDefault="00F15513"/>
    <w:p w14:paraId="0D8CCF90" w14:textId="77777777" w:rsidR="00F15513" w:rsidRPr="00755E99" w:rsidRDefault="00B5299B">
      <w:r w:rsidRPr="00755E99">
        <w:tab/>
        <w:t>modulette/[</w:t>
      </w:r>
      <w:proofErr w:type="spellStart"/>
      <w:r w:rsidRPr="00755E99">
        <w:t>moduletteid</w:t>
      </w:r>
      <w:proofErr w:type="spellEnd"/>
      <w:r w:rsidRPr="00755E99">
        <w:t>].</w:t>
      </w:r>
    </w:p>
    <w:p w14:paraId="6E037DEF" w14:textId="0732C381" w:rsidR="00F15513" w:rsidRPr="00755E99" w:rsidRDefault="00F15513"/>
    <w:p w14:paraId="170323A0" w14:textId="645A160C" w:rsidR="00F15513" w:rsidRPr="00755E99" w:rsidRDefault="00B5299B">
      <w:r w:rsidRPr="00755E99">
        <w:tab/>
        <w:t xml:space="preserve">modulette/QS1.1.  </w:t>
      </w:r>
    </w:p>
    <w:p w14:paraId="6E7A76E1" w14:textId="5FA4115A" w:rsidR="00F15513" w:rsidRPr="00755E99" w:rsidRDefault="00F15513"/>
    <w:p w14:paraId="6B2F9A0F" w14:textId="71B1703C" w:rsidR="00F15513" w:rsidRPr="00755E99" w:rsidRDefault="00B5299B">
      <w:r w:rsidRPr="00755E99">
        <w:tab/>
        <w:t>Notice the period after the modulette id!   This is required!!!</w:t>
      </w:r>
    </w:p>
    <w:p w14:paraId="1C362943" w14:textId="75285244" w:rsidR="00F15513" w:rsidRPr="00755E99" w:rsidRDefault="00F15513"/>
    <w:p w14:paraId="73350021" w14:textId="0CBF4DA4" w:rsidR="00F86B10" w:rsidRDefault="00B5299B" w:rsidP="00755E99">
      <w:r w:rsidRPr="00755E99">
        <w:tab/>
      </w:r>
      <w:r w:rsidR="00604F2E">
        <w:t xml:space="preserve">Note:  </w:t>
      </w:r>
      <w:r w:rsidR="00755E99">
        <w:t>This is case sensitive, and will not work if you have space after the modulette id.</w:t>
      </w:r>
      <w:r w:rsidR="00F86B10">
        <w:br/>
      </w:r>
    </w:p>
    <w:p w14:paraId="0A9BB097" w14:textId="77777777" w:rsidR="00F86B10" w:rsidRDefault="00F86B10" w:rsidP="00F86B10">
      <w:pPr>
        <w:ind w:left="720"/>
      </w:pPr>
    </w:p>
    <w:p w14:paraId="113F2A98" w14:textId="77777777" w:rsidR="00F86B10" w:rsidRDefault="00F86B10" w:rsidP="00F86B10">
      <w:pPr>
        <w:ind w:left="720"/>
      </w:pPr>
    </w:p>
    <w:p w14:paraId="65C7D0DF" w14:textId="77777777" w:rsidR="00F86B10" w:rsidRDefault="00F86B10" w:rsidP="00F86B10">
      <w:pPr>
        <w:ind w:left="720"/>
      </w:pPr>
    </w:p>
    <w:p w14:paraId="78E2663F" w14:textId="77777777" w:rsidR="00F86B10" w:rsidRDefault="00F86B10" w:rsidP="00F86B10">
      <w:pPr>
        <w:ind w:left="720"/>
      </w:pPr>
    </w:p>
    <w:p w14:paraId="64D9B3E6" w14:textId="4F2FE73A" w:rsidR="00755E99" w:rsidRDefault="00F86B10" w:rsidP="00F86B10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2AE59" wp14:editId="47CFB806">
                <wp:simplePos x="0" y="0"/>
                <wp:positionH relativeFrom="column">
                  <wp:posOffset>3838575</wp:posOffset>
                </wp:positionH>
                <wp:positionV relativeFrom="paragraph">
                  <wp:posOffset>565150</wp:posOffset>
                </wp:positionV>
                <wp:extent cx="41910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A24DE" id="Oval 4" o:spid="_x0000_s1026" style="position:absolute;margin-left:302.25pt;margin-top:44.5pt;width:33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" filled="f" strokecolor="#c00000" strokeweight="1pt">
                <v:stroke joinstyle="miter"/>
              </v:oval>
            </w:pict>
          </mc:Fallback>
        </mc:AlternateContent>
      </w:r>
      <w:r>
        <w:t>You can find modulette ids by inspecting the URL field after you have loaded the modulette page from JUICE home:</w:t>
      </w:r>
      <w:r>
        <w:br/>
      </w:r>
      <w:r>
        <w:tab/>
      </w:r>
      <w:r>
        <w:rPr>
          <w:noProof/>
        </w:rPr>
        <w:drawing>
          <wp:inline distT="0" distB="0" distL="0" distR="0" wp14:anchorId="0447D835" wp14:editId="61256A88">
            <wp:extent cx="59436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FF0A" w14:textId="77777777" w:rsidR="00755E99" w:rsidRPr="00755E99" w:rsidRDefault="00755E99"/>
    <w:p w14:paraId="43DB1FEA" w14:textId="77777777" w:rsidR="00755E99" w:rsidRDefault="00755E99" w:rsidP="00755E99">
      <w:pPr>
        <w:pStyle w:val="ListParagraph"/>
        <w:numPr>
          <w:ilvl w:val="0"/>
          <w:numId w:val="1"/>
        </w:numPr>
        <w:ind w:hanging="360"/>
      </w:pPr>
      <w:r w:rsidRPr="00755E99">
        <w:t>To access the site as an Admin, Coach (instructor), or Reviewer, click one of the other buttons</w:t>
      </w:r>
      <w:r>
        <w:t xml:space="preserve"> at the top of the page</w:t>
      </w:r>
      <w:r w:rsidRPr="00755E99">
        <w:t>.</w:t>
      </w:r>
    </w:p>
    <w:p w14:paraId="48642275" w14:textId="77777777" w:rsidR="00755E99" w:rsidRPr="00755E99" w:rsidRDefault="00755E99" w:rsidP="00755E99">
      <w:pPr>
        <w:pStyle w:val="ListParagraph"/>
      </w:pPr>
    </w:p>
    <w:p w14:paraId="448AC329" w14:textId="77777777" w:rsidR="00F15513" w:rsidRDefault="00755E99" w:rsidP="00F41357">
      <w:pPr>
        <w:pStyle w:val="ListParagraph"/>
        <w:numPr>
          <w:ilvl w:val="0"/>
          <w:numId w:val="1"/>
        </w:numPr>
        <w:ind w:hanging="360"/>
      </w:pPr>
      <w:r w:rsidRPr="00604F2E">
        <w:t xml:space="preserve">To view activity for a specific student, access the site as Cora Coach, and put the student’s user id into the </w:t>
      </w:r>
      <w:proofErr w:type="spellStart"/>
      <w:r w:rsidR="00604F2E" w:rsidRPr="00604F2E">
        <w:t>custom_</w:t>
      </w:r>
      <w:proofErr w:type="gramStart"/>
      <w:r w:rsidR="00604F2E" w:rsidRPr="00604F2E">
        <w:t>studentId</w:t>
      </w:r>
      <w:proofErr w:type="spellEnd"/>
      <w:r w:rsidR="00604F2E" w:rsidRPr="00604F2E">
        <w:t xml:space="preserve">  field</w:t>
      </w:r>
      <w:proofErr w:type="gramEnd"/>
    </w:p>
    <w:p w14:paraId="3C0B81F2" w14:textId="77777777" w:rsidR="009A3239" w:rsidRDefault="009A3239" w:rsidP="00C0623A"/>
    <w:p w14:paraId="5FB97318" w14:textId="078C46FF" w:rsidR="009A3239" w:rsidRPr="00604F2E" w:rsidRDefault="009A3239" w:rsidP="00C0623A">
      <w:pPr>
        <w:pStyle w:val="ListParagraph"/>
      </w:pPr>
      <w:r>
        <w:rPr>
          <w:noProof/>
        </w:rPr>
        <w:drawing>
          <wp:inline distT="0" distB="0" distL="0" distR="0" wp14:anchorId="08B2A4DF" wp14:editId="430BFAB6">
            <wp:extent cx="5051833" cy="846923"/>
            <wp:effectExtent l="0" t="0" r="3175" b="0"/>
            <wp:docPr id="30" name="Picture 30" descr="../Screen%20Shot%202017-03-28%20at%202.06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3-28%20at%202.06.56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14" cy="8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E1E0" w14:textId="77777777" w:rsidR="00F15513" w:rsidRPr="00755E99" w:rsidRDefault="00F15513">
      <w:pPr>
        <w:ind w:left="720"/>
      </w:pPr>
    </w:p>
    <w:p w14:paraId="209AC85E" w14:textId="77777777" w:rsidR="00220D76" w:rsidRDefault="00220D76" w:rsidP="00537975"/>
    <w:p w14:paraId="70ED3BBB" w14:textId="7040120F" w:rsidR="00537975" w:rsidRDefault="00537975" w:rsidP="00537975">
      <w:pPr>
        <w:pStyle w:val="Heading1"/>
      </w:pPr>
      <w:bookmarkStart w:id="1" w:name="_Toc523475677"/>
      <w:r>
        <w:t>LTI Launches</w:t>
      </w:r>
      <w:bookmarkEnd w:id="1"/>
    </w:p>
    <w:p w14:paraId="31C3A835" w14:textId="4DFF12E1" w:rsidR="00E625FF" w:rsidRDefault="00E625FF" w:rsidP="00537975">
      <w:r>
        <w:t>JUICE supports LTI v1.0 launches.   The launch endpoint is as follows:</w:t>
      </w:r>
    </w:p>
    <w:p w14:paraId="7AD72545" w14:textId="77777777" w:rsidR="00E625FF" w:rsidRDefault="00E625FF" w:rsidP="00537975"/>
    <w:p w14:paraId="4130F03A" w14:textId="7764F706" w:rsidR="00E625FF" w:rsidRPr="00E625FF" w:rsidRDefault="00543999" w:rsidP="00CD6ABE">
      <w:pPr>
        <w:ind w:firstLine="720"/>
        <w:rPr>
          <w:rFonts w:ascii="Arial" w:hAnsi="Arial"/>
          <w:bCs/>
          <w:color w:val="1155CC"/>
          <w:sz w:val="20"/>
          <w:szCs w:val="20"/>
        </w:rPr>
      </w:pPr>
      <w:hyperlink r:id="rId13" w:tgtFrame="_blank" w:history="1">
        <w:r w:rsidR="00E625FF" w:rsidRPr="00E625FF">
          <w:rPr>
            <w:rStyle w:val="Hyperlink"/>
            <w:rFonts w:ascii="Arial" w:hAnsi="Arial"/>
            <w:bCs/>
            <w:color w:val="auto"/>
            <w:sz w:val="20"/>
            <w:szCs w:val="20"/>
            <w:u w:val="none"/>
          </w:rPr>
          <w:t>/juice/</w:t>
        </w:r>
        <w:proofErr w:type="spellStart"/>
        <w:r w:rsidR="00E625FF" w:rsidRPr="00E625FF">
          <w:rPr>
            <w:rStyle w:val="Hyperlink"/>
            <w:rFonts w:ascii="Arial" w:hAnsi="Arial"/>
            <w:bCs/>
            <w:color w:val="auto"/>
            <w:sz w:val="20"/>
            <w:szCs w:val="20"/>
            <w:u w:val="none"/>
          </w:rPr>
          <w:t>process_oauth</w:t>
        </w:r>
        <w:proofErr w:type="spellEnd"/>
      </w:hyperlink>
    </w:p>
    <w:p w14:paraId="67FC4672" w14:textId="77777777" w:rsidR="00E625FF" w:rsidRDefault="00E625FF" w:rsidP="00537975"/>
    <w:p w14:paraId="62821C0F" w14:textId="77777777" w:rsidR="00400BBD" w:rsidRDefault="00400BBD" w:rsidP="00537975"/>
    <w:p w14:paraId="6E5539CE" w14:textId="77777777" w:rsidR="00400BBD" w:rsidRDefault="00E625FF" w:rsidP="00537975">
      <w:r>
        <w:t>The field values on the te</w:t>
      </w:r>
      <w:r w:rsidR="00400BBD">
        <w:t>s</w:t>
      </w:r>
      <w:r>
        <w:t xml:space="preserve">t page </w:t>
      </w:r>
      <w:r w:rsidR="00400BBD">
        <w:t xml:space="preserve">reflect the </w:t>
      </w:r>
      <w:proofErr w:type="spellStart"/>
      <w:r w:rsidR="00400BBD">
        <w:t>lti</w:t>
      </w:r>
      <w:proofErr w:type="spellEnd"/>
      <w:r w:rsidR="00400BBD">
        <w:t xml:space="preserve"> parameters.   </w:t>
      </w:r>
    </w:p>
    <w:p w14:paraId="3EDEC173" w14:textId="77777777" w:rsidR="00400BBD" w:rsidRDefault="00400BBD" w:rsidP="00537975"/>
    <w:p w14:paraId="5B95F5CB" w14:textId="40178738" w:rsidR="00400BBD" w:rsidRDefault="00400BBD" w:rsidP="00537975">
      <w:r>
        <w:t xml:space="preserve">The custom </w:t>
      </w:r>
      <w:proofErr w:type="gramStart"/>
      <w:r>
        <w:t xml:space="preserve">parameters </w:t>
      </w:r>
      <w:r w:rsidR="00E625FF">
        <w:t xml:space="preserve"> </w:t>
      </w:r>
      <w:proofErr w:type="spellStart"/>
      <w:r>
        <w:t>custom</w:t>
      </w:r>
      <w:proofErr w:type="gramEnd"/>
      <w:r>
        <w:t>_program_key</w:t>
      </w:r>
      <w:proofErr w:type="spellEnd"/>
      <w:r>
        <w:t xml:space="preserve">  and </w:t>
      </w:r>
      <w:proofErr w:type="spellStart"/>
      <w:r>
        <w:t>custom_target_id</w:t>
      </w:r>
      <w:proofErr w:type="spellEnd"/>
      <w:r>
        <w:t xml:space="preserve"> are required. Custom parameters can be sent as part of the POST, or as part of the URL sent to the endpoint as in this example:</w:t>
      </w:r>
    </w:p>
    <w:p w14:paraId="58DD936F" w14:textId="07973A72" w:rsidR="00400BBD" w:rsidRDefault="00400BBD" w:rsidP="00537975"/>
    <w:p w14:paraId="4FA9EDD9" w14:textId="6DA3B301" w:rsidR="00400BBD" w:rsidRDefault="00543999" w:rsidP="00537975">
      <w:hyperlink r:id="rId14" w:tooltip="https://dev.juiceyourskills.com/juice/process_oauth?custom_program_key=AAGS&amp;custom_target_id=dashboard" w:history="1">
        <w:r w:rsidR="00400BBD">
          <w:rPr>
            <w:rStyle w:val="Hyperlink"/>
            <w:rFonts w:ascii="Helvetica" w:hAnsi="Helvetica" w:cs="Helvetica"/>
            <w:color w:val="323232"/>
            <w:sz w:val="17"/>
            <w:szCs w:val="17"/>
            <w:bdr w:val="none" w:sz="0" w:space="0" w:color="auto" w:frame="1"/>
          </w:rPr>
          <w:t>https://dev.juiceyourskills.com/juice/process_oauth?custom_program_key=AAGS&amp;custom_target_id=dashboard</w:t>
        </w:r>
      </w:hyperlink>
    </w:p>
    <w:p w14:paraId="5F8C805C" w14:textId="77777777" w:rsidR="00400BBD" w:rsidRDefault="00400BBD" w:rsidP="00537975"/>
    <w:p w14:paraId="7989C5F4" w14:textId="77777777" w:rsidR="00400BBD" w:rsidRDefault="00400BBD" w:rsidP="00537975"/>
    <w:p w14:paraId="6501AB61" w14:textId="2A2F7434" w:rsidR="00537975" w:rsidRDefault="00E625FF" w:rsidP="00537975">
      <w:r>
        <w:t xml:space="preserve"> The</w:t>
      </w:r>
      <w:r w:rsidR="00400BBD">
        <w:t xml:space="preserve"> parameters </w:t>
      </w:r>
      <w:r>
        <w:t xml:space="preserve">are as follows: </w:t>
      </w:r>
    </w:p>
    <w:p w14:paraId="68C05B5C" w14:textId="215B9D07" w:rsidR="00E625FF" w:rsidRDefault="00E625FF" w:rsidP="00537975"/>
    <w:tbl>
      <w:tblPr>
        <w:tblW w:w="9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786"/>
        <w:gridCol w:w="2422"/>
      </w:tblGrid>
      <w:tr w:rsidR="00E625FF" w:rsidRPr="00E625FF" w14:paraId="3E72E9DD" w14:textId="77777777" w:rsidTr="00E625FF">
        <w:trPr>
          <w:trHeight w:val="315"/>
          <w:tblHeader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3F4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FB5C1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  <w:t>How JUICE uses this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C659C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  <w:t>Where stored</w:t>
            </w:r>
          </w:p>
        </w:tc>
      </w:tr>
      <w:tr w:rsidR="00E625FF" w:rsidRPr="00E625FF" w14:paraId="40F5C788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2951B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context_id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F1424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Treated as a course id. </w:t>
            </w: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br/>
              <w:t>Available as a filter on the JUICE activity report and other data tools.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448B3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record, user activity data</w:t>
            </w:r>
          </w:p>
        </w:tc>
      </w:tr>
      <w:tr w:rsidR="00E625FF" w:rsidRPr="00E625FF" w14:paraId="49329948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47CCE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context_label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4C0D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Not currently used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7591E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03358557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2F40A4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lastRenderedPageBreak/>
              <w:t>context_title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F931D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Not currently used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4BC0EF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1238C126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491F64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launch_presentation_document_target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60F6F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Not currently used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CAC01C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638E15A4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569384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launch_presentation_locale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F815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Not currently used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B2241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53EB1208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1227F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lis_person_contact_email_primary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4DE2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Not currently used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B9B896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58C82851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F97F1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4ECFD" w14:textId="77777777" w:rsidR="00E625FF" w:rsidRPr="00E625FF" w:rsidRDefault="00E625FF" w:rsidP="00E625F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48A3D" w14:textId="77777777" w:rsidR="00E625FF" w:rsidRPr="00E625FF" w:rsidRDefault="00E625FF" w:rsidP="00E625F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625FF" w:rsidRPr="00E625FF" w14:paraId="0053D0BC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F8352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lis_person_name_family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D96BC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Displayed in Try it item analysis reports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CA21C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57F74685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B777E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lis_person_name_full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3E348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Displayed in Try it item analysis reports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532675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09DB83F8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94B6F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lis_person_name_given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FC97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Displayed in Try it item analysis reports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D1133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3E5BCCEC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28A26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lis_person_sourcedid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B176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Not currently used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6FE04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10402C9C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D16208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lti_message_type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AAC71E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launch type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58730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7937C39F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FC0CEE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lti_version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88B90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lti</w:t>
            </w:r>
            <w:proofErr w:type="spellEnd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 version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2F7F69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6CFA0EB3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89AD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oauth_callback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99335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ignored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13563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3BFADEFF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12CCE8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oauth_consumer_key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BBF10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Authentication based on a shared secret that we generate and tell the tool consumer.</w:t>
            </w:r>
          </w:p>
        </w:tc>
        <w:tc>
          <w:tcPr>
            <w:tcW w:w="242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EDC067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5FFB38BD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9C397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oauth_nonce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E14CD4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4D13BF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03EE06D8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BC9DE6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oauth_signature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026855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694E50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3B0C88D7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92D49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oauth_signature_method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B38C9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DE6D1B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19B1C847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A6663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oauth_timestamp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66CC57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BA007F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7738D23B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5D11D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oauth_version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82ABAB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007FEF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4D4D5809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61C8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resource_link_id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2759E5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Can be used to tell JUICE what page to load. </w:t>
            </w:r>
          </w:p>
          <w:p w14:paraId="72F23C77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br/>
              <w:t xml:space="preserve">If a </w:t>
            </w: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custom_target_id</w:t>
            </w:r>
            <w:proofErr w:type="spellEnd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 is present, this is ignored. </w:t>
            </w:r>
          </w:p>
          <w:p w14:paraId="6BE1C4C1" w14:textId="7BF7F801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br/>
              <w:t xml:space="preserve">If blank or not present, and no </w:t>
            </w: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custom_target_id</w:t>
            </w:r>
            <w:proofErr w:type="spellEnd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 is provided, then the JUICE dashboard loads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60C29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42DEBCE6" w14:textId="77777777" w:rsidTr="00E625FF">
        <w:trPr>
          <w:cantSplit/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734A0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B15AD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Coach role sees a special view of JUICE dashboard when "</w:t>
            </w: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custom_studentid</w:t>
            </w:r>
            <w:proofErr w:type="spellEnd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" is also present. </w:t>
            </w:r>
          </w:p>
          <w:p w14:paraId="325E23BE" w14:textId="1A4D84E4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br/>
              <w:t>Admin role has access to reporting tools</w:t>
            </w:r>
            <w:r w:rsidR="007D03B7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 and other site admin capabilities</w:t>
            </w: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.</w:t>
            </w:r>
          </w:p>
          <w:p w14:paraId="7FEAB26A" w14:textId="29C980C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CB99F8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record, user activity data</w:t>
            </w:r>
          </w:p>
        </w:tc>
      </w:tr>
      <w:tr w:rsidR="00E625FF" w:rsidRPr="00E625FF" w14:paraId="328E03CF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019C6B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tool_consumer_instance_guid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DA9F0C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ID that identifies the tool consumer. 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1451AB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5FBEBC98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4EB41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00410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Id that uniquely identifies the user. Stored with the user </w:t>
            </w: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recored</w:t>
            </w:r>
            <w:proofErr w:type="spellEnd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 and activity data</w:t>
            </w:r>
          </w:p>
          <w:p w14:paraId="4231C1EE" w14:textId="328D6CB4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E98C79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2D642D4D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60DB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71BD" w14:textId="77777777" w:rsidR="00E625FF" w:rsidRPr="00E625FF" w:rsidRDefault="00E625FF" w:rsidP="00E625F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D18FC" w14:textId="77777777" w:rsidR="00E625FF" w:rsidRPr="00E625FF" w:rsidRDefault="00E625FF" w:rsidP="00E625F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625FF" w:rsidRPr="00E625FF" w14:paraId="595C82D9" w14:textId="77777777" w:rsidTr="00E625FF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AADD3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  <w:lastRenderedPageBreak/>
              <w:t xml:space="preserve">Custom parameters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B631A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5A234" w14:textId="77777777" w:rsidR="00E625FF" w:rsidRPr="00E625FF" w:rsidRDefault="00E625FF" w:rsidP="00E625F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625FF" w:rsidRPr="00E625FF" w14:paraId="754347A8" w14:textId="77777777" w:rsidTr="005C2D3E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E72E57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custom_program_key</w:t>
            </w:r>
            <w:proofErr w:type="spellEnd"/>
          </w:p>
          <w:p w14:paraId="3D3F2DA0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  <w:p w14:paraId="29B1965B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FF0000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FF0000"/>
                <w:sz w:val="20"/>
                <w:szCs w:val="20"/>
              </w:rPr>
              <w:t>REQUIRED</w:t>
            </w:r>
          </w:p>
          <w:p w14:paraId="4D14B67E" w14:textId="0DBD13E9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5EB5D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Identifies the program that the user should be accessing.</w:t>
            </w:r>
            <w:r w:rsidR="00400BBD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   </w:t>
            </w:r>
          </w:p>
          <w:p w14:paraId="606E05E2" w14:textId="77777777" w:rsidR="00400BBD" w:rsidRDefault="00400BBD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  <w:p w14:paraId="2456C7FD" w14:textId="77777777" w:rsidR="00400BBD" w:rsidRDefault="00400BBD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</w:rPr>
              <w:t>If not included or not recognized, JUICE will load the core JUICE program.</w:t>
            </w:r>
          </w:p>
          <w:p w14:paraId="2EA9DCB0" w14:textId="1E57AB63" w:rsidR="00400BBD" w:rsidRPr="00E625FF" w:rsidRDefault="00400BBD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40868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</w:t>
            </w:r>
          </w:p>
        </w:tc>
      </w:tr>
      <w:tr w:rsidR="00E625FF" w:rsidRPr="00E625FF" w14:paraId="0A6308CE" w14:textId="77777777" w:rsidTr="005C2D3E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0FBFB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B76CD" w14:textId="31673D1E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If passed on a Coach or Educator launch, with </w:t>
            </w: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custom_target_id</w:t>
            </w:r>
            <w:proofErr w:type="spellEnd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=dashboard, will show student activity for the specified student. </w:t>
            </w:r>
          </w:p>
          <w:p w14:paraId="60A065B6" w14:textId="21D24A48" w:rsidR="00400BBD" w:rsidRDefault="00400BBD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  <w:p w14:paraId="1B786494" w14:textId="7EC6CCBE" w:rsidR="00400BBD" w:rsidRDefault="00400BBD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</w:rPr>
              <w:t>Note:  Equivalent roles can be defined in a JUICE config file.</w:t>
            </w:r>
          </w:p>
          <w:p w14:paraId="596FA113" w14:textId="577A4D7C" w:rsidR="005C2D3E" w:rsidRPr="00E625FF" w:rsidRDefault="005C2D3E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34E63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6C6394A3" w14:textId="77777777" w:rsidTr="005C2D3E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BB2E1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custom_target_id</w:t>
            </w:r>
            <w:proofErr w:type="spellEnd"/>
          </w:p>
          <w:p w14:paraId="13300C18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  <w:p w14:paraId="14557C56" w14:textId="2150D02D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FF000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EB913" w14:textId="77777777" w:rsidR="005C2D3E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Tells JUICE what page to load. </w:t>
            </w:r>
          </w:p>
          <w:p w14:paraId="5D423CB9" w14:textId="77777777" w:rsidR="005C2D3E" w:rsidRDefault="005C2D3E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  <w:p w14:paraId="7EF246FA" w14:textId="2AB0F33E" w:rsidR="00E625FF" w:rsidRDefault="00400BBD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</w:rPr>
              <w:t>This o</w:t>
            </w:r>
            <w:r w:rsidR="00E625FF"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verrides values in the </w:t>
            </w:r>
            <w:proofErr w:type="spellStart"/>
            <w:r w:rsidR="00E625FF"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resource_link_id</w:t>
            </w:r>
            <w:proofErr w:type="spellEnd"/>
            <w:r w:rsidR="00E625FF"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. If this value is not present, and the </w:t>
            </w:r>
            <w:proofErr w:type="spellStart"/>
            <w:r w:rsidR="00E625FF"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resource_link_id</w:t>
            </w:r>
            <w:proofErr w:type="spellEnd"/>
            <w:r w:rsidR="00E625FF"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 is not a recognized target, JUICE will not load.</w:t>
            </w:r>
          </w:p>
          <w:p w14:paraId="69F76FF7" w14:textId="242F7FCD" w:rsidR="005C2D3E" w:rsidRDefault="005C2D3E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  <w:p w14:paraId="4D46B0BE" w14:textId="08FBC52B" w:rsidR="005C2D3E" w:rsidRDefault="005C2D3E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</w:rPr>
              <w:t xml:space="preserve">See below for possible values.  </w:t>
            </w:r>
          </w:p>
          <w:p w14:paraId="2E8FBD3E" w14:textId="648BF286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5BD0BC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</w:tr>
      <w:tr w:rsidR="00E625FF" w:rsidRPr="00E625FF" w14:paraId="24E5F6AD" w14:textId="77777777" w:rsidTr="005C2D3E">
        <w:trPr>
          <w:trHeight w:val="315"/>
        </w:trPr>
        <w:tc>
          <w:tcPr>
            <w:tcW w:w="3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92D06" w14:textId="77777777" w:rsid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proofErr w:type="spellStart"/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custom_source</w:t>
            </w:r>
            <w:proofErr w:type="spellEnd"/>
          </w:p>
          <w:p w14:paraId="434A10F9" w14:textId="2D82D81A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9FFB2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Identifies where the student launched from. Included in student activity reports</w:t>
            </w:r>
          </w:p>
        </w:tc>
        <w:tc>
          <w:tcPr>
            <w:tcW w:w="2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2FDF8" w14:textId="77777777" w:rsidR="00E625FF" w:rsidRPr="00E625FF" w:rsidRDefault="00E625FF" w:rsidP="00E625FF">
            <w:pPr>
              <w:spacing w:line="240" w:lineRule="auto"/>
              <w:rPr>
                <w:rFonts w:ascii="Arial" w:eastAsia="Times New Roman" w:hAnsi="Arial"/>
                <w:color w:val="auto"/>
                <w:sz w:val="20"/>
                <w:szCs w:val="20"/>
              </w:rPr>
            </w:pPr>
            <w:r w:rsidRPr="00E625FF">
              <w:rPr>
                <w:rFonts w:ascii="Arial" w:eastAsia="Times New Roman" w:hAnsi="Arial"/>
                <w:color w:val="auto"/>
                <w:sz w:val="20"/>
                <w:szCs w:val="20"/>
              </w:rPr>
              <w:t>User record, user activity data</w:t>
            </w:r>
          </w:p>
        </w:tc>
      </w:tr>
    </w:tbl>
    <w:p w14:paraId="52A3E9E9" w14:textId="49850FBF" w:rsidR="00E625FF" w:rsidRDefault="00E625FF" w:rsidP="00537975"/>
    <w:p w14:paraId="45E87076" w14:textId="4A465280" w:rsidR="005C2D3E" w:rsidRDefault="005C2D3E" w:rsidP="00537975"/>
    <w:p w14:paraId="32A94D76" w14:textId="6F37B2F6" w:rsidR="00452F3A" w:rsidRDefault="00452F3A" w:rsidP="00FD4C0C">
      <w:pPr>
        <w:pStyle w:val="Heading2"/>
      </w:pPr>
      <w:bookmarkStart w:id="2" w:name="_Toc523475678"/>
      <w:proofErr w:type="spellStart"/>
      <w:r>
        <w:t>custom_target_id</w:t>
      </w:r>
      <w:proofErr w:type="spellEnd"/>
      <w:r>
        <w:t xml:space="preserve"> values</w:t>
      </w:r>
      <w:bookmarkEnd w:id="2"/>
    </w:p>
    <w:p w14:paraId="34E51B7B" w14:textId="77777777" w:rsidR="00452F3A" w:rsidRDefault="00452F3A" w:rsidP="00537975"/>
    <w:p w14:paraId="58097CE7" w14:textId="77777777" w:rsidR="00FD4C0C" w:rsidRDefault="00452F3A" w:rsidP="00537975">
      <w:r>
        <w:t xml:space="preserve">Important!  All </w:t>
      </w:r>
      <w:proofErr w:type="spellStart"/>
      <w:r w:rsidR="00FD4C0C">
        <w:t>custom_target_id</w:t>
      </w:r>
      <w:proofErr w:type="spellEnd"/>
      <w:r w:rsidR="00FD4C0C">
        <w:t xml:space="preserve"> </w:t>
      </w:r>
      <w:r>
        <w:t xml:space="preserve">values are case sensitive.   </w:t>
      </w:r>
    </w:p>
    <w:p w14:paraId="45F6E225" w14:textId="77777777" w:rsidR="00FD4C0C" w:rsidRDefault="00FD4C0C" w:rsidP="00537975"/>
    <w:p w14:paraId="5FE40DEF" w14:textId="7398BF7C" w:rsidR="00452F3A" w:rsidRDefault="00452F3A" w:rsidP="00537975">
      <w:r>
        <w:t>When passed into JUICE, they are appended onto the [</w:t>
      </w:r>
      <w:proofErr w:type="spellStart"/>
      <w:r>
        <w:t>yourdomain</w:t>
      </w:r>
      <w:proofErr w:type="spellEnd"/>
      <w:r>
        <w:t>]/juice/ URL to form a complete path to the page you want to access.</w:t>
      </w:r>
    </w:p>
    <w:p w14:paraId="564B95E5" w14:textId="77777777" w:rsidR="00452F3A" w:rsidRDefault="00452F3A" w:rsidP="00537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F3A" w14:paraId="7DB83136" w14:textId="77777777" w:rsidTr="00F86B10">
        <w:trPr>
          <w:tblHeader/>
        </w:trPr>
        <w:tc>
          <w:tcPr>
            <w:tcW w:w="4675" w:type="dxa"/>
            <w:shd w:val="clear" w:color="auto" w:fill="F2F2F2" w:themeFill="background1" w:themeFillShade="F2"/>
          </w:tcPr>
          <w:p w14:paraId="7335DF5A" w14:textId="33CB358E" w:rsidR="00452F3A" w:rsidRPr="00FD4C0C" w:rsidRDefault="00452F3A" w:rsidP="00537975">
            <w:pPr>
              <w:rPr>
                <w:b/>
              </w:rPr>
            </w:pPr>
            <w:r w:rsidRPr="00FD4C0C">
              <w:rPr>
                <w:b/>
              </w:rPr>
              <w:t>To access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4C67D0C" w14:textId="43B6528B" w:rsidR="00452F3A" w:rsidRPr="00FD4C0C" w:rsidRDefault="00452F3A" w:rsidP="00537975">
            <w:pPr>
              <w:rPr>
                <w:b/>
              </w:rPr>
            </w:pPr>
            <w:r w:rsidRPr="00FD4C0C">
              <w:rPr>
                <w:b/>
              </w:rPr>
              <w:t>Use this value</w:t>
            </w:r>
          </w:p>
        </w:tc>
      </w:tr>
      <w:tr w:rsidR="00452F3A" w14:paraId="494DE56A" w14:textId="77777777" w:rsidTr="00F86B10">
        <w:trPr>
          <w:cantSplit/>
        </w:trPr>
        <w:tc>
          <w:tcPr>
            <w:tcW w:w="4675" w:type="dxa"/>
          </w:tcPr>
          <w:p w14:paraId="1E44EE90" w14:textId="75AF8A5D" w:rsidR="00452F3A" w:rsidRDefault="00452F3A" w:rsidP="00537975">
            <w:r>
              <w:t>JUICE Home</w:t>
            </w:r>
          </w:p>
        </w:tc>
        <w:tc>
          <w:tcPr>
            <w:tcW w:w="4675" w:type="dxa"/>
          </w:tcPr>
          <w:p w14:paraId="5580CD39" w14:textId="698DD3C6" w:rsidR="00452F3A" w:rsidRDefault="00452F3A" w:rsidP="00537975">
            <w:r>
              <w:t>dashboard</w:t>
            </w:r>
          </w:p>
        </w:tc>
      </w:tr>
      <w:tr w:rsidR="00452F3A" w14:paraId="1E78D4A1" w14:textId="77777777" w:rsidTr="00F86B10">
        <w:trPr>
          <w:cantSplit/>
        </w:trPr>
        <w:tc>
          <w:tcPr>
            <w:tcW w:w="4675" w:type="dxa"/>
          </w:tcPr>
          <w:p w14:paraId="4C66E7F4" w14:textId="3833E60D" w:rsidR="00452F3A" w:rsidRDefault="00452F3A" w:rsidP="00537975">
            <w:r>
              <w:t>Specific module</w:t>
            </w:r>
          </w:p>
        </w:tc>
        <w:tc>
          <w:tcPr>
            <w:tcW w:w="4675" w:type="dxa"/>
          </w:tcPr>
          <w:p w14:paraId="22DD4A51" w14:textId="1875F431" w:rsidR="00452F3A" w:rsidRDefault="00452F3A" w:rsidP="00537975">
            <w:r>
              <w:t>module</w:t>
            </w:r>
            <w:proofErr w:type="gramStart"/>
            <w:r>
              <w:t>/[</w:t>
            </w:r>
            <w:proofErr w:type="gramEnd"/>
            <w:r>
              <w:t>module id]</w:t>
            </w:r>
          </w:p>
        </w:tc>
      </w:tr>
      <w:tr w:rsidR="00452F3A" w14:paraId="08410BD4" w14:textId="77777777" w:rsidTr="00F86B10">
        <w:trPr>
          <w:cantSplit/>
        </w:trPr>
        <w:tc>
          <w:tcPr>
            <w:tcW w:w="4675" w:type="dxa"/>
          </w:tcPr>
          <w:p w14:paraId="610C33DB" w14:textId="19315B1F" w:rsidR="00452F3A" w:rsidRDefault="00452F3A" w:rsidP="00537975">
            <w:r>
              <w:t>Specific mini-lesson</w:t>
            </w:r>
          </w:p>
        </w:tc>
        <w:tc>
          <w:tcPr>
            <w:tcW w:w="4675" w:type="dxa"/>
          </w:tcPr>
          <w:p w14:paraId="5D11947F" w14:textId="77777777" w:rsidR="00452F3A" w:rsidRDefault="00452F3A" w:rsidP="00537975">
            <w:r>
              <w:t>modulette</w:t>
            </w:r>
            <w:proofErr w:type="gramStart"/>
            <w:r>
              <w:t>/[</w:t>
            </w:r>
            <w:proofErr w:type="gramEnd"/>
            <w:r>
              <w:t>modulette id]</w:t>
            </w:r>
          </w:p>
          <w:p w14:paraId="56497E6D" w14:textId="77777777" w:rsidR="00452F3A" w:rsidRDefault="00452F3A" w:rsidP="00537975"/>
          <w:p w14:paraId="7C787A71" w14:textId="77777777" w:rsidR="00452F3A" w:rsidRDefault="00452F3A" w:rsidP="00537975">
            <w:r>
              <w:t>The modulette id must have a trailing period!</w:t>
            </w:r>
          </w:p>
          <w:p w14:paraId="2C2E535E" w14:textId="339529FC" w:rsidR="00452F3A" w:rsidRDefault="00452F3A" w:rsidP="00537975"/>
        </w:tc>
      </w:tr>
      <w:tr w:rsidR="00452F3A" w14:paraId="2F64A6DA" w14:textId="77777777" w:rsidTr="00F86B10">
        <w:trPr>
          <w:cantSplit/>
        </w:trPr>
        <w:tc>
          <w:tcPr>
            <w:tcW w:w="4675" w:type="dxa"/>
          </w:tcPr>
          <w:p w14:paraId="5E9CEC5E" w14:textId="7722411E" w:rsidR="00452F3A" w:rsidRDefault="00452F3A" w:rsidP="00537975">
            <w:r>
              <w:t>Specific mini-lesson without showing breadcrumbs</w:t>
            </w:r>
          </w:p>
        </w:tc>
        <w:tc>
          <w:tcPr>
            <w:tcW w:w="4675" w:type="dxa"/>
          </w:tcPr>
          <w:p w14:paraId="4524C9F5" w14:textId="18E45752" w:rsidR="00452F3A" w:rsidRDefault="00FD4C0C" w:rsidP="00537975">
            <w:r>
              <w:t>m</w:t>
            </w:r>
            <w:r w:rsidR="00452F3A">
              <w:t>odulette</w:t>
            </w:r>
            <w:proofErr w:type="gramStart"/>
            <w:r w:rsidR="00452F3A">
              <w:t>/</w:t>
            </w:r>
            <w:r>
              <w:t>[</w:t>
            </w:r>
            <w:proofErr w:type="gramEnd"/>
            <w:r>
              <w:t>modulette id]/#slim</w:t>
            </w:r>
          </w:p>
        </w:tc>
      </w:tr>
    </w:tbl>
    <w:p w14:paraId="30144582" w14:textId="7E558E62" w:rsidR="00220D76" w:rsidRDefault="00220D76" w:rsidP="00F86B10"/>
    <w:p w14:paraId="1BE56D14" w14:textId="77777777" w:rsidR="00F86B10" w:rsidRDefault="00F86B10" w:rsidP="00F86B10"/>
    <w:p w14:paraId="33443D57" w14:textId="78E247B2" w:rsidR="00F86B10" w:rsidRDefault="00F86B10" w:rsidP="00F86B10">
      <w:r>
        <w:t>You can find the module and modulette ids by accessing the desired content from the JUICE Home page and inspecting the URL:</w:t>
      </w:r>
    </w:p>
    <w:p w14:paraId="733B30C9" w14:textId="61190DC3" w:rsidR="00F86B10" w:rsidRDefault="00F86B10" w:rsidP="00F86B10"/>
    <w:p w14:paraId="1931DE44" w14:textId="41804FA7" w:rsidR="00F86B10" w:rsidRDefault="00F86B10" w:rsidP="00F86B1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CD4EE" wp14:editId="66A64683">
                <wp:simplePos x="0" y="0"/>
                <wp:positionH relativeFrom="column">
                  <wp:posOffset>3429000</wp:posOffset>
                </wp:positionH>
                <wp:positionV relativeFrom="paragraph">
                  <wp:posOffset>86360</wp:posOffset>
                </wp:positionV>
                <wp:extent cx="1257300" cy="342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B48537" id="Oval 7" o:spid="_x0000_s1026" style="position:absolute;margin-left:270pt;margin-top:6.8pt;width:99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FF9AEB" wp14:editId="10E705E9">
            <wp:extent cx="49053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4567" w14:textId="76B779B5" w:rsidR="00F86B10" w:rsidRDefault="00F86B10" w:rsidP="00F86B10"/>
    <w:p w14:paraId="44F56BCE" w14:textId="77C51028" w:rsidR="00F86B10" w:rsidRPr="00F86B10" w:rsidRDefault="00F86B10" w:rsidP="00F86B1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8186F" wp14:editId="743CE5C4">
                <wp:simplePos x="0" y="0"/>
                <wp:positionH relativeFrom="column">
                  <wp:posOffset>3333750</wp:posOffset>
                </wp:positionH>
                <wp:positionV relativeFrom="paragraph">
                  <wp:posOffset>26670</wp:posOffset>
                </wp:positionV>
                <wp:extent cx="57150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76C27" id="Oval 8" o:spid="_x0000_s1026" style="position:absolute;margin-left:262.5pt;margin-top:2.1pt;width:4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B729B6" wp14:editId="00B12FE5">
            <wp:extent cx="5943600" cy="42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0BF8" w14:textId="77777777" w:rsidR="00220D76" w:rsidRDefault="00220D76" w:rsidP="00537975">
      <w:pPr>
        <w:pStyle w:val="Heading1"/>
      </w:pPr>
    </w:p>
    <w:p w14:paraId="75CED707" w14:textId="76DEC899" w:rsidR="00537975" w:rsidRDefault="00537975" w:rsidP="00537975">
      <w:pPr>
        <w:pStyle w:val="Heading1"/>
      </w:pPr>
      <w:bookmarkStart w:id="3" w:name="_Toc523475679"/>
      <w:r>
        <w:t xml:space="preserve">Social </w:t>
      </w:r>
      <w:r w:rsidR="00847953">
        <w:t xml:space="preserve">media </w:t>
      </w:r>
      <w:r>
        <w:t>log-in</w:t>
      </w:r>
      <w:r w:rsidR="00EA6F65">
        <w:t xml:space="preserve"> site</w:t>
      </w:r>
      <w:bookmarkEnd w:id="3"/>
    </w:p>
    <w:p w14:paraId="2CDA5774" w14:textId="77777777" w:rsidR="00847953" w:rsidRDefault="00F86B10" w:rsidP="00F86B10">
      <w:r>
        <w:t xml:space="preserve">JUICE supports a standalone site that users can access using a </w:t>
      </w:r>
      <w:r w:rsidR="00847953">
        <w:t>Facebook, Google, Twitter, or Yahoo!</w:t>
      </w:r>
      <w:r>
        <w:t xml:space="preserve"> log-in.  The </w:t>
      </w:r>
      <w:r w:rsidR="00847953">
        <w:t xml:space="preserve">social media </w:t>
      </w:r>
      <w:r>
        <w:t xml:space="preserve">authentication is managed </w:t>
      </w:r>
      <w:r w:rsidR="00847953">
        <w:t xml:space="preserve">by the </w:t>
      </w:r>
      <w:proofErr w:type="spellStart"/>
      <w:r w:rsidR="00847953">
        <w:t>Janrain</w:t>
      </w:r>
      <w:proofErr w:type="spellEnd"/>
      <w:r w:rsidR="00847953">
        <w:t xml:space="preserve"> social login tool:</w:t>
      </w:r>
    </w:p>
    <w:p w14:paraId="01299E1D" w14:textId="77777777" w:rsidR="00847953" w:rsidRDefault="00847953" w:rsidP="00F86B10"/>
    <w:p w14:paraId="426318F7" w14:textId="1BE455FD" w:rsidR="00847953" w:rsidRDefault="00543999" w:rsidP="00F86B10">
      <w:hyperlink r:id="rId15" w:history="1">
        <w:r w:rsidR="00847953" w:rsidRPr="00C2719E">
          <w:rPr>
            <w:rStyle w:val="Hyperlink"/>
          </w:rPr>
          <w:t>https://www.janrain.com/products/manage-customer-identities/social-login</w:t>
        </w:r>
      </w:hyperlink>
    </w:p>
    <w:p w14:paraId="124AB330" w14:textId="77777777" w:rsidR="00847953" w:rsidRDefault="00847953" w:rsidP="00F86B10"/>
    <w:p w14:paraId="23036DB9" w14:textId="7277F822" w:rsidR="00847953" w:rsidRDefault="00B10EB9" w:rsidP="00F86B10">
      <w:r>
        <w:t>The JUICE site is configured by default to require users to provide a social login access code defined by you and acknowledge JUICE terms of use after they</w:t>
      </w:r>
      <w:r w:rsidR="00847953">
        <w:t xml:space="preserve"> have logged in via </w:t>
      </w:r>
      <w:proofErr w:type="spellStart"/>
      <w:r w:rsidR="00847953">
        <w:t>Janrain</w:t>
      </w:r>
      <w:proofErr w:type="spellEnd"/>
      <w:r>
        <w:t>.  You can also configure it to skip this step and log directly into JUICE.</w:t>
      </w:r>
    </w:p>
    <w:p w14:paraId="5ADD900E" w14:textId="77777777" w:rsidR="00847953" w:rsidRDefault="00847953" w:rsidP="00F86B10"/>
    <w:p w14:paraId="6D21E242" w14:textId="21728B1E" w:rsidR="00F86B10" w:rsidRDefault="00847953" w:rsidP="00847953">
      <w:r>
        <w:t>To use the social media login</w:t>
      </w:r>
      <w:r w:rsidR="002F05E7">
        <w:t xml:space="preserve"> site</w:t>
      </w:r>
      <w:r>
        <w:t>, you must do the following:</w:t>
      </w:r>
      <w:r>
        <w:br/>
      </w:r>
    </w:p>
    <w:p w14:paraId="54C52A78" w14:textId="6BA88B43" w:rsidR="00847953" w:rsidRDefault="00847953" w:rsidP="00847953">
      <w:pPr>
        <w:pStyle w:val="ListParagraph"/>
        <w:numPr>
          <w:ilvl w:val="3"/>
          <w:numId w:val="1"/>
        </w:numPr>
        <w:ind w:left="1080" w:hanging="360"/>
      </w:pPr>
      <w:r>
        <w:t>Define the social log-in</w:t>
      </w:r>
      <w:r w:rsidR="002F05E7">
        <w:t xml:space="preserve"> site</w:t>
      </w:r>
      <w:r>
        <w:t xml:space="preserve"> URL in the JUICE config file.</w:t>
      </w:r>
    </w:p>
    <w:p w14:paraId="29CAB27F" w14:textId="77777777" w:rsidR="00847953" w:rsidRDefault="00847953" w:rsidP="00847953">
      <w:pPr>
        <w:pStyle w:val="ListParagraph"/>
        <w:ind w:left="1080"/>
      </w:pPr>
    </w:p>
    <w:p w14:paraId="68BD4810" w14:textId="08309B44" w:rsidR="00847953" w:rsidRDefault="00847953" w:rsidP="00847953">
      <w:pPr>
        <w:pStyle w:val="ListParagraph"/>
        <w:numPr>
          <w:ilvl w:val="3"/>
          <w:numId w:val="1"/>
        </w:numPr>
        <w:ind w:left="1080" w:hanging="360"/>
      </w:pPr>
      <w:r>
        <w:t xml:space="preserve">Register with </w:t>
      </w:r>
      <w:proofErr w:type="spellStart"/>
      <w:r>
        <w:t>Janrain</w:t>
      </w:r>
      <w:proofErr w:type="spellEnd"/>
      <w:r>
        <w:t xml:space="preserve"> and configure the tool appropriately for </w:t>
      </w:r>
      <w:r w:rsidR="002F05E7">
        <w:t>the</w:t>
      </w:r>
      <w:r>
        <w:t xml:space="preserve"> site.</w:t>
      </w:r>
      <w:r>
        <w:br/>
      </w:r>
    </w:p>
    <w:p w14:paraId="5FBA3AB2" w14:textId="18C32EFD" w:rsidR="00847953" w:rsidRDefault="00B10EB9" w:rsidP="00847953">
      <w:pPr>
        <w:pStyle w:val="ListParagraph"/>
        <w:numPr>
          <w:ilvl w:val="3"/>
          <w:numId w:val="1"/>
        </w:numPr>
        <w:ind w:left="1080" w:hanging="360"/>
      </w:pPr>
      <w:r>
        <w:t xml:space="preserve">Set the configuration to log in directly if you desire.   If you are requiring users to have a social access code and acknowledge the terms of </w:t>
      </w:r>
      <w:proofErr w:type="gramStart"/>
      <w:r>
        <w:t>use,  d</w:t>
      </w:r>
      <w:r w:rsidR="00EA6F65">
        <w:t>ownload</w:t>
      </w:r>
      <w:proofErr w:type="gramEnd"/>
      <w:r w:rsidR="00EA6F65">
        <w:t xml:space="preserve"> the</w:t>
      </w:r>
      <w:r w:rsidR="00847953">
        <w:t xml:space="preserve"> Terms of </w:t>
      </w:r>
      <w:r w:rsidR="00EA6F65">
        <w:t>U</w:t>
      </w:r>
      <w:r w:rsidR="00847953">
        <w:t>se</w:t>
      </w:r>
      <w:r w:rsidR="00EA6F65">
        <w:t xml:space="preserve"> document from </w:t>
      </w:r>
      <w:r w:rsidR="00847953" w:rsidRPr="00847953">
        <w:t>docs/social_login_terms_and_conditions.html</w:t>
      </w:r>
      <w:r w:rsidR="00EA6F65">
        <w:t xml:space="preserve"> and update it as appropriate.</w:t>
      </w:r>
      <w:r w:rsidR="007D03B7">
        <w:t xml:space="preserve">  </w:t>
      </w:r>
      <w:r>
        <w:t xml:space="preserve">Note: </w:t>
      </w:r>
      <w:r w:rsidR="007D03B7">
        <w:t xml:space="preserve">This document is also accessed from the </w:t>
      </w:r>
      <w:r>
        <w:t xml:space="preserve">current </w:t>
      </w:r>
      <w:bookmarkStart w:id="4" w:name="_GoBack"/>
      <w:bookmarkEnd w:id="4"/>
      <w:r w:rsidR="007D03B7">
        <w:t>JUICE Welcome page and default JUICE help.</w:t>
      </w:r>
      <w:r w:rsidR="00847953">
        <w:br/>
      </w:r>
    </w:p>
    <w:p w14:paraId="67B83D7D" w14:textId="6C51F917" w:rsidR="00847953" w:rsidRDefault="00847953" w:rsidP="00847953">
      <w:pPr>
        <w:pStyle w:val="ListParagraph"/>
        <w:numPr>
          <w:ilvl w:val="3"/>
          <w:numId w:val="1"/>
        </w:numPr>
        <w:ind w:left="1080" w:hanging="360"/>
      </w:pPr>
      <w:r>
        <w:t xml:space="preserve">Define social login access codes by editing the file </w:t>
      </w:r>
      <w:r w:rsidRPr="00847953">
        <w:t>/configs/</w:t>
      </w:r>
      <w:proofErr w:type="spellStart"/>
      <w:r w:rsidRPr="00847953">
        <w:t>social_login_access_codes</w:t>
      </w:r>
      <w:r w:rsidR="002F05E7">
        <w:t>.js</w:t>
      </w:r>
      <w:r w:rsidR="007D03B7">
        <w:t>on</w:t>
      </w:r>
      <w:proofErr w:type="spellEnd"/>
      <w:r w:rsidR="00A45A14">
        <w:br/>
      </w:r>
    </w:p>
    <w:p w14:paraId="64B1499E" w14:textId="3D32562E" w:rsidR="007D03B7" w:rsidRDefault="007D03B7" w:rsidP="00847953">
      <w:pPr>
        <w:pStyle w:val="ListParagraph"/>
        <w:numPr>
          <w:ilvl w:val="3"/>
          <w:numId w:val="1"/>
        </w:numPr>
        <w:ind w:left="1080" w:hanging="360"/>
      </w:pPr>
      <w:r>
        <w:t>After the updated social login access codes file is updated</w:t>
      </w:r>
      <w:r w:rsidR="00441B3F">
        <w:t xml:space="preserve"> and uploaded</w:t>
      </w:r>
      <w:r>
        <w:t>, log in to the site as an admin, and access /juice/reload</w:t>
      </w:r>
    </w:p>
    <w:p w14:paraId="5F8B4DD6" w14:textId="2964972B" w:rsidR="00F86B10" w:rsidRPr="00F86B10" w:rsidRDefault="00F86B10" w:rsidP="00F86B10"/>
    <w:p w14:paraId="31EB8593" w14:textId="31A1AA06" w:rsidR="002F05E7" w:rsidRDefault="002F05E7" w:rsidP="00FD4C0C">
      <w:pPr>
        <w:pStyle w:val="Heading2"/>
      </w:pPr>
      <w:bookmarkStart w:id="5" w:name="_Toc523475680"/>
      <w:r>
        <w:lastRenderedPageBreak/>
        <w:t xml:space="preserve">Editing </w:t>
      </w:r>
      <w:r w:rsidRPr="00847953">
        <w:t>/configs/</w:t>
      </w:r>
      <w:proofErr w:type="spellStart"/>
      <w:r w:rsidRPr="00847953">
        <w:t>social_login_access_codes</w:t>
      </w:r>
      <w:r>
        <w:t>.json</w:t>
      </w:r>
      <w:bookmarkEnd w:id="5"/>
      <w:proofErr w:type="spellEnd"/>
    </w:p>
    <w:p w14:paraId="0824422B" w14:textId="77777777" w:rsidR="002F05E7" w:rsidRDefault="002F05E7" w:rsidP="00FD4C0C">
      <w:pPr>
        <w:pStyle w:val="Heading2"/>
      </w:pPr>
    </w:p>
    <w:p w14:paraId="025D4CAF" w14:textId="5C87809D" w:rsidR="002F05E7" w:rsidRDefault="002F05E7" w:rsidP="002F05E7">
      <w:r>
        <w:t xml:space="preserve">The social login access code json file looks like this.   The first value in the json entry is the access code.  In this case it is “sample </w:t>
      </w:r>
      <w:r w:rsidR="0063653B">
        <w:t>social access</w:t>
      </w:r>
      <w:r>
        <w:t xml:space="preserve"> code”:</w:t>
      </w:r>
    </w:p>
    <w:p w14:paraId="1E380E32" w14:textId="77777777" w:rsidR="002F05E7" w:rsidRDefault="002F05E7" w:rsidP="002F05E7"/>
    <w:p w14:paraId="28B72569" w14:textId="7336C21F" w:rsidR="002F05E7" w:rsidRDefault="002F05E7" w:rsidP="002F05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C204F1" wp14:editId="43383BEB">
                <wp:simplePos x="0" y="0"/>
                <wp:positionH relativeFrom="column">
                  <wp:posOffset>114300</wp:posOffset>
                </wp:positionH>
                <wp:positionV relativeFrom="paragraph">
                  <wp:posOffset>197485</wp:posOffset>
                </wp:positionV>
                <wp:extent cx="1600200" cy="3238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42E56" id="Oval 10" o:spid="_x0000_s1026" style="position:absolute;margin-left:9pt;margin-top:15.55pt;width:126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</w:p>
    <w:p w14:paraId="4DDA4755" w14:textId="57F07DC2" w:rsidR="00FD4C0C" w:rsidRDefault="0063653B" w:rsidP="002F05E7">
      <w:r>
        <w:rPr>
          <w:noProof/>
        </w:rPr>
        <w:drawing>
          <wp:inline distT="0" distB="0" distL="0" distR="0" wp14:anchorId="40156F51" wp14:editId="6DB679DE">
            <wp:extent cx="5943600" cy="2122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5E7">
        <w:t xml:space="preserve"> </w:t>
      </w:r>
    </w:p>
    <w:p w14:paraId="3EC5F95D" w14:textId="183284B1" w:rsidR="002F05E7" w:rsidRDefault="002F05E7" w:rsidP="002F05E7"/>
    <w:p w14:paraId="65194A9F" w14:textId="17F30A7A" w:rsidR="002F05E7" w:rsidRDefault="002F05E7" w:rsidP="002F05E7"/>
    <w:p w14:paraId="404A02B2" w14:textId="65486F38" w:rsidR="00FD4C0C" w:rsidRDefault="00FD4C0C" w:rsidP="00FD4C0C"/>
    <w:p w14:paraId="26DFB6CC" w14:textId="2008A077" w:rsidR="00FD4C0C" w:rsidRDefault="002F05E7" w:rsidP="00FD4C0C">
      <w:r>
        <w:t>The other values are as follows:</w:t>
      </w:r>
    </w:p>
    <w:p w14:paraId="0600A989" w14:textId="10E7B872" w:rsidR="002F05E7" w:rsidRDefault="002F05E7" w:rsidP="00FD4C0C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461"/>
        <w:gridCol w:w="5434"/>
      </w:tblGrid>
      <w:tr w:rsidR="009C7BC3" w14:paraId="347DFAA3" w14:textId="77777777" w:rsidTr="0063653B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19E72F7D" w14:textId="01320753" w:rsidR="009C7BC3" w:rsidRPr="009C7BC3" w:rsidRDefault="009C7BC3" w:rsidP="00FD4C0C">
            <w:pPr>
              <w:rPr>
                <w:b/>
              </w:rPr>
            </w:pPr>
            <w:r w:rsidRPr="009C7BC3">
              <w:rPr>
                <w:b/>
              </w:rPr>
              <w:t>Json parameter</w:t>
            </w:r>
          </w:p>
        </w:tc>
        <w:tc>
          <w:tcPr>
            <w:tcW w:w="6660" w:type="dxa"/>
            <w:shd w:val="clear" w:color="auto" w:fill="F2F2F2" w:themeFill="background1" w:themeFillShade="F2"/>
          </w:tcPr>
          <w:p w14:paraId="55157D8A" w14:textId="0727F89F" w:rsidR="009C7BC3" w:rsidRPr="009C7BC3" w:rsidRDefault="009C7BC3" w:rsidP="00FD4C0C">
            <w:pPr>
              <w:rPr>
                <w:b/>
              </w:rPr>
            </w:pPr>
            <w:r w:rsidRPr="009C7BC3">
              <w:rPr>
                <w:b/>
              </w:rPr>
              <w:t>What it’s for</w:t>
            </w:r>
          </w:p>
        </w:tc>
      </w:tr>
      <w:tr w:rsidR="002F05E7" w14:paraId="7E32A51A" w14:textId="77777777" w:rsidTr="009C7BC3">
        <w:tc>
          <w:tcPr>
            <w:tcW w:w="3235" w:type="dxa"/>
          </w:tcPr>
          <w:p w14:paraId="16ACBA4A" w14:textId="77777777" w:rsidR="002F05E7" w:rsidRDefault="002F05E7" w:rsidP="00FD4C0C">
            <w:proofErr w:type="spellStart"/>
            <w:r>
              <w:t>max_users</w:t>
            </w:r>
            <w:proofErr w:type="spellEnd"/>
          </w:p>
          <w:p w14:paraId="6AEC049A" w14:textId="00675176" w:rsidR="002F05E7" w:rsidRDefault="002F05E7" w:rsidP="00FD4C0C"/>
        </w:tc>
        <w:tc>
          <w:tcPr>
            <w:tcW w:w="6660" w:type="dxa"/>
          </w:tcPr>
          <w:p w14:paraId="357A09FE" w14:textId="68DBF835" w:rsidR="002F05E7" w:rsidRDefault="002F05E7" w:rsidP="00FD4C0C">
            <w:r>
              <w:t>The social login access code</w:t>
            </w:r>
            <w:r w:rsidR="009C7BC3">
              <w:t xml:space="preserve"> used by a user</w:t>
            </w:r>
            <w:r>
              <w:t xml:space="preserve"> is stored with th</w:t>
            </w:r>
            <w:r w:rsidR="009C7BC3">
              <w:t>at</w:t>
            </w:r>
            <w:r>
              <w:t xml:space="preserve"> user</w:t>
            </w:r>
            <w:r w:rsidR="009C7BC3">
              <w:t>’</w:t>
            </w:r>
            <w:r>
              <w:t>s record in the database.</w:t>
            </w:r>
          </w:p>
          <w:p w14:paraId="2B7279B0" w14:textId="77777777" w:rsidR="002F05E7" w:rsidRDefault="002F05E7" w:rsidP="00FD4C0C"/>
          <w:p w14:paraId="2BFB3FF1" w14:textId="58DC5483" w:rsidR="002F05E7" w:rsidRDefault="009C7BC3" w:rsidP="00FD4C0C">
            <w:r>
              <w:t>“</w:t>
            </w:r>
            <w:proofErr w:type="spellStart"/>
            <w:r>
              <w:t>max_users</w:t>
            </w:r>
            <w:proofErr w:type="spellEnd"/>
            <w:r>
              <w:t xml:space="preserve">” </w:t>
            </w:r>
            <w:r w:rsidR="002F05E7">
              <w:t>is the number of users that can have this code at one time.</w:t>
            </w:r>
          </w:p>
          <w:p w14:paraId="7B797962" w14:textId="3461EE2F" w:rsidR="002F05E7" w:rsidRDefault="002F05E7" w:rsidP="00FD4C0C"/>
        </w:tc>
      </w:tr>
      <w:tr w:rsidR="002F05E7" w14:paraId="572FEE45" w14:textId="77777777" w:rsidTr="009C7BC3">
        <w:tc>
          <w:tcPr>
            <w:tcW w:w="3235" w:type="dxa"/>
          </w:tcPr>
          <w:p w14:paraId="2123C372" w14:textId="77777777" w:rsidR="002F05E7" w:rsidRDefault="002F05E7" w:rsidP="00FD4C0C">
            <w:proofErr w:type="spellStart"/>
            <w:r>
              <w:t>account_creation_date_limit</w:t>
            </w:r>
            <w:proofErr w:type="spellEnd"/>
          </w:p>
          <w:p w14:paraId="77F4C410" w14:textId="50FD5146" w:rsidR="002F05E7" w:rsidRDefault="002F05E7" w:rsidP="00FD4C0C"/>
        </w:tc>
        <w:tc>
          <w:tcPr>
            <w:tcW w:w="6660" w:type="dxa"/>
          </w:tcPr>
          <w:p w14:paraId="0A8CF50F" w14:textId="77777777" w:rsidR="009C7BC3" w:rsidRDefault="002F05E7" w:rsidP="00FD4C0C">
            <w:r>
              <w:t xml:space="preserve">This is the latest date that this code can be used to create accounts.  </w:t>
            </w:r>
            <w:r w:rsidR="009C7BC3">
              <w:br/>
            </w:r>
          </w:p>
          <w:p w14:paraId="18E51CF7" w14:textId="30997792" w:rsidR="002F05E7" w:rsidRDefault="002F05E7" w:rsidP="00FD4C0C">
            <w:r>
              <w:t>This value may be omitted entirely.</w:t>
            </w:r>
          </w:p>
          <w:p w14:paraId="04129021" w14:textId="0B42B34C" w:rsidR="002F05E7" w:rsidRDefault="002F05E7" w:rsidP="00FD4C0C"/>
        </w:tc>
      </w:tr>
      <w:tr w:rsidR="002F05E7" w14:paraId="2A58EB76" w14:textId="77777777" w:rsidTr="009C7BC3">
        <w:trPr>
          <w:cantSplit/>
        </w:trPr>
        <w:tc>
          <w:tcPr>
            <w:tcW w:w="3235" w:type="dxa"/>
          </w:tcPr>
          <w:p w14:paraId="50F16F21" w14:textId="77777777" w:rsidR="002F05E7" w:rsidRDefault="002F05E7" w:rsidP="00FD4C0C">
            <w:proofErr w:type="spellStart"/>
            <w:r>
              <w:t>account_login_date_limit</w:t>
            </w:r>
            <w:proofErr w:type="spellEnd"/>
          </w:p>
          <w:p w14:paraId="64D4B451" w14:textId="08CA38CB" w:rsidR="002F05E7" w:rsidRDefault="002F05E7" w:rsidP="00FD4C0C"/>
        </w:tc>
        <w:tc>
          <w:tcPr>
            <w:tcW w:w="6660" w:type="dxa"/>
          </w:tcPr>
          <w:p w14:paraId="21D2D81D" w14:textId="22764BBF" w:rsidR="002F05E7" w:rsidRDefault="002F05E7" w:rsidP="00FD4C0C">
            <w:r>
              <w:t>This is the latest date that anyone with this code can log in</w:t>
            </w:r>
            <w:r w:rsidR="009C7BC3">
              <w:t>.   After this date has passed, anyone with this code will be prompted to enter a new code.</w:t>
            </w:r>
          </w:p>
          <w:p w14:paraId="266655E4" w14:textId="5A91C771" w:rsidR="009C7BC3" w:rsidRDefault="009C7BC3" w:rsidP="00FD4C0C"/>
          <w:p w14:paraId="4F166CCE" w14:textId="1BEC7121" w:rsidR="002F05E7" w:rsidRDefault="009C7BC3" w:rsidP="00FD4C0C">
            <w:r>
              <w:t>This value may be omitted entirely.</w:t>
            </w:r>
            <w:r>
              <w:br/>
            </w:r>
          </w:p>
        </w:tc>
      </w:tr>
      <w:tr w:rsidR="002F05E7" w14:paraId="77E24482" w14:textId="77777777" w:rsidTr="009C7BC3">
        <w:trPr>
          <w:cantSplit/>
        </w:trPr>
        <w:tc>
          <w:tcPr>
            <w:tcW w:w="3235" w:type="dxa"/>
          </w:tcPr>
          <w:p w14:paraId="1469B6DF" w14:textId="610375BF" w:rsidR="002F05E7" w:rsidRDefault="002F05E7" w:rsidP="00FD4C0C">
            <w:proofErr w:type="spellStart"/>
            <w:r>
              <w:lastRenderedPageBreak/>
              <w:t>user_properties</w:t>
            </w:r>
            <w:proofErr w:type="spellEnd"/>
            <w:r>
              <w:t xml:space="preserve"> </w:t>
            </w:r>
          </w:p>
          <w:p w14:paraId="78AA6FE9" w14:textId="6948441B" w:rsidR="002F05E7" w:rsidRDefault="002F05E7" w:rsidP="00FD4C0C"/>
        </w:tc>
        <w:tc>
          <w:tcPr>
            <w:tcW w:w="6660" w:type="dxa"/>
          </w:tcPr>
          <w:p w14:paraId="4A8CAB5F" w14:textId="4B26310E" w:rsidR="009C7BC3" w:rsidRDefault="009C7BC3" w:rsidP="00FD4C0C">
            <w:r>
              <w:t>Any us</w:t>
            </w:r>
            <w:r w:rsidR="002F05E7">
              <w:t>er propert</w:t>
            </w:r>
            <w:r>
              <w:t xml:space="preserve">y </w:t>
            </w:r>
            <w:r w:rsidR="002F05E7">
              <w:t xml:space="preserve">associated with a specific social log in access code </w:t>
            </w:r>
            <w:r>
              <w:t>is</w:t>
            </w:r>
            <w:r w:rsidR="002F05E7">
              <w:t xml:space="preserve"> stored with user and activity records.  </w:t>
            </w:r>
          </w:p>
          <w:p w14:paraId="0227D224" w14:textId="77777777" w:rsidR="009C7BC3" w:rsidRDefault="009C7BC3" w:rsidP="00FD4C0C"/>
          <w:p w14:paraId="68C89DB1" w14:textId="77777777" w:rsidR="009C7BC3" w:rsidRDefault="002F05E7" w:rsidP="00FD4C0C">
            <w:r>
              <w:t xml:space="preserve">Any value in the </w:t>
            </w:r>
            <w:r w:rsidR="009C7BC3">
              <w:t>/juice/</w:t>
            </w:r>
            <w:r>
              <w:t>user</w:t>
            </w:r>
            <w:r w:rsidR="009C7BC3">
              <w:t>s</w:t>
            </w:r>
            <w:r>
              <w:t xml:space="preserve"> record can</w:t>
            </w:r>
            <w:r w:rsidR="009C7BC3">
              <w:t xml:space="preserve"> be set by adding it to the social login access code definition.</w:t>
            </w:r>
            <w:r>
              <w:t xml:space="preserve">   </w:t>
            </w:r>
          </w:p>
          <w:p w14:paraId="326D15D8" w14:textId="77777777" w:rsidR="009C7BC3" w:rsidRDefault="009C7BC3" w:rsidP="00FD4C0C"/>
          <w:p w14:paraId="135184A0" w14:textId="77777777" w:rsidR="002F05E7" w:rsidRDefault="009C7BC3" w:rsidP="00FD4C0C">
            <w:r>
              <w:t xml:space="preserve">User properties are optional, but as a best practice, you should always define the </w:t>
            </w:r>
            <w:proofErr w:type="spellStart"/>
            <w:r>
              <w:t>custom_program_key</w:t>
            </w:r>
            <w:proofErr w:type="spellEnd"/>
            <w:r>
              <w:t xml:space="preserve">, roles, and </w:t>
            </w:r>
            <w:proofErr w:type="spellStart"/>
            <w:r>
              <w:t>context_id</w:t>
            </w:r>
            <w:proofErr w:type="spellEnd"/>
            <w:r>
              <w:t>.</w:t>
            </w:r>
          </w:p>
          <w:p w14:paraId="3D94287E" w14:textId="3ACADB72" w:rsidR="009C7BC3" w:rsidRDefault="009C7BC3" w:rsidP="00FD4C0C"/>
        </w:tc>
      </w:tr>
      <w:tr w:rsidR="002F05E7" w14:paraId="46045DAC" w14:textId="77777777" w:rsidTr="009C7BC3">
        <w:tc>
          <w:tcPr>
            <w:tcW w:w="3235" w:type="dxa"/>
          </w:tcPr>
          <w:p w14:paraId="03CE5BD6" w14:textId="77777777" w:rsidR="002F05E7" w:rsidRDefault="002F05E7" w:rsidP="002F05E7">
            <w:proofErr w:type="spellStart"/>
            <w:r>
              <w:t>user_properties</w:t>
            </w:r>
            <w:proofErr w:type="spellEnd"/>
            <w:r>
              <w:t xml:space="preserve"> &gt; </w:t>
            </w:r>
            <w:proofErr w:type="spellStart"/>
            <w:r>
              <w:t>custom_program_key</w:t>
            </w:r>
            <w:proofErr w:type="spellEnd"/>
          </w:p>
          <w:p w14:paraId="2F77794B" w14:textId="77777777" w:rsidR="002F05E7" w:rsidRDefault="002F05E7" w:rsidP="00FD4C0C"/>
        </w:tc>
        <w:tc>
          <w:tcPr>
            <w:tcW w:w="6660" w:type="dxa"/>
          </w:tcPr>
          <w:p w14:paraId="157509C4" w14:textId="317D02E6" w:rsidR="002F05E7" w:rsidRDefault="002F05E7" w:rsidP="00FD4C0C">
            <w:r>
              <w:t xml:space="preserve">This tells JUICE what flavor </w:t>
            </w:r>
            <w:r w:rsidR="009C7BC3">
              <w:t>of the site to</w:t>
            </w:r>
            <w:r>
              <w:t xml:space="preserve"> load.   If the value is not recognized, JUICE will load the core JUICE program.</w:t>
            </w:r>
            <w:r w:rsidR="0063653B">
              <w:br/>
            </w:r>
          </w:p>
        </w:tc>
      </w:tr>
      <w:tr w:rsidR="009C7BC3" w14:paraId="60F7849A" w14:textId="77777777" w:rsidTr="009C7BC3">
        <w:tc>
          <w:tcPr>
            <w:tcW w:w="3235" w:type="dxa"/>
          </w:tcPr>
          <w:p w14:paraId="29ECFD68" w14:textId="0CC58FD4" w:rsidR="009C7BC3" w:rsidRDefault="009C7BC3" w:rsidP="009C7BC3">
            <w:proofErr w:type="spellStart"/>
            <w:r>
              <w:t>user_properties</w:t>
            </w:r>
            <w:proofErr w:type="spellEnd"/>
            <w:r>
              <w:t xml:space="preserve"> &gt; roles</w:t>
            </w:r>
          </w:p>
          <w:p w14:paraId="23ACDABF" w14:textId="77777777" w:rsidR="009C7BC3" w:rsidRDefault="009C7BC3" w:rsidP="002F05E7"/>
        </w:tc>
        <w:tc>
          <w:tcPr>
            <w:tcW w:w="6660" w:type="dxa"/>
          </w:tcPr>
          <w:p w14:paraId="21D56F72" w14:textId="3EAB3365" w:rsidR="009C7BC3" w:rsidRDefault="009C7BC3" w:rsidP="00FD4C0C">
            <w:r>
              <w:t>This tells JUICE the role the student should have in the site.  A role of Admin has special capabilities and access to reports.</w:t>
            </w:r>
          </w:p>
          <w:p w14:paraId="3950847D" w14:textId="6F621BE7" w:rsidR="009C7BC3" w:rsidRDefault="009C7BC3" w:rsidP="00FD4C0C"/>
        </w:tc>
      </w:tr>
      <w:tr w:rsidR="009C7BC3" w14:paraId="334D8617" w14:textId="77777777" w:rsidTr="009C7BC3">
        <w:tc>
          <w:tcPr>
            <w:tcW w:w="3235" w:type="dxa"/>
          </w:tcPr>
          <w:p w14:paraId="43AFE3CE" w14:textId="03D30FE6" w:rsidR="009C7BC3" w:rsidRDefault="009C7BC3" w:rsidP="009C7BC3">
            <w:proofErr w:type="spellStart"/>
            <w:r>
              <w:t>user_properties</w:t>
            </w:r>
            <w:proofErr w:type="spellEnd"/>
            <w:r>
              <w:t xml:space="preserve"> &gt; </w:t>
            </w:r>
            <w:proofErr w:type="spellStart"/>
            <w:r>
              <w:t>context_id</w:t>
            </w:r>
            <w:proofErr w:type="spellEnd"/>
          </w:p>
          <w:p w14:paraId="4402AEE6" w14:textId="77777777" w:rsidR="009C7BC3" w:rsidRDefault="009C7BC3" w:rsidP="009C7BC3"/>
        </w:tc>
        <w:tc>
          <w:tcPr>
            <w:tcW w:w="6660" w:type="dxa"/>
          </w:tcPr>
          <w:p w14:paraId="7017C92A" w14:textId="77777777" w:rsidR="009C7BC3" w:rsidRDefault="009C7BC3" w:rsidP="00FD4C0C">
            <w:r>
              <w:t>This is used as a filter in reports and is usually used to provide the context for the student—for example, a course id, or other type of cohort id.</w:t>
            </w:r>
          </w:p>
          <w:p w14:paraId="35FC8380" w14:textId="48B8AED4" w:rsidR="009C7BC3" w:rsidRDefault="009C7BC3" w:rsidP="00FD4C0C"/>
        </w:tc>
      </w:tr>
      <w:tr w:rsidR="009C7BC3" w14:paraId="084847E2" w14:textId="77777777" w:rsidTr="009C7BC3">
        <w:tc>
          <w:tcPr>
            <w:tcW w:w="3235" w:type="dxa"/>
          </w:tcPr>
          <w:p w14:paraId="264DB720" w14:textId="06A37A15" w:rsidR="009C7BC3" w:rsidRDefault="009C7BC3" w:rsidP="009C7BC3">
            <w:proofErr w:type="spellStart"/>
            <w:r>
              <w:t>user_properties</w:t>
            </w:r>
            <w:proofErr w:type="spellEnd"/>
            <w:r>
              <w:t>&gt;</w:t>
            </w:r>
            <w:proofErr w:type="spellStart"/>
            <w:r>
              <w:t>tool_consumer_instance_guid</w:t>
            </w:r>
            <w:proofErr w:type="spellEnd"/>
          </w:p>
        </w:tc>
        <w:tc>
          <w:tcPr>
            <w:tcW w:w="6660" w:type="dxa"/>
          </w:tcPr>
          <w:p w14:paraId="1FD6F10A" w14:textId="43949A82" w:rsidR="009C7BC3" w:rsidRDefault="009C7BC3" w:rsidP="00FD4C0C">
            <w:r>
              <w:t>This is appended to the user id.  It is used as a filter in reports and used to keep users in separate pools in the database for the purposes of reporting.</w:t>
            </w:r>
          </w:p>
          <w:p w14:paraId="0E770D5C" w14:textId="0A9C0E22" w:rsidR="009C7BC3" w:rsidRDefault="009C7BC3" w:rsidP="00FD4C0C"/>
        </w:tc>
      </w:tr>
      <w:tr w:rsidR="009C7BC3" w14:paraId="435DC439" w14:textId="77777777" w:rsidTr="009C7BC3">
        <w:tc>
          <w:tcPr>
            <w:tcW w:w="3235" w:type="dxa"/>
          </w:tcPr>
          <w:p w14:paraId="7BDDBD83" w14:textId="4EA62368" w:rsidR="009C7BC3" w:rsidRDefault="009C7BC3" w:rsidP="009C7BC3">
            <w:proofErr w:type="spellStart"/>
            <w:r>
              <w:t>user_properties</w:t>
            </w:r>
            <w:proofErr w:type="spellEnd"/>
            <w:r>
              <w:t xml:space="preserve"> </w:t>
            </w:r>
            <w:proofErr w:type="gramStart"/>
            <w:r>
              <w:t>&gt;  other</w:t>
            </w:r>
            <w:proofErr w:type="gramEnd"/>
            <w:r>
              <w:t>…..</w:t>
            </w:r>
          </w:p>
        </w:tc>
        <w:tc>
          <w:tcPr>
            <w:tcW w:w="6660" w:type="dxa"/>
          </w:tcPr>
          <w:p w14:paraId="7CE7A389" w14:textId="77777777" w:rsidR="009C7BC3" w:rsidRDefault="009C7BC3" w:rsidP="00FD4C0C">
            <w:r>
              <w:t>You can set values for any of the other fields in the user record in the database by adding them here.</w:t>
            </w:r>
          </w:p>
          <w:p w14:paraId="04BC3584" w14:textId="651BF735" w:rsidR="009C7BC3" w:rsidRDefault="009C7BC3" w:rsidP="00FD4C0C"/>
        </w:tc>
      </w:tr>
    </w:tbl>
    <w:p w14:paraId="249BA1CA" w14:textId="77777777" w:rsidR="002F05E7" w:rsidRPr="00FD4C0C" w:rsidRDefault="002F05E7" w:rsidP="00FD4C0C"/>
    <w:p w14:paraId="08B44757" w14:textId="458833F3" w:rsidR="003446A0" w:rsidRDefault="003446A0" w:rsidP="003446A0"/>
    <w:p w14:paraId="153DDD1A" w14:textId="5A9D3FC2" w:rsidR="007D03B7" w:rsidRDefault="00441B3F" w:rsidP="003446A0">
      <w:r>
        <w:t>Remember to reload the social login access code json file by logging in as an admin, and accessing access /juice/reload.</w:t>
      </w:r>
    </w:p>
    <w:p w14:paraId="2550F239" w14:textId="77777777" w:rsidR="00441B3F" w:rsidRPr="00755E99" w:rsidRDefault="00441B3F" w:rsidP="003446A0"/>
    <w:sectPr w:rsidR="00441B3F" w:rsidRPr="00755E99"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2154" w14:textId="77777777" w:rsidR="00543999" w:rsidRDefault="00543999" w:rsidP="00755E99">
      <w:pPr>
        <w:spacing w:line="240" w:lineRule="auto"/>
      </w:pPr>
      <w:r>
        <w:separator/>
      </w:r>
    </w:p>
  </w:endnote>
  <w:endnote w:type="continuationSeparator" w:id="0">
    <w:p w14:paraId="356F2DBF" w14:textId="77777777" w:rsidR="00543999" w:rsidRDefault="00543999" w:rsidP="00755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791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290B6" w14:textId="6A0E0D61" w:rsidR="009C7BC3" w:rsidRDefault="009C7B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E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3669CC4" w14:textId="77777777" w:rsidR="009C7BC3" w:rsidRDefault="009C7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53FA8" w14:textId="77777777" w:rsidR="00543999" w:rsidRDefault="00543999" w:rsidP="00755E99">
      <w:pPr>
        <w:spacing w:line="240" w:lineRule="auto"/>
      </w:pPr>
      <w:r>
        <w:separator/>
      </w:r>
    </w:p>
  </w:footnote>
  <w:footnote w:type="continuationSeparator" w:id="0">
    <w:p w14:paraId="4A6339CB" w14:textId="77777777" w:rsidR="00543999" w:rsidRDefault="00543999" w:rsidP="00755E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D63"/>
    <w:multiLevelType w:val="multilevel"/>
    <w:tmpl w:val="242AC4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6645FA9"/>
    <w:multiLevelType w:val="hybridMultilevel"/>
    <w:tmpl w:val="35ECFB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E5A0C"/>
    <w:multiLevelType w:val="multilevel"/>
    <w:tmpl w:val="BF548810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1E223989"/>
    <w:multiLevelType w:val="multilevel"/>
    <w:tmpl w:val="242AC4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1751E49"/>
    <w:multiLevelType w:val="hybridMultilevel"/>
    <w:tmpl w:val="2D4C2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84B54"/>
    <w:multiLevelType w:val="hybridMultilevel"/>
    <w:tmpl w:val="37E242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4769F0"/>
    <w:multiLevelType w:val="hybridMultilevel"/>
    <w:tmpl w:val="F488A67C"/>
    <w:lvl w:ilvl="0" w:tplc="D90EA6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892070"/>
    <w:multiLevelType w:val="multilevel"/>
    <w:tmpl w:val="242AC4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B8B6B55"/>
    <w:multiLevelType w:val="hybridMultilevel"/>
    <w:tmpl w:val="F216FFC6"/>
    <w:lvl w:ilvl="0" w:tplc="2FB455F2">
      <w:numFmt w:val="bullet"/>
      <w:lvlText w:val="-"/>
      <w:lvlJc w:val="left"/>
      <w:pPr>
        <w:ind w:left="1800" w:hanging="360"/>
      </w:pPr>
      <w:rPr>
        <w:rFonts w:ascii="Calibri" w:eastAsia="Arial" w:hAnsi="Calibri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EC0B1D"/>
    <w:multiLevelType w:val="hybridMultilevel"/>
    <w:tmpl w:val="B0FE75B2"/>
    <w:lvl w:ilvl="0" w:tplc="2FB455F2">
      <w:numFmt w:val="bullet"/>
      <w:lvlText w:val="-"/>
      <w:lvlJc w:val="left"/>
      <w:pPr>
        <w:ind w:left="144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AE67CB"/>
    <w:multiLevelType w:val="multilevel"/>
    <w:tmpl w:val="5642807C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1" w15:restartNumberingAfterBreak="0">
    <w:nsid w:val="646704EC"/>
    <w:multiLevelType w:val="multilevel"/>
    <w:tmpl w:val="242AC4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F7B187B"/>
    <w:multiLevelType w:val="hybridMultilevel"/>
    <w:tmpl w:val="6D3C1194"/>
    <w:lvl w:ilvl="0" w:tplc="F9C0E248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41E68E1"/>
    <w:multiLevelType w:val="hybridMultilevel"/>
    <w:tmpl w:val="A20E87E0"/>
    <w:lvl w:ilvl="0" w:tplc="2FB455F2">
      <w:numFmt w:val="bullet"/>
      <w:lvlText w:val="-"/>
      <w:lvlJc w:val="left"/>
      <w:pPr>
        <w:ind w:left="180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D23E41"/>
    <w:multiLevelType w:val="hybridMultilevel"/>
    <w:tmpl w:val="E4623A02"/>
    <w:lvl w:ilvl="0" w:tplc="2FB455F2">
      <w:numFmt w:val="bullet"/>
      <w:lvlText w:val="-"/>
      <w:lvlJc w:val="left"/>
      <w:pPr>
        <w:ind w:left="180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7658D2"/>
    <w:multiLevelType w:val="multilevel"/>
    <w:tmpl w:val="242AC4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12"/>
  </w:num>
  <w:num w:numId="8">
    <w:abstractNumId w:val="0"/>
  </w:num>
  <w:num w:numId="9">
    <w:abstractNumId w:val="10"/>
  </w:num>
  <w:num w:numId="10">
    <w:abstractNumId w:val="8"/>
  </w:num>
  <w:num w:numId="11">
    <w:abstractNumId w:val="13"/>
  </w:num>
  <w:num w:numId="12">
    <w:abstractNumId w:val="14"/>
  </w:num>
  <w:num w:numId="13">
    <w:abstractNumId w:val="5"/>
  </w:num>
  <w:num w:numId="14">
    <w:abstractNumId w:val="1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13"/>
    <w:rsid w:val="00047E69"/>
    <w:rsid w:val="000B3646"/>
    <w:rsid w:val="000C2074"/>
    <w:rsid w:val="000D2FFC"/>
    <w:rsid w:val="0012463F"/>
    <w:rsid w:val="00160D75"/>
    <w:rsid w:val="001677C3"/>
    <w:rsid w:val="001F373C"/>
    <w:rsid w:val="00220D76"/>
    <w:rsid w:val="002351B9"/>
    <w:rsid w:val="0024253F"/>
    <w:rsid w:val="00281285"/>
    <w:rsid w:val="002D48B6"/>
    <w:rsid w:val="002F05E7"/>
    <w:rsid w:val="00315BCA"/>
    <w:rsid w:val="003446A0"/>
    <w:rsid w:val="0035619E"/>
    <w:rsid w:val="003A6D90"/>
    <w:rsid w:val="003E5F9F"/>
    <w:rsid w:val="00400BBD"/>
    <w:rsid w:val="00434E13"/>
    <w:rsid w:val="00441B3F"/>
    <w:rsid w:val="00452F3A"/>
    <w:rsid w:val="00474555"/>
    <w:rsid w:val="004A4CE4"/>
    <w:rsid w:val="00537975"/>
    <w:rsid w:val="00543999"/>
    <w:rsid w:val="00594C57"/>
    <w:rsid w:val="005A66D3"/>
    <w:rsid w:val="005C2D3E"/>
    <w:rsid w:val="005D1E61"/>
    <w:rsid w:val="005E05C6"/>
    <w:rsid w:val="00604F2E"/>
    <w:rsid w:val="006053F7"/>
    <w:rsid w:val="0063653B"/>
    <w:rsid w:val="00693970"/>
    <w:rsid w:val="00694B0B"/>
    <w:rsid w:val="006D7063"/>
    <w:rsid w:val="006D747B"/>
    <w:rsid w:val="006F1205"/>
    <w:rsid w:val="006F7D2F"/>
    <w:rsid w:val="00704447"/>
    <w:rsid w:val="00705FA3"/>
    <w:rsid w:val="00706801"/>
    <w:rsid w:val="00740EAC"/>
    <w:rsid w:val="00755E99"/>
    <w:rsid w:val="007D03B7"/>
    <w:rsid w:val="00847953"/>
    <w:rsid w:val="00851CFF"/>
    <w:rsid w:val="00851E8A"/>
    <w:rsid w:val="008C6A84"/>
    <w:rsid w:val="00910EC2"/>
    <w:rsid w:val="0091370A"/>
    <w:rsid w:val="009917AC"/>
    <w:rsid w:val="009A3239"/>
    <w:rsid w:val="009C246C"/>
    <w:rsid w:val="009C7BC3"/>
    <w:rsid w:val="00A34859"/>
    <w:rsid w:val="00A45A14"/>
    <w:rsid w:val="00A75FE2"/>
    <w:rsid w:val="00B10EB9"/>
    <w:rsid w:val="00B1276D"/>
    <w:rsid w:val="00B50907"/>
    <w:rsid w:val="00B5299B"/>
    <w:rsid w:val="00B55B35"/>
    <w:rsid w:val="00B702DD"/>
    <w:rsid w:val="00BA2CED"/>
    <w:rsid w:val="00BB7CC1"/>
    <w:rsid w:val="00BF0482"/>
    <w:rsid w:val="00BF305A"/>
    <w:rsid w:val="00C0623A"/>
    <w:rsid w:val="00C878D3"/>
    <w:rsid w:val="00CD6ABE"/>
    <w:rsid w:val="00CD7DCA"/>
    <w:rsid w:val="00D74761"/>
    <w:rsid w:val="00DA2E3B"/>
    <w:rsid w:val="00DD675F"/>
    <w:rsid w:val="00DD7599"/>
    <w:rsid w:val="00E625FF"/>
    <w:rsid w:val="00E96931"/>
    <w:rsid w:val="00EA0242"/>
    <w:rsid w:val="00EA6F65"/>
    <w:rsid w:val="00F15513"/>
    <w:rsid w:val="00F41357"/>
    <w:rsid w:val="00F8352C"/>
    <w:rsid w:val="00F86B10"/>
    <w:rsid w:val="00FB135D"/>
    <w:rsid w:val="00F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0DAC"/>
  <w15:docId w15:val="{A778061C-15A2-47F1-9E19-E99E718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04F2E"/>
    <w:rPr>
      <w:rFonts w:asciiTheme="minorHAnsi" w:hAnsiTheme="minorHAnsi"/>
    </w:rPr>
  </w:style>
  <w:style w:type="paragraph" w:styleId="Heading1">
    <w:name w:val="heading 1"/>
    <w:basedOn w:val="Normal"/>
    <w:next w:val="Normal"/>
    <w:rsid w:val="00755E99"/>
    <w:pPr>
      <w:keepNext/>
      <w:keepLines/>
      <w:spacing w:before="400" w:after="120"/>
      <w:contextualSpacing/>
      <w:outlineLvl w:val="0"/>
    </w:pPr>
    <w:rPr>
      <w:rFonts w:asciiTheme="majorHAnsi" w:hAnsiTheme="majorHAns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rsid w:val="00604F2E"/>
    <w:pPr>
      <w:keepNext/>
      <w:keepLines/>
      <w:spacing w:before="360" w:after="120"/>
      <w:contextualSpacing/>
      <w:outlineLvl w:val="1"/>
    </w:pPr>
    <w:rPr>
      <w:rFonts w:asciiTheme="majorHAnsi" w:hAnsiTheme="majorHAnsi"/>
      <w:color w:val="2E74B5" w:themeColor="accent1" w:themeShade="BF"/>
      <w:sz w:val="26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hAnsi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5E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99"/>
  </w:style>
  <w:style w:type="paragraph" w:styleId="Footer">
    <w:name w:val="footer"/>
    <w:basedOn w:val="Normal"/>
    <w:link w:val="FooterChar"/>
    <w:uiPriority w:val="99"/>
    <w:unhideWhenUsed/>
    <w:rsid w:val="00755E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99"/>
  </w:style>
  <w:style w:type="paragraph" w:styleId="ListParagraph">
    <w:name w:val="List Paragraph"/>
    <w:basedOn w:val="Normal"/>
    <w:uiPriority w:val="34"/>
    <w:qFormat/>
    <w:rsid w:val="00755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E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6D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vov">
    <w:name w:val="kvov"/>
    <w:basedOn w:val="DefaultParagraphFont"/>
    <w:rsid w:val="00DD675F"/>
  </w:style>
  <w:style w:type="character" w:customStyle="1" w:styleId="k">
    <w:name w:val="k"/>
    <w:basedOn w:val="DefaultParagraphFont"/>
    <w:rsid w:val="00DD675F"/>
  </w:style>
  <w:style w:type="character" w:customStyle="1" w:styleId="s">
    <w:name w:val="s"/>
    <w:basedOn w:val="DefaultParagraphFont"/>
    <w:rsid w:val="00DD675F"/>
  </w:style>
  <w:style w:type="character" w:customStyle="1" w:styleId="b">
    <w:name w:val="b"/>
    <w:basedOn w:val="DefaultParagraphFont"/>
    <w:rsid w:val="00DD675F"/>
  </w:style>
  <w:style w:type="character" w:customStyle="1" w:styleId="bl">
    <w:name w:val="bl"/>
    <w:basedOn w:val="DefaultParagraphFont"/>
    <w:rsid w:val="00DD675F"/>
  </w:style>
  <w:style w:type="character" w:customStyle="1" w:styleId="n">
    <w:name w:val="n"/>
    <w:basedOn w:val="DefaultParagraphFont"/>
    <w:rsid w:val="00DD675F"/>
  </w:style>
  <w:style w:type="paragraph" w:styleId="BalloonText">
    <w:name w:val="Balloon Text"/>
    <w:basedOn w:val="Normal"/>
    <w:link w:val="BalloonTextChar"/>
    <w:uiPriority w:val="99"/>
    <w:semiHidden/>
    <w:unhideWhenUsed/>
    <w:rsid w:val="003E5F9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9F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A66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3646"/>
    <w:pPr>
      <w:spacing w:after="100"/>
      <w:ind w:left="2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8479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uiceyourskills.com/juice/process_oaut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janrain.com/products/manage-customer-identities/social-logi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juiceyourskills.com/juice/process_oauth?custom_program_key=AAGS&amp;custom_target_id=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F43CE-F898-4A62-9ACE-FDB05108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Burr, Betsy</dc:creator>
  <cp:lastModifiedBy>Burr, Betsy</cp:lastModifiedBy>
  <cp:revision>14</cp:revision>
  <dcterms:created xsi:type="dcterms:W3CDTF">2018-07-18T20:59:00Z</dcterms:created>
  <dcterms:modified xsi:type="dcterms:W3CDTF">2018-09-26T11:02:00Z</dcterms:modified>
</cp:coreProperties>
</file>