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7F" w:rsidRDefault="0065767F" w:rsidP="006576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Module pages:</w:t>
      </w:r>
    </w:p>
    <w:p w:rsidR="0065767F" w:rsidRDefault="0065767F" w:rsidP="006576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Read the grouping title.  Introduce the group using language from the subtitle.</w:t>
      </w:r>
    </w:p>
    <w:p w:rsidR="0065767F" w:rsidRDefault="0065767F" w:rsidP="006576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Read the mini-lesson question</w:t>
      </w:r>
    </w:p>
    <w:p w:rsidR="0065767F" w:rsidRDefault="0065767F" w:rsidP="006576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Choose  [link title] for [description of what is in the mini-lesson.     See existing scripts for more info.</w:t>
      </w:r>
    </w:p>
    <w:p w:rsidR="0065767F" w:rsidRDefault="0065767F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10398" w:rsidRDefault="0065767F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Script</w:t>
      </w:r>
      <w:r w:rsidR="00B10398">
        <w:rPr>
          <w:rFonts w:eastAsia="Times New Roman" w:cs="Times New Roman"/>
          <w:sz w:val="24"/>
          <w:szCs w:val="24"/>
          <w:u w:val="single"/>
        </w:rPr>
        <w:t xml:space="preserve"> heading</w:t>
      </w:r>
    </w:p>
    <w:p w:rsidR="00B10398" w:rsidRDefault="00B10398" w:rsidP="00B10398">
      <w:pPr>
        <w:rPr>
          <w:sz w:val="24"/>
          <w:szCs w:val="24"/>
        </w:rPr>
      </w:pPr>
      <w:r>
        <w:rPr>
          <w:sz w:val="24"/>
          <w:szCs w:val="24"/>
        </w:rPr>
        <w:t xml:space="preserve">QS1.2 Refresher_v1_051616     </w:t>
      </w:r>
    </w:p>
    <w:p w:rsidR="00B10398" w:rsidRDefault="00B10398" w:rsidP="00B10398">
      <w:pPr>
        <w:rPr>
          <w:sz w:val="24"/>
          <w:szCs w:val="24"/>
        </w:rPr>
      </w:pPr>
      <w:r>
        <w:rPr>
          <w:sz w:val="24"/>
          <w:szCs w:val="24"/>
        </w:rPr>
        <w:t>NOTE:  File names are listed next to the speaker icons</w:t>
      </w:r>
    </w:p>
    <w:p w:rsidR="00B10398" w:rsidRDefault="00B10398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RefresherID.Refresher_vX_DDMMYY</w:t>
      </w:r>
    </w:p>
    <w:p w:rsidR="00B10398" w:rsidRDefault="00B10398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65767F" w:rsidRDefault="0065767F" w:rsidP="0065767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 xml:space="preserve">Narration file naming for </w:t>
      </w:r>
      <w:r>
        <w:rPr>
          <w:rFonts w:eastAsia="Times New Roman" w:cs="Times New Roman"/>
          <w:sz w:val="24"/>
          <w:szCs w:val="24"/>
          <w:u w:val="single"/>
        </w:rPr>
        <w:t>module pages</w:t>
      </w:r>
      <w:r>
        <w:rPr>
          <w:rFonts w:eastAsia="Times New Roman" w:cs="Times New Roman"/>
          <w:sz w:val="24"/>
          <w:szCs w:val="24"/>
          <w:u w:val="single"/>
        </w:rPr>
        <w:t>:</w:t>
      </w:r>
    </w:p>
    <w:p w:rsidR="0065767F" w:rsidRDefault="0065767F" w:rsidP="00BD3381">
      <w:pPr>
        <w:spacing w:before="100" w:beforeAutospacing="1" w:after="100" w:afterAutospacing="1" w:line="240" w:lineRule="auto"/>
        <w:rPr>
          <w:rFonts w:eastAsia="Times New Roman" w:cs="Times New Roman"/>
          <w:bCs/>
          <w:sz w:val="24"/>
          <w:szCs w:val="24"/>
        </w:rPr>
      </w:pPr>
      <w:r w:rsidRPr="00E61B0E">
        <w:rPr>
          <w:rFonts w:eastAsia="Times New Roman" w:cs="Times New Roman"/>
          <w:bCs/>
          <w:sz w:val="24"/>
          <w:szCs w:val="24"/>
        </w:rPr>
        <w:t>QS1.overview</w:t>
      </w:r>
      <w:r>
        <w:rPr>
          <w:rFonts w:eastAsia="Times New Roman" w:cs="Times New Roman"/>
          <w:bCs/>
          <w:sz w:val="24"/>
          <w:szCs w:val="24"/>
        </w:rPr>
        <w:t xml:space="preserve">   for top of page</w:t>
      </w:r>
    </w:p>
    <w:p w:rsidR="0065767F" w:rsidRDefault="0065767F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13ABA">
        <w:rPr>
          <w:rFonts w:eastAsia="Times New Roman" w:cs="Times New Roman"/>
          <w:sz w:val="24"/>
          <w:szCs w:val="24"/>
        </w:rPr>
        <w:t>QS1.group_1</w:t>
      </w:r>
      <w:r>
        <w:rPr>
          <w:rFonts w:eastAsia="Times New Roman" w:cs="Times New Roman"/>
          <w:sz w:val="24"/>
          <w:szCs w:val="24"/>
        </w:rPr>
        <w:t xml:space="preserve">   for the groups</w:t>
      </w:r>
    </w:p>
    <w:p w:rsidR="0065767F" w:rsidRDefault="0065767F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ModuleID.overview</w:t>
      </w:r>
    </w:p>
    <w:p w:rsidR="0065767F" w:rsidRDefault="0065767F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ModuleID.group_x     </w:t>
      </w:r>
    </w:p>
    <w:p w:rsidR="0065767F" w:rsidRDefault="0065767F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Where x is the index number for the groups</w:t>
      </w:r>
    </w:p>
    <w:p w:rsidR="0065767F" w:rsidRPr="00B10398" w:rsidRDefault="0065767F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10398" w:rsidRDefault="0065767F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Narration f</w:t>
      </w:r>
      <w:r w:rsidR="00B10398">
        <w:rPr>
          <w:rFonts w:eastAsia="Times New Roman" w:cs="Times New Roman"/>
          <w:sz w:val="24"/>
          <w:szCs w:val="24"/>
          <w:u w:val="single"/>
        </w:rPr>
        <w:t>ile naming</w:t>
      </w:r>
      <w:r>
        <w:rPr>
          <w:rFonts w:eastAsia="Times New Roman" w:cs="Times New Roman"/>
          <w:sz w:val="24"/>
          <w:szCs w:val="24"/>
          <w:u w:val="single"/>
        </w:rPr>
        <w:t xml:space="preserve"> for mini-lessons</w:t>
      </w:r>
      <w:r w:rsidR="00B10398">
        <w:rPr>
          <w:rFonts w:eastAsia="Times New Roman" w:cs="Times New Roman"/>
          <w:sz w:val="24"/>
          <w:szCs w:val="24"/>
          <w:u w:val="single"/>
        </w:rPr>
        <w:t>:</w:t>
      </w:r>
    </w:p>
    <w:p w:rsidR="00B10398" w:rsidRPr="00B10398" w:rsidRDefault="00B10398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10398">
        <w:rPr>
          <w:rFonts w:eastAsia="Times New Roman" w:cs="Times New Roman"/>
          <w:sz w:val="24"/>
          <w:szCs w:val="24"/>
        </w:rPr>
        <w:t>Body steps:   QS1.1.Refresher_1</w:t>
      </w:r>
    </w:p>
    <w:p w:rsidR="00B10398" w:rsidRPr="00B10398" w:rsidRDefault="00B10398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10398">
        <w:rPr>
          <w:rFonts w:eastAsia="Times New Roman" w:cs="Times New Roman"/>
          <w:sz w:val="24"/>
          <w:szCs w:val="24"/>
        </w:rPr>
        <w:t>Summary:   QS1.1.Refresher_summary</w:t>
      </w:r>
    </w:p>
    <w:p w:rsidR="00B10398" w:rsidRDefault="00B10398" w:rsidP="00B103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RefresherID.Refresher_x</w:t>
      </w:r>
    </w:p>
    <w:p w:rsidR="00B10398" w:rsidRDefault="00B10398" w:rsidP="00B103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Where x is the index number, or “summary” for the last step.</w:t>
      </w:r>
    </w:p>
    <w:p w:rsidR="00B10398" w:rsidRDefault="00B10398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u w:val="single"/>
        </w:rPr>
      </w:pPr>
    </w:p>
    <w:p w:rsidR="00A311F3" w:rsidRPr="009226A0" w:rsidRDefault="00A311F3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u w:val="single"/>
        </w:rPr>
      </w:pPr>
      <w:r w:rsidRPr="009226A0">
        <w:rPr>
          <w:rFonts w:eastAsia="Times New Roman" w:cs="Times New Roman"/>
          <w:sz w:val="24"/>
          <w:szCs w:val="24"/>
          <w:u w:val="single"/>
        </w:rPr>
        <w:lastRenderedPageBreak/>
        <w:t>Reading order</w:t>
      </w:r>
    </w:p>
    <w:p w:rsidR="00A311F3" w:rsidRDefault="00A311F3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311F3">
        <w:rPr>
          <w:rFonts w:eastAsia="Times New Roman" w:cs="Times New Roman"/>
          <w:sz w:val="24"/>
          <w:szCs w:val="24"/>
        </w:rPr>
        <w:t>Strictly maintain reading order.   All left, then all right.   If information feels like it doesn’t work in the flow, then reconsider how it is laid out in JUICE.</w:t>
      </w:r>
    </w:p>
    <w:p w:rsidR="00AF675C" w:rsidRDefault="00B10398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Use a brief pause to indicate</w:t>
      </w:r>
      <w:r w:rsidR="00AF675C">
        <w:rPr>
          <w:rFonts w:eastAsia="Times New Roman" w:cs="Times New Roman"/>
          <w:sz w:val="24"/>
          <w:szCs w:val="24"/>
        </w:rPr>
        <w:t xml:space="preserve"> switch between left and right windows.</w:t>
      </w:r>
    </w:p>
    <w:p w:rsidR="00AF675C" w:rsidRPr="007B4912" w:rsidRDefault="00AF675C" w:rsidP="00BD3381">
      <w:pPr>
        <w:spacing w:before="100" w:beforeAutospacing="1" w:after="100" w:afterAutospacing="1" w:line="240" w:lineRule="auto"/>
        <w:rPr>
          <w:rFonts w:eastAsia="Times New Roman" w:cs="Times New Roman"/>
          <w:color w:val="7030A0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After a Did you know,  add a </w:t>
      </w:r>
      <w:r w:rsidR="00B10398">
        <w:rPr>
          <w:rFonts w:eastAsia="Times New Roman" w:cs="Times New Roman"/>
          <w:sz w:val="24"/>
          <w:szCs w:val="24"/>
        </w:rPr>
        <w:t xml:space="preserve">window </w:t>
      </w:r>
      <w:r>
        <w:rPr>
          <w:rFonts w:eastAsia="Times New Roman" w:cs="Times New Roman"/>
          <w:sz w:val="24"/>
          <w:szCs w:val="24"/>
        </w:rPr>
        <w:t>switching word</w:t>
      </w:r>
      <w:r w:rsidRPr="007B4912">
        <w:rPr>
          <w:rFonts w:eastAsia="Times New Roman" w:cs="Times New Roman"/>
          <w:color w:val="7030A0"/>
          <w:sz w:val="24"/>
          <w:szCs w:val="24"/>
        </w:rPr>
        <w:t>:  SO</w:t>
      </w:r>
    </w:p>
    <w:p w:rsidR="00AF675C" w:rsidRDefault="00AF675C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u w:val="single"/>
        </w:rPr>
      </w:pPr>
    </w:p>
    <w:p w:rsidR="00AF675C" w:rsidRPr="00AF675C" w:rsidRDefault="00AF675C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u w:val="single"/>
        </w:rPr>
      </w:pPr>
      <w:r w:rsidRPr="00AF675C">
        <w:rPr>
          <w:rFonts w:eastAsia="Times New Roman" w:cs="Times New Roman"/>
          <w:sz w:val="24"/>
          <w:szCs w:val="24"/>
          <w:u w:val="single"/>
        </w:rPr>
        <w:t>Down arrow reference</w:t>
      </w:r>
    </w:p>
    <w:p w:rsidR="00A311F3" w:rsidRDefault="00A311F3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311F3">
        <w:rPr>
          <w:rFonts w:eastAsia="Times New Roman" w:cs="Times New Roman"/>
          <w:sz w:val="24"/>
          <w:szCs w:val="24"/>
        </w:rPr>
        <w:t>All first steps have a down arrow instruction.  This is the last thing in the step.   No other step has this.</w:t>
      </w:r>
      <w:r w:rsidR="00647F3B">
        <w:rPr>
          <w:rFonts w:eastAsia="Times New Roman" w:cs="Times New Roman"/>
          <w:sz w:val="24"/>
          <w:szCs w:val="24"/>
        </w:rPr>
        <w:t xml:space="preserve">   </w:t>
      </w:r>
    </w:p>
    <w:p w:rsidR="00647F3B" w:rsidRPr="007B4912" w:rsidRDefault="00647F3B" w:rsidP="00647F3B">
      <w:pPr>
        <w:rPr>
          <w:color w:val="552656"/>
          <w:sz w:val="24"/>
          <w:szCs w:val="24"/>
          <w:shd w:val="clear" w:color="auto" w:fill="F2F2F2"/>
        </w:rPr>
      </w:pPr>
      <w:r w:rsidRPr="007B4912">
        <w:rPr>
          <w:color w:val="552656"/>
          <w:sz w:val="24"/>
          <w:szCs w:val="24"/>
          <w:shd w:val="clear" w:color="auto" w:fill="F2F2F2"/>
        </w:rPr>
        <w:t xml:space="preserve">Click the down arrow to </w:t>
      </w:r>
      <w:r w:rsidR="007B4912">
        <w:rPr>
          <w:color w:val="552656"/>
          <w:sz w:val="24"/>
          <w:szCs w:val="24"/>
          <w:shd w:val="clear" w:color="auto" w:fill="F2F2F2"/>
        </w:rPr>
        <w:t>[</w:t>
      </w:r>
      <w:r w:rsidRPr="007B4912">
        <w:rPr>
          <w:color w:val="552656"/>
          <w:sz w:val="24"/>
          <w:szCs w:val="24"/>
          <w:shd w:val="clear" w:color="auto" w:fill="F2F2F2"/>
        </w:rPr>
        <w:t>learn the steps for finding the percentage of a number</w:t>
      </w:r>
      <w:r w:rsidR="007B4912">
        <w:rPr>
          <w:color w:val="552656"/>
          <w:sz w:val="24"/>
          <w:szCs w:val="24"/>
          <w:shd w:val="clear" w:color="auto" w:fill="F2F2F2"/>
        </w:rPr>
        <w:t>]</w:t>
      </w:r>
      <w:r w:rsidRPr="007B4912">
        <w:rPr>
          <w:i/>
          <w:color w:val="552656"/>
          <w:sz w:val="24"/>
          <w:szCs w:val="24"/>
          <w:shd w:val="clear" w:color="auto" w:fill="F2F2F2"/>
        </w:rPr>
        <w:t>.</w:t>
      </w:r>
    </w:p>
    <w:p w:rsidR="00647F3B" w:rsidRDefault="00647F3B" w:rsidP="00647F3B">
      <w:pPr>
        <w:rPr>
          <w:color w:val="FF0000"/>
          <w:sz w:val="24"/>
          <w:szCs w:val="24"/>
          <w:shd w:val="clear" w:color="auto" w:fill="F2F2F2"/>
        </w:rPr>
      </w:pPr>
      <w:r w:rsidRPr="007A2354">
        <w:rPr>
          <w:color w:val="FF0000"/>
          <w:sz w:val="24"/>
          <w:szCs w:val="24"/>
          <w:shd w:val="clear" w:color="auto" w:fill="F2F2F2"/>
        </w:rPr>
        <w:t>MAKE THIS CONTENT SPECIFIC</w:t>
      </w:r>
      <w:r>
        <w:rPr>
          <w:color w:val="FF0000"/>
          <w:sz w:val="24"/>
          <w:szCs w:val="24"/>
          <w:shd w:val="clear" w:color="auto" w:fill="F2F2F2"/>
        </w:rPr>
        <w:t xml:space="preserve"> and use the wording from the module page script</w:t>
      </w:r>
    </w:p>
    <w:p w:rsidR="00AF675C" w:rsidRDefault="00AF675C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u w:val="single"/>
        </w:rPr>
      </w:pPr>
    </w:p>
    <w:p w:rsidR="00A311F3" w:rsidRDefault="00AF675C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Did you know titles:</w:t>
      </w:r>
    </w:p>
    <w:p w:rsidR="00647F3B" w:rsidRDefault="00647F3B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the Did you know has a skill title, read:</w:t>
      </w:r>
    </w:p>
    <w:p w:rsidR="00AF675C" w:rsidRPr="007B4912" w:rsidRDefault="00AF675C" w:rsidP="00BD3381">
      <w:pPr>
        <w:spacing w:before="100" w:beforeAutospacing="1" w:after="100" w:afterAutospacing="1" w:line="240" w:lineRule="auto"/>
        <w:rPr>
          <w:rFonts w:eastAsia="Times New Roman" w:cs="Times New Roman"/>
          <w:color w:val="552656"/>
          <w:sz w:val="24"/>
          <w:szCs w:val="24"/>
        </w:rPr>
      </w:pPr>
      <w:r w:rsidRPr="007B4912">
        <w:rPr>
          <w:rFonts w:eastAsia="Times New Roman" w:cs="Times New Roman"/>
          <w:color w:val="552656"/>
          <w:sz w:val="24"/>
          <w:szCs w:val="24"/>
        </w:rPr>
        <w:t>Did you k</w:t>
      </w:r>
      <w:r w:rsidR="00647F3B" w:rsidRPr="007B4912">
        <w:rPr>
          <w:rFonts w:eastAsia="Times New Roman" w:cs="Times New Roman"/>
          <w:color w:val="552656"/>
          <w:sz w:val="24"/>
          <w:szCs w:val="24"/>
        </w:rPr>
        <w:t>now about [Did you know title]</w:t>
      </w:r>
      <w:r w:rsidRPr="007B4912">
        <w:rPr>
          <w:rFonts w:eastAsia="Times New Roman" w:cs="Times New Roman"/>
          <w:color w:val="552656"/>
          <w:sz w:val="24"/>
          <w:szCs w:val="24"/>
        </w:rPr>
        <w:t xml:space="preserve"> ?</w:t>
      </w:r>
    </w:p>
    <w:p w:rsidR="00AF675C" w:rsidRPr="00AF675C" w:rsidRDefault="00AF675C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the Did you know is on the left, the text on the right should be preceded by a bolded SO, to indicate the location switch.</w:t>
      </w:r>
    </w:p>
    <w:p w:rsidR="00647F3B" w:rsidRDefault="00647F3B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u w:val="single"/>
        </w:rPr>
      </w:pPr>
    </w:p>
    <w:p w:rsidR="00A311F3" w:rsidRPr="00A311F3" w:rsidRDefault="00A311F3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u w:val="single"/>
        </w:rPr>
      </w:pPr>
      <w:r w:rsidRPr="00A311F3">
        <w:rPr>
          <w:rFonts w:eastAsia="Times New Roman" w:cs="Times New Roman"/>
          <w:sz w:val="24"/>
          <w:szCs w:val="24"/>
          <w:u w:val="single"/>
        </w:rPr>
        <w:t>Picture its</w:t>
      </w:r>
    </w:p>
    <w:p w:rsidR="007B4912" w:rsidRDefault="007B4912" w:rsidP="00AF675C">
      <w:r>
        <w:t>Ask yourselfs:</w:t>
      </w:r>
    </w:p>
    <w:p w:rsidR="007B4912" w:rsidRPr="007B4912" w:rsidRDefault="007B4912" w:rsidP="00AF675C">
      <w:pPr>
        <w:rPr>
          <w:rFonts w:eastAsia="Times New Roman" w:cs="Times New Roman"/>
          <w:color w:val="552656"/>
          <w:sz w:val="24"/>
          <w:szCs w:val="24"/>
        </w:rPr>
      </w:pPr>
      <w:r w:rsidRPr="007B4912">
        <w:rPr>
          <w:color w:val="552656"/>
        </w:rPr>
        <w:t>Click the Picture it link to see a flowchart that shows you how to decide if a sentence is a run-on</w:t>
      </w:r>
      <w:r w:rsidRPr="007B4912">
        <w:rPr>
          <w:rFonts w:eastAsia="Times New Roman" w:cs="Times New Roman"/>
          <w:color w:val="552656"/>
          <w:sz w:val="24"/>
          <w:szCs w:val="24"/>
        </w:rPr>
        <w:t xml:space="preserve"> </w:t>
      </w:r>
    </w:p>
    <w:p w:rsidR="007B4912" w:rsidRDefault="007B4912" w:rsidP="007B4912">
      <w:r>
        <w:t>Summaries:</w:t>
      </w:r>
    </w:p>
    <w:p w:rsidR="007B4912" w:rsidRPr="007B4912" w:rsidRDefault="007B4912" w:rsidP="007B4912">
      <w:pPr>
        <w:rPr>
          <w:color w:val="552656"/>
        </w:rPr>
      </w:pPr>
      <w:r w:rsidRPr="007B4912">
        <w:rPr>
          <w:color w:val="552656"/>
        </w:rPr>
        <w:t>Click the Picture it link to see a visual summary of three ways to fix a run-on sentence.</w:t>
      </w:r>
    </w:p>
    <w:p w:rsidR="007B4912" w:rsidRDefault="007B4912" w:rsidP="007B4912">
      <w:r>
        <w:t>Miscellaneous:</w:t>
      </w:r>
    </w:p>
    <w:p w:rsidR="007B4912" w:rsidRPr="007B4912" w:rsidRDefault="007B4912" w:rsidP="007B4912">
      <w:pPr>
        <w:rPr>
          <w:color w:val="552656"/>
        </w:rPr>
      </w:pPr>
      <w:r w:rsidRPr="007B4912">
        <w:rPr>
          <w:color w:val="552656"/>
        </w:rPr>
        <w:t>Click the Picture it link to see a quick reference diagram on the skills covered in this mini-lesson.</w:t>
      </w:r>
    </w:p>
    <w:p w:rsidR="00AF675C" w:rsidRPr="007B4912" w:rsidRDefault="00AF675C" w:rsidP="00AF675C">
      <w:pPr>
        <w:rPr>
          <w:rFonts w:eastAsia="Times New Roman" w:cs="Times New Roman"/>
          <w:color w:val="552656"/>
          <w:sz w:val="24"/>
          <w:szCs w:val="24"/>
        </w:rPr>
      </w:pPr>
      <w:r w:rsidRPr="007B4912">
        <w:rPr>
          <w:rFonts w:eastAsia="Times New Roman" w:cs="Times New Roman"/>
          <w:color w:val="552656"/>
          <w:sz w:val="24"/>
          <w:szCs w:val="24"/>
        </w:rPr>
        <w:t>Click the Picture it link to learn more about units of measurement.</w:t>
      </w:r>
    </w:p>
    <w:p w:rsidR="00AF675C" w:rsidRPr="007B4912" w:rsidRDefault="00AF675C" w:rsidP="00AF675C">
      <w:pPr>
        <w:spacing w:before="100" w:beforeAutospacing="1" w:after="100" w:afterAutospacing="1" w:line="240" w:lineRule="auto"/>
        <w:rPr>
          <w:rFonts w:eastAsia="Times New Roman" w:cs="Times New Roman"/>
          <w:color w:val="552656"/>
          <w:sz w:val="24"/>
          <w:szCs w:val="24"/>
        </w:rPr>
      </w:pPr>
      <w:r w:rsidRPr="007B4912">
        <w:rPr>
          <w:rFonts w:eastAsia="Times New Roman" w:cs="Times New Roman"/>
          <w:color w:val="552656"/>
          <w:sz w:val="24"/>
          <w:szCs w:val="24"/>
        </w:rPr>
        <w:lastRenderedPageBreak/>
        <w:t xml:space="preserve">Click the Picture it link for </w:t>
      </w:r>
      <w:r w:rsidRPr="007B4912">
        <w:rPr>
          <w:color w:val="552656"/>
        </w:rPr>
        <w:t>background information about calculating percentage.</w:t>
      </w:r>
    </w:p>
    <w:p w:rsidR="00AF675C" w:rsidRPr="007B4912" w:rsidRDefault="00AF675C" w:rsidP="00AF675C">
      <w:pPr>
        <w:rPr>
          <w:rFonts w:eastAsia="Times New Roman" w:cs="Times New Roman"/>
          <w:color w:val="552656"/>
          <w:sz w:val="24"/>
          <w:szCs w:val="24"/>
        </w:rPr>
      </w:pPr>
      <w:r w:rsidRPr="007B4912">
        <w:rPr>
          <w:rFonts w:eastAsia="Times New Roman" w:cs="Times New Roman"/>
          <w:color w:val="552656"/>
          <w:sz w:val="24"/>
          <w:szCs w:val="24"/>
        </w:rPr>
        <w:t>Click the Picture it link to learn more about units of measurement.</w:t>
      </w:r>
    </w:p>
    <w:p w:rsidR="00AF675C" w:rsidRPr="007B4912" w:rsidRDefault="00AF675C" w:rsidP="00AF675C">
      <w:pPr>
        <w:spacing w:before="100" w:beforeAutospacing="1" w:after="100" w:afterAutospacing="1" w:line="240" w:lineRule="auto"/>
        <w:rPr>
          <w:rFonts w:eastAsia="Times New Roman" w:cs="Times New Roman"/>
          <w:color w:val="552656"/>
          <w:sz w:val="24"/>
          <w:szCs w:val="24"/>
        </w:rPr>
      </w:pPr>
      <w:r w:rsidRPr="007B4912">
        <w:rPr>
          <w:rFonts w:eastAsia="Times New Roman" w:cs="Times New Roman"/>
          <w:color w:val="552656"/>
          <w:sz w:val="24"/>
          <w:szCs w:val="24"/>
        </w:rPr>
        <w:t>Click the Picture it link for a rounding review.</w:t>
      </w:r>
    </w:p>
    <w:p w:rsidR="00AF675C" w:rsidRDefault="00AF675C" w:rsidP="00AF675C">
      <w:pPr>
        <w:spacing w:before="100" w:beforeAutospacing="1" w:after="100" w:afterAutospacing="1" w:line="240" w:lineRule="auto"/>
        <w:rPr>
          <w:rFonts w:eastAsia="Times New Roman" w:cs="Times New Roman"/>
          <w:color w:val="552656"/>
          <w:sz w:val="24"/>
          <w:szCs w:val="24"/>
        </w:rPr>
      </w:pPr>
      <w:r w:rsidRPr="007B4912">
        <w:rPr>
          <w:rFonts w:eastAsia="Times New Roman" w:cs="Times New Roman"/>
          <w:color w:val="552656"/>
          <w:sz w:val="24"/>
          <w:szCs w:val="24"/>
        </w:rPr>
        <w:t>Click the Picture it link for a summary of the problem-solving strategy.</w:t>
      </w:r>
    </w:p>
    <w:p w:rsidR="0018415C" w:rsidRPr="007B4912" w:rsidRDefault="0018415C" w:rsidP="00AF675C">
      <w:pPr>
        <w:spacing w:before="100" w:beforeAutospacing="1" w:after="100" w:afterAutospacing="1" w:line="240" w:lineRule="auto"/>
        <w:rPr>
          <w:rFonts w:eastAsia="Times New Roman" w:cs="Times New Roman"/>
          <w:color w:val="552656"/>
          <w:sz w:val="24"/>
          <w:szCs w:val="24"/>
        </w:rPr>
      </w:pPr>
      <w:r>
        <w:rPr>
          <w:rFonts w:eastAsia="Times New Roman" w:cs="Times New Roman"/>
          <w:color w:val="552656"/>
          <w:sz w:val="24"/>
          <w:szCs w:val="24"/>
        </w:rPr>
        <w:t xml:space="preserve">Click the Picture it link for a </w:t>
      </w:r>
      <w:r w:rsidR="004E5D15">
        <w:rPr>
          <w:rFonts w:eastAsia="Times New Roman" w:cs="Times New Roman"/>
          <w:color w:val="552656"/>
          <w:sz w:val="24"/>
          <w:szCs w:val="24"/>
        </w:rPr>
        <w:t>sentence fragment graphic.</w:t>
      </w:r>
    </w:p>
    <w:p w:rsidR="007F52DF" w:rsidRDefault="007F52DF" w:rsidP="007F52DF">
      <w:pPr>
        <w:rPr>
          <w:iCs/>
          <w:color w:val="000000"/>
          <w:sz w:val="24"/>
          <w:szCs w:val="24"/>
        </w:rPr>
      </w:pPr>
      <w:r w:rsidRPr="009C00BA">
        <w:rPr>
          <w:iCs/>
          <w:color w:val="000000"/>
          <w:sz w:val="24"/>
          <w:szCs w:val="24"/>
        </w:rPr>
        <w:t xml:space="preserve">Click the Picture it link </w:t>
      </w:r>
      <w:r>
        <w:rPr>
          <w:iCs/>
          <w:color w:val="000000"/>
          <w:sz w:val="24"/>
          <w:szCs w:val="24"/>
        </w:rPr>
        <w:t>to see a diagram of the parts of a topic sentence.</w:t>
      </w:r>
    </w:p>
    <w:p w:rsidR="007F52DF" w:rsidRDefault="007F52DF" w:rsidP="007F52DF">
      <w:r>
        <w:t>Click the Picture it link for one way to visualize convincing support.</w:t>
      </w:r>
    </w:p>
    <w:p w:rsidR="007F52DF" w:rsidRPr="00C82E9C" w:rsidRDefault="007F52DF" w:rsidP="007F52DF">
      <w:pPr>
        <w:rPr>
          <w:rFonts w:eastAsia="Times New Roman" w:cs="Times New Roman"/>
          <w:bCs/>
          <w:sz w:val="24"/>
          <w:szCs w:val="24"/>
        </w:rPr>
      </w:pPr>
      <w:r w:rsidRPr="00C82E9C">
        <w:rPr>
          <w:rFonts w:eastAsia="Times New Roman" w:cs="Times New Roman"/>
          <w:bCs/>
          <w:sz w:val="24"/>
          <w:szCs w:val="24"/>
        </w:rPr>
        <w:t xml:space="preserve">Click the Picture it link </w:t>
      </w:r>
      <w:r>
        <w:rPr>
          <w:rFonts w:eastAsia="Times New Roman" w:cs="Times New Roman"/>
          <w:bCs/>
          <w:sz w:val="24"/>
          <w:szCs w:val="24"/>
        </w:rPr>
        <w:t>to see how the parts of a paragraph should work together</w:t>
      </w:r>
      <w:r w:rsidRPr="00C82E9C">
        <w:rPr>
          <w:rFonts w:eastAsia="Times New Roman" w:cs="Times New Roman"/>
          <w:bCs/>
          <w:sz w:val="24"/>
          <w:szCs w:val="24"/>
        </w:rPr>
        <w:t>.</w:t>
      </w:r>
    </w:p>
    <w:p w:rsidR="007F52DF" w:rsidRDefault="007F52DF" w:rsidP="007F52DF">
      <w:pPr>
        <w:rPr>
          <w:rFonts w:eastAsia="Times New Roman" w:cs="Times New Roman"/>
          <w:bCs/>
          <w:color w:val="552656"/>
          <w:sz w:val="24"/>
          <w:szCs w:val="24"/>
        </w:rPr>
      </w:pPr>
      <w:r w:rsidRPr="00AC3C4D">
        <w:rPr>
          <w:rFonts w:eastAsia="Times New Roman" w:cs="Times New Roman"/>
          <w:bCs/>
          <w:color w:val="552656"/>
          <w:sz w:val="24"/>
          <w:szCs w:val="24"/>
        </w:rPr>
        <w:t>Click the Picture it link to</w:t>
      </w:r>
      <w:r>
        <w:rPr>
          <w:rFonts w:eastAsia="Times New Roman" w:cs="Times New Roman"/>
          <w:bCs/>
          <w:color w:val="552656"/>
          <w:sz w:val="24"/>
          <w:szCs w:val="24"/>
        </w:rPr>
        <w:t xml:space="preserve"> see</w:t>
      </w:r>
      <w:r w:rsidRPr="00AC3C4D">
        <w:rPr>
          <w:rFonts w:eastAsia="Times New Roman" w:cs="Times New Roman"/>
          <w:bCs/>
          <w:color w:val="552656"/>
          <w:sz w:val="24"/>
          <w:szCs w:val="24"/>
        </w:rPr>
        <w:t xml:space="preserve"> </w:t>
      </w:r>
      <w:r>
        <w:rPr>
          <w:rFonts w:eastAsia="Times New Roman" w:cs="Times New Roman"/>
          <w:bCs/>
          <w:color w:val="552656"/>
          <w:sz w:val="24"/>
          <w:szCs w:val="24"/>
        </w:rPr>
        <w:t>sentences that do and do not stick to the topic.</w:t>
      </w:r>
    </w:p>
    <w:p w:rsidR="007F52DF" w:rsidRPr="0065767F" w:rsidRDefault="007F52DF" w:rsidP="004E5D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the Picture it link to see how transition words connect sentences.</w:t>
      </w:r>
    </w:p>
    <w:p w:rsidR="007B4912" w:rsidRPr="007A2354" w:rsidRDefault="007B4912" w:rsidP="00A311F3">
      <w:pPr>
        <w:rPr>
          <w:rFonts w:eastAsia="Times New Roman" w:cs="Times New Roman"/>
          <w:color w:val="FF0000"/>
          <w:sz w:val="24"/>
          <w:szCs w:val="24"/>
        </w:rPr>
      </w:pPr>
    </w:p>
    <w:p w:rsidR="00155947" w:rsidRPr="00155947" w:rsidRDefault="00155947" w:rsidP="00BD338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u w:val="single"/>
        </w:rPr>
      </w:pPr>
      <w:r w:rsidRPr="00155947">
        <w:rPr>
          <w:rFonts w:eastAsia="Times New Roman" w:cs="Times New Roman"/>
          <w:sz w:val="24"/>
          <w:szCs w:val="24"/>
          <w:u w:val="single"/>
        </w:rPr>
        <w:t>Table references</w:t>
      </w:r>
    </w:p>
    <w:p w:rsidR="00E96308" w:rsidRPr="007B4912" w:rsidRDefault="006C4513">
      <w:pPr>
        <w:rPr>
          <w:color w:val="552656"/>
        </w:rPr>
      </w:pPr>
      <w:r w:rsidRPr="007B4912">
        <w:rPr>
          <w:color w:val="552656"/>
        </w:rPr>
        <w:t>Look at the table on the right.    It shows you [table title.]</w:t>
      </w:r>
    </w:p>
    <w:p w:rsidR="006C4513" w:rsidRPr="007B4912" w:rsidRDefault="006C4513">
      <w:pPr>
        <w:rPr>
          <w:color w:val="552656"/>
        </w:rPr>
      </w:pPr>
      <w:r w:rsidRPr="007B4912">
        <w:rPr>
          <w:color w:val="552656"/>
        </w:rPr>
        <w:t>The first row says</w:t>
      </w:r>
    </w:p>
    <w:p w:rsidR="006C4513" w:rsidRPr="007B4912" w:rsidRDefault="006C4513">
      <w:pPr>
        <w:rPr>
          <w:color w:val="552656"/>
        </w:rPr>
      </w:pPr>
      <w:r w:rsidRPr="007B4912">
        <w:rPr>
          <w:color w:val="552656"/>
        </w:rPr>
        <w:t>The second row says</w:t>
      </w:r>
    </w:p>
    <w:p w:rsidR="006C4513" w:rsidRPr="007B4912" w:rsidRDefault="006C4513">
      <w:pPr>
        <w:rPr>
          <w:color w:val="552656"/>
        </w:rPr>
      </w:pPr>
      <w:r w:rsidRPr="007B4912">
        <w:rPr>
          <w:color w:val="552656"/>
        </w:rPr>
        <w:t>Etc.</w:t>
      </w:r>
      <w:r w:rsidRPr="007B4912">
        <w:rPr>
          <w:color w:val="552656"/>
        </w:rPr>
        <w:br/>
      </w:r>
    </w:p>
    <w:p w:rsidR="007B4912" w:rsidRDefault="007B4912">
      <w:pPr>
        <w:rPr>
          <w:u w:val="single"/>
        </w:rPr>
      </w:pPr>
    </w:p>
    <w:p w:rsidR="00A311F3" w:rsidRPr="00155947" w:rsidRDefault="00155947">
      <w:pPr>
        <w:rPr>
          <w:u w:val="single"/>
        </w:rPr>
      </w:pPr>
      <w:r w:rsidRPr="00155947">
        <w:rPr>
          <w:u w:val="single"/>
        </w:rPr>
        <w:t>Illustration and diagram references</w:t>
      </w:r>
    </w:p>
    <w:p w:rsidR="006C4513" w:rsidRPr="007B4912" w:rsidRDefault="006C4513">
      <w:pPr>
        <w:rPr>
          <w:color w:val="552656"/>
        </w:rPr>
      </w:pPr>
      <w:r w:rsidRPr="007B4912">
        <w:rPr>
          <w:color w:val="552656"/>
        </w:rPr>
        <w:t xml:space="preserve">The diagram </w:t>
      </w:r>
      <w:r w:rsidR="00A311F3" w:rsidRPr="007B4912">
        <w:rPr>
          <w:color w:val="552656"/>
        </w:rPr>
        <w:t xml:space="preserve">on the right </w:t>
      </w:r>
      <w:r w:rsidRPr="007B4912">
        <w:rPr>
          <w:color w:val="552656"/>
        </w:rPr>
        <w:t xml:space="preserve">shows </w:t>
      </w:r>
      <w:r w:rsidR="00AF675C" w:rsidRPr="007B4912">
        <w:rPr>
          <w:color w:val="552656"/>
        </w:rPr>
        <w:t xml:space="preserve">[description] </w:t>
      </w:r>
    </w:p>
    <w:p w:rsidR="00AF675C" w:rsidRDefault="00AF675C"/>
    <w:p w:rsidR="00AF675C" w:rsidRDefault="00AF675C">
      <w:pPr>
        <w:rPr>
          <w:u w:val="single"/>
        </w:rPr>
      </w:pPr>
      <w:r w:rsidRPr="00AF675C">
        <w:rPr>
          <w:u w:val="single"/>
        </w:rPr>
        <w:t>Boxed information</w:t>
      </w:r>
      <w:r>
        <w:rPr>
          <w:u w:val="single"/>
        </w:rPr>
        <w:t xml:space="preserve"> that is not a table</w:t>
      </w:r>
    </w:p>
    <w:p w:rsidR="00AF675C" w:rsidRPr="007B4912" w:rsidRDefault="00AF675C">
      <w:pPr>
        <w:rPr>
          <w:color w:val="552656"/>
        </w:rPr>
      </w:pPr>
      <w:r w:rsidRPr="007B4912">
        <w:rPr>
          <w:color w:val="552656"/>
        </w:rPr>
        <w:t>Look at the box on the right.  It shows you [       ]</w:t>
      </w:r>
    </w:p>
    <w:p w:rsidR="00DD095E" w:rsidRDefault="00AF675C">
      <w:r>
        <w:t>..Then read the context of the box</w:t>
      </w:r>
      <w:r w:rsidR="0008087D">
        <w:t>….</w:t>
      </w:r>
    </w:p>
    <w:p w:rsidR="006C4513" w:rsidRDefault="00DD095E">
      <w:r w:rsidRPr="007B4912">
        <w:rPr>
          <w:color w:val="552656"/>
        </w:rPr>
        <w:t xml:space="preserve">EXCEPTION:   </w:t>
      </w:r>
      <w:r>
        <w:t>If the mini-lesson has reference wording (the summaries in Grammar, for example), retain the wording that is used in the mini-lesson</w:t>
      </w:r>
    </w:p>
    <w:p w:rsidR="00DD095E" w:rsidRDefault="00DD095E"/>
    <w:p w:rsidR="007B4912" w:rsidRDefault="007B4912"/>
    <w:p w:rsidR="00155947" w:rsidRPr="00155947" w:rsidRDefault="00155947" w:rsidP="00BD3381">
      <w:pPr>
        <w:rPr>
          <w:bCs/>
          <w:sz w:val="24"/>
          <w:szCs w:val="24"/>
          <w:u w:val="single"/>
        </w:rPr>
      </w:pPr>
      <w:r w:rsidRPr="00155947">
        <w:rPr>
          <w:bCs/>
          <w:sz w:val="24"/>
          <w:szCs w:val="24"/>
          <w:u w:val="single"/>
        </w:rPr>
        <w:lastRenderedPageBreak/>
        <w:t>What you know and need to find:</w:t>
      </w:r>
    </w:p>
    <w:p w:rsidR="00BD3381" w:rsidRPr="007B4912" w:rsidRDefault="009226A0" w:rsidP="00BD3381">
      <w:pPr>
        <w:rPr>
          <w:bCs/>
          <w:color w:val="552656"/>
          <w:sz w:val="24"/>
          <w:szCs w:val="24"/>
        </w:rPr>
      </w:pPr>
      <w:r w:rsidRPr="007B4912">
        <w:rPr>
          <w:bCs/>
          <w:color w:val="552656"/>
          <w:sz w:val="24"/>
          <w:szCs w:val="24"/>
        </w:rPr>
        <w:t>What you need to find is:</w:t>
      </w:r>
    </w:p>
    <w:p w:rsidR="006C4513" w:rsidRPr="007B4912" w:rsidRDefault="009226A0">
      <w:pPr>
        <w:rPr>
          <w:bCs/>
          <w:color w:val="552656"/>
          <w:sz w:val="24"/>
          <w:szCs w:val="24"/>
        </w:rPr>
      </w:pPr>
      <w:r w:rsidRPr="007B4912">
        <w:rPr>
          <w:bCs/>
          <w:color w:val="552656"/>
          <w:sz w:val="24"/>
          <w:szCs w:val="24"/>
        </w:rPr>
        <w:t>What you know is:</w:t>
      </w:r>
    </w:p>
    <w:p w:rsidR="00AF675C" w:rsidRDefault="00AF675C">
      <w:pPr>
        <w:rPr>
          <w:bCs/>
          <w:sz w:val="24"/>
          <w:szCs w:val="24"/>
        </w:rPr>
      </w:pPr>
    </w:p>
    <w:p w:rsidR="00155947" w:rsidRPr="00155947" w:rsidRDefault="00DD095E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Numbered lists that imply a sequence</w:t>
      </w:r>
      <w:r w:rsidR="00BD3381" w:rsidRPr="00155947">
        <w:rPr>
          <w:bCs/>
          <w:sz w:val="24"/>
          <w:szCs w:val="24"/>
          <w:u w:val="single"/>
        </w:rPr>
        <w:t>:</w:t>
      </w:r>
    </w:p>
    <w:p w:rsidR="00BD3381" w:rsidRPr="007B4912" w:rsidRDefault="00BD3381">
      <w:pPr>
        <w:rPr>
          <w:bCs/>
          <w:color w:val="552656"/>
          <w:sz w:val="24"/>
          <w:szCs w:val="24"/>
        </w:rPr>
      </w:pPr>
      <w:r w:rsidRPr="007B4912">
        <w:rPr>
          <w:bCs/>
          <w:color w:val="552656"/>
          <w:sz w:val="24"/>
          <w:szCs w:val="24"/>
        </w:rPr>
        <w:t>First</w:t>
      </w:r>
    </w:p>
    <w:p w:rsidR="00BD3381" w:rsidRPr="007B4912" w:rsidRDefault="00AF675C">
      <w:pPr>
        <w:rPr>
          <w:bCs/>
          <w:color w:val="552656"/>
          <w:sz w:val="24"/>
          <w:szCs w:val="24"/>
        </w:rPr>
      </w:pPr>
      <w:r w:rsidRPr="007B4912">
        <w:rPr>
          <w:bCs/>
          <w:color w:val="552656"/>
          <w:sz w:val="24"/>
          <w:szCs w:val="24"/>
        </w:rPr>
        <w:t>Then</w:t>
      </w:r>
    </w:p>
    <w:p w:rsidR="00AF675C" w:rsidRPr="007B4912" w:rsidRDefault="00AF675C">
      <w:pPr>
        <w:rPr>
          <w:bCs/>
          <w:color w:val="552656"/>
          <w:sz w:val="24"/>
          <w:szCs w:val="24"/>
        </w:rPr>
      </w:pPr>
    </w:p>
    <w:p w:rsidR="00AF675C" w:rsidRPr="007B4912" w:rsidRDefault="00AF675C">
      <w:pPr>
        <w:rPr>
          <w:bCs/>
          <w:color w:val="552656"/>
          <w:sz w:val="24"/>
          <w:szCs w:val="24"/>
        </w:rPr>
      </w:pPr>
      <w:r w:rsidRPr="007B4912">
        <w:rPr>
          <w:bCs/>
          <w:color w:val="552656"/>
          <w:sz w:val="24"/>
          <w:szCs w:val="24"/>
        </w:rPr>
        <w:t>First</w:t>
      </w:r>
    </w:p>
    <w:p w:rsidR="00AF675C" w:rsidRPr="007B4912" w:rsidRDefault="00AF675C">
      <w:pPr>
        <w:rPr>
          <w:bCs/>
          <w:color w:val="552656"/>
          <w:sz w:val="24"/>
          <w:szCs w:val="24"/>
        </w:rPr>
      </w:pPr>
      <w:r w:rsidRPr="007B4912">
        <w:rPr>
          <w:bCs/>
          <w:color w:val="552656"/>
          <w:sz w:val="24"/>
          <w:szCs w:val="24"/>
        </w:rPr>
        <w:t>Second</w:t>
      </w:r>
    </w:p>
    <w:p w:rsidR="00BD3381" w:rsidRPr="007B4912" w:rsidRDefault="00AF675C">
      <w:pPr>
        <w:rPr>
          <w:color w:val="552656"/>
        </w:rPr>
      </w:pPr>
      <w:r w:rsidRPr="007B4912">
        <w:rPr>
          <w:bCs/>
          <w:color w:val="552656"/>
          <w:sz w:val="24"/>
          <w:szCs w:val="24"/>
        </w:rPr>
        <w:t>Finally</w:t>
      </w:r>
    </w:p>
    <w:p w:rsidR="00155947" w:rsidRDefault="00155947"/>
    <w:p w:rsidR="00B10398" w:rsidRDefault="00B10398">
      <w:r>
        <w:t>ETC.</w:t>
      </w:r>
    </w:p>
    <w:p w:rsidR="009146C1" w:rsidRDefault="009146C1"/>
    <w:p w:rsidR="00396A8D" w:rsidRDefault="00396A8D">
      <w:pPr>
        <w:rPr>
          <w:u w:val="single"/>
        </w:rPr>
      </w:pPr>
    </w:p>
    <w:p w:rsidR="00396A8D" w:rsidRDefault="00396A8D">
      <w:pPr>
        <w:rPr>
          <w:u w:val="single"/>
        </w:rPr>
      </w:pPr>
    </w:p>
    <w:p w:rsidR="00DD095E" w:rsidRDefault="00DD095E">
      <w:pPr>
        <w:rPr>
          <w:u w:val="single"/>
        </w:rPr>
      </w:pPr>
      <w:r>
        <w:rPr>
          <w:u w:val="single"/>
        </w:rPr>
        <w:t>Numbered lists that</w:t>
      </w:r>
      <w:r w:rsidRPr="00DD095E">
        <w:rPr>
          <w:u w:val="single"/>
        </w:rPr>
        <w:t xml:space="preserve"> do not imply a sequence:</w:t>
      </w:r>
    </w:p>
    <w:p w:rsidR="00DD095E" w:rsidRPr="007B4912" w:rsidRDefault="00DD095E">
      <w:pPr>
        <w:rPr>
          <w:color w:val="552656"/>
        </w:rPr>
      </w:pPr>
      <w:r w:rsidRPr="007B4912">
        <w:rPr>
          <w:color w:val="552656"/>
        </w:rPr>
        <w:t>First,</w:t>
      </w:r>
      <w:r w:rsidR="007B4912">
        <w:rPr>
          <w:color w:val="552656"/>
        </w:rPr>
        <w:t xml:space="preserve"> </w:t>
      </w:r>
      <w:r w:rsidR="00647F3B" w:rsidRPr="007B4912">
        <w:rPr>
          <w:color w:val="552656"/>
        </w:rPr>
        <w:t>add a comma</w:t>
      </w:r>
    </w:p>
    <w:p w:rsidR="00DD095E" w:rsidRPr="007B4912" w:rsidRDefault="00DD095E">
      <w:pPr>
        <w:rPr>
          <w:color w:val="552656"/>
        </w:rPr>
      </w:pPr>
      <w:r w:rsidRPr="007B4912">
        <w:rPr>
          <w:color w:val="552656"/>
        </w:rPr>
        <w:t>The second way</w:t>
      </w:r>
      <w:r w:rsidR="00647F3B" w:rsidRPr="007B4912">
        <w:rPr>
          <w:color w:val="552656"/>
        </w:rPr>
        <w:t xml:space="preserve"> is, make two sentences</w:t>
      </w:r>
    </w:p>
    <w:p w:rsidR="00DD095E" w:rsidRPr="007B4912" w:rsidRDefault="00DD095E">
      <w:pPr>
        <w:rPr>
          <w:color w:val="552656"/>
        </w:rPr>
      </w:pPr>
      <w:r w:rsidRPr="007B4912">
        <w:rPr>
          <w:color w:val="552656"/>
        </w:rPr>
        <w:t>The third way</w:t>
      </w:r>
      <w:r w:rsidR="00647F3B" w:rsidRPr="007B4912">
        <w:rPr>
          <w:color w:val="552656"/>
        </w:rPr>
        <w:t xml:space="preserve"> to do whatever it was is,</w:t>
      </w:r>
      <w:r w:rsidR="007B4912">
        <w:rPr>
          <w:color w:val="552656"/>
        </w:rPr>
        <w:t xml:space="preserve"> </w:t>
      </w:r>
      <w:r w:rsidR="00647F3B" w:rsidRPr="007B4912">
        <w:rPr>
          <w:color w:val="552656"/>
        </w:rPr>
        <w:t>add a semi-colon</w:t>
      </w:r>
    </w:p>
    <w:p w:rsidR="00396A8D" w:rsidRDefault="00396A8D">
      <w:pPr>
        <w:rPr>
          <w:u w:val="single"/>
        </w:rPr>
      </w:pPr>
    </w:p>
    <w:p w:rsidR="00396A8D" w:rsidRDefault="00396A8D">
      <w:pPr>
        <w:rPr>
          <w:u w:val="single"/>
        </w:rPr>
      </w:pPr>
    </w:p>
    <w:p w:rsidR="00DD095E" w:rsidRDefault="00DD095E">
      <w:pPr>
        <w:rPr>
          <w:u w:val="single"/>
        </w:rPr>
      </w:pPr>
      <w:r w:rsidRPr="00DD095E">
        <w:rPr>
          <w:u w:val="single"/>
        </w:rPr>
        <w:t>Ask yourself:</w:t>
      </w:r>
    </w:p>
    <w:p w:rsidR="00647F3B" w:rsidRPr="00647F3B" w:rsidRDefault="00647F3B">
      <w:r w:rsidRPr="00647F3B">
        <w:t>Do not read headings.  Instead:</w:t>
      </w:r>
    </w:p>
    <w:p w:rsidR="00DD095E" w:rsidRPr="007B4912" w:rsidRDefault="00DD095E">
      <w:pPr>
        <w:rPr>
          <w:bCs/>
          <w:color w:val="552656"/>
          <w:sz w:val="24"/>
          <w:szCs w:val="24"/>
        </w:rPr>
      </w:pPr>
      <w:r w:rsidRPr="007B4912">
        <w:rPr>
          <w:bCs/>
          <w:color w:val="552656"/>
          <w:sz w:val="24"/>
          <w:szCs w:val="24"/>
        </w:rPr>
        <w:t>To decide if a sentence is a run-on, ask yourself:</w:t>
      </w:r>
    </w:p>
    <w:p w:rsidR="00DD095E" w:rsidRPr="007B4912" w:rsidRDefault="00DD095E">
      <w:pPr>
        <w:rPr>
          <w:bCs/>
          <w:color w:val="552656"/>
          <w:sz w:val="24"/>
          <w:szCs w:val="24"/>
        </w:rPr>
      </w:pPr>
      <w:r w:rsidRPr="007B4912">
        <w:rPr>
          <w:bCs/>
          <w:color w:val="552656"/>
          <w:sz w:val="24"/>
          <w:szCs w:val="24"/>
        </w:rPr>
        <w:t>To blah blah, ask yourself:</w:t>
      </w:r>
    </w:p>
    <w:p w:rsidR="00DD095E" w:rsidRPr="00DD095E" w:rsidRDefault="00DD095E">
      <w:r w:rsidRPr="00DD095E">
        <w:rPr>
          <w:bCs/>
          <w:color w:val="000000"/>
          <w:sz w:val="24"/>
          <w:szCs w:val="24"/>
        </w:rPr>
        <w:t>Also, not necessary to use sequence words in the ask yourselfs.  Sequence is implied by the reading order.</w:t>
      </w:r>
    </w:p>
    <w:p w:rsidR="00DD095E" w:rsidRDefault="00773581">
      <w:r>
        <w:t>See CS33.2 for an example.</w:t>
      </w:r>
    </w:p>
    <w:p w:rsidR="00DD095E" w:rsidRDefault="00DD095E"/>
    <w:p w:rsidR="009146C1" w:rsidRDefault="009146C1">
      <w:pPr>
        <w:rPr>
          <w:u w:val="single"/>
        </w:rPr>
      </w:pPr>
      <w:r w:rsidRPr="009146C1">
        <w:rPr>
          <w:u w:val="single"/>
        </w:rPr>
        <w:t>Summary language</w:t>
      </w:r>
    </w:p>
    <w:p w:rsidR="009146C1" w:rsidRDefault="009146C1">
      <w:pPr>
        <w:rPr>
          <w:u w:val="single"/>
        </w:rPr>
      </w:pPr>
    </w:p>
    <w:p w:rsidR="009146C1" w:rsidRDefault="009146C1" w:rsidP="009146C1">
      <w:pPr>
        <w:rPr>
          <w:rFonts w:eastAsia="Times New Roman" w:cs="Times New Roman"/>
          <w:b/>
          <w:bCs/>
          <w:color w:val="025B5B"/>
          <w:sz w:val="24"/>
          <w:szCs w:val="24"/>
        </w:rPr>
      </w:pPr>
      <w:r w:rsidRPr="007139A9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45F85E93" wp14:editId="645116C0">
            <wp:extent cx="301625" cy="301625"/>
            <wp:effectExtent l="0" t="0" r="3175" b="3175"/>
            <wp:docPr id="26" name="Picture 26" descr="http://www.juiceyourskills.com/images/audio_g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juiceyourskills.com/images/audio_gu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4"/>
          <w:szCs w:val="24"/>
        </w:rPr>
        <w:t xml:space="preserve">    QS67.1.Refresher_summary</w:t>
      </w:r>
    </w:p>
    <w:p w:rsidR="009146C1" w:rsidRDefault="009146C1" w:rsidP="009146C1">
      <w:pPr>
        <w:rPr>
          <w:rFonts w:eastAsia="Times New Roman" w:cs="Times New Roman"/>
          <w:sz w:val="24"/>
          <w:szCs w:val="24"/>
        </w:rPr>
      </w:pPr>
      <w:r w:rsidRPr="00205D05">
        <w:rPr>
          <w:rFonts w:eastAsia="Times New Roman" w:cs="Times New Roman"/>
          <w:sz w:val="24"/>
          <w:szCs w:val="24"/>
        </w:rPr>
        <w:t xml:space="preserve">All set with </w:t>
      </w:r>
      <w:r>
        <w:rPr>
          <w:rFonts w:eastAsia="Times New Roman" w:cs="Times New Roman"/>
          <w:i/>
          <w:sz w:val="24"/>
          <w:szCs w:val="24"/>
        </w:rPr>
        <w:t>Deciding what math to use</w:t>
      </w:r>
      <w:r w:rsidRPr="00205D05">
        <w:rPr>
          <w:rFonts w:eastAsia="Times New Roman" w:cs="Times New Roman"/>
          <w:sz w:val="24"/>
          <w:szCs w:val="24"/>
        </w:rPr>
        <w:t xml:space="preserve">?    </w:t>
      </w:r>
    </w:p>
    <w:p w:rsidR="009146C1" w:rsidRPr="00205D05" w:rsidRDefault="009146C1" w:rsidP="009146C1">
      <w:pPr>
        <w:rPr>
          <w:rFonts w:eastAsia="Times New Roman" w:cs="Times New Roman"/>
          <w:sz w:val="24"/>
          <w:szCs w:val="24"/>
        </w:rPr>
      </w:pPr>
      <w:r w:rsidRPr="00205D05">
        <w:rPr>
          <w:rFonts w:eastAsia="Times New Roman" w:cs="Times New Roman"/>
          <w:sz w:val="24"/>
          <w:szCs w:val="24"/>
        </w:rPr>
        <w:t xml:space="preserve">If you need more review, do a step-by-step Try it for an interactive example with detailed feedback and coaching.   If you need some practice, play a quick challenge game to test your skills.   </w:t>
      </w:r>
    </w:p>
    <w:p w:rsidR="009146C1" w:rsidRPr="00205D05" w:rsidRDefault="009146C1" w:rsidP="009146C1">
      <w:pPr>
        <w:rPr>
          <w:rFonts w:eastAsia="Times New Roman" w:cs="Times New Roman"/>
          <w:sz w:val="24"/>
          <w:szCs w:val="24"/>
        </w:rPr>
      </w:pPr>
      <w:r w:rsidRPr="00205D05">
        <w:rPr>
          <w:rFonts w:eastAsia="Times New Roman" w:cs="Times New Roman"/>
          <w:sz w:val="24"/>
          <w:szCs w:val="24"/>
        </w:rPr>
        <w:t xml:space="preserve">Click the “Choose a different mini-lesson” link to go back to the main page for </w:t>
      </w:r>
      <w:r>
        <w:rPr>
          <w:rFonts w:eastAsia="Times New Roman" w:cs="Times New Roman"/>
          <w:sz w:val="24"/>
          <w:szCs w:val="24"/>
        </w:rPr>
        <w:t>Problem-solving at Giganto-Mart.</w:t>
      </w:r>
    </w:p>
    <w:p w:rsidR="00647F3B" w:rsidRDefault="00647F3B" w:rsidP="00647F3B"/>
    <w:p w:rsidR="00647F3B" w:rsidRPr="00647F3B" w:rsidRDefault="00647F3B" w:rsidP="00647F3B">
      <w:pPr>
        <w:rPr>
          <w:u w:val="single"/>
        </w:rPr>
      </w:pPr>
      <w:r w:rsidRPr="00647F3B">
        <w:rPr>
          <w:u w:val="single"/>
        </w:rPr>
        <w:t>Right and wrong</w:t>
      </w:r>
      <w:r>
        <w:rPr>
          <w:u w:val="single"/>
        </w:rPr>
        <w:t xml:space="preserve"> examples</w:t>
      </w:r>
      <w:r w:rsidRPr="00647F3B">
        <w:rPr>
          <w:u w:val="single"/>
        </w:rPr>
        <w:t>:</w:t>
      </w:r>
    </w:p>
    <w:p w:rsidR="00647F3B" w:rsidRDefault="00647F3B" w:rsidP="00647F3B">
      <w:pPr>
        <w:rPr>
          <w:color w:val="552656"/>
          <w:sz w:val="24"/>
          <w:szCs w:val="24"/>
        </w:rPr>
      </w:pPr>
    </w:p>
    <w:p w:rsidR="00647F3B" w:rsidRPr="0074597D" w:rsidRDefault="00647F3B" w:rsidP="00647F3B">
      <w:pPr>
        <w:rPr>
          <w:color w:val="552656"/>
          <w:sz w:val="24"/>
          <w:szCs w:val="24"/>
        </w:rPr>
      </w:pPr>
      <w:r>
        <w:rPr>
          <w:color w:val="552656"/>
          <w:sz w:val="24"/>
          <w:szCs w:val="24"/>
        </w:rPr>
        <w:t xml:space="preserve">The </w:t>
      </w:r>
      <w:r w:rsidRPr="007B4912">
        <w:rPr>
          <w:color w:val="552656"/>
          <w:sz w:val="24"/>
          <w:szCs w:val="24"/>
        </w:rPr>
        <w:t>sentence “The</w:t>
      </w:r>
      <w:r w:rsidRPr="0074597D">
        <w:rPr>
          <w:color w:val="552656"/>
          <w:sz w:val="24"/>
          <w:szCs w:val="24"/>
        </w:rPr>
        <w:t xml:space="preserve"> waiters </w:t>
      </w:r>
      <w:r w:rsidRPr="0074597D">
        <w:rPr>
          <w:color w:val="552656"/>
          <w:sz w:val="24"/>
          <w:szCs w:val="24"/>
          <w:shd w:val="clear" w:color="auto" w:fill="FFFF00"/>
        </w:rPr>
        <w:t>takes</w:t>
      </w:r>
      <w:r>
        <w:rPr>
          <w:color w:val="552656"/>
          <w:sz w:val="24"/>
          <w:szCs w:val="24"/>
        </w:rPr>
        <w:t> orders from the customers” is INCORRECT.</w:t>
      </w:r>
    </w:p>
    <w:p w:rsidR="00647F3B" w:rsidRPr="0074597D" w:rsidRDefault="00647F3B" w:rsidP="00647F3B">
      <w:pPr>
        <w:rPr>
          <w:color w:val="552656"/>
          <w:sz w:val="24"/>
          <w:szCs w:val="24"/>
        </w:rPr>
      </w:pPr>
      <w:r>
        <w:rPr>
          <w:color w:val="552656"/>
          <w:sz w:val="24"/>
          <w:szCs w:val="24"/>
        </w:rPr>
        <w:t xml:space="preserve">The correct sentence is:   </w:t>
      </w:r>
      <w:r w:rsidRPr="0074597D">
        <w:rPr>
          <w:color w:val="552656"/>
          <w:sz w:val="24"/>
          <w:szCs w:val="24"/>
        </w:rPr>
        <w:t>The waiters </w:t>
      </w:r>
      <w:r w:rsidRPr="0074597D">
        <w:rPr>
          <w:color w:val="552656"/>
          <w:sz w:val="24"/>
          <w:szCs w:val="24"/>
          <w:shd w:val="clear" w:color="auto" w:fill="FFFF00"/>
        </w:rPr>
        <w:t>take</w:t>
      </w:r>
      <w:r w:rsidRPr="0074597D">
        <w:rPr>
          <w:color w:val="552656"/>
          <w:sz w:val="24"/>
          <w:szCs w:val="24"/>
        </w:rPr>
        <w:t> orders from the customers.</w:t>
      </w:r>
    </w:p>
    <w:p w:rsidR="00647F3B" w:rsidRDefault="00647F3B" w:rsidP="00647F3B">
      <w:pPr>
        <w:rPr>
          <w:u w:val="single"/>
        </w:rPr>
      </w:pPr>
    </w:p>
    <w:p w:rsidR="00647F3B" w:rsidRPr="00647F3B" w:rsidRDefault="00647F3B" w:rsidP="00647F3B">
      <w:pPr>
        <w:rPr>
          <w:u w:val="single"/>
        </w:rPr>
      </w:pPr>
      <w:r w:rsidRPr="00647F3B">
        <w:rPr>
          <w:u w:val="single"/>
        </w:rPr>
        <w:t xml:space="preserve">Regular examples.  </w:t>
      </w:r>
    </w:p>
    <w:p w:rsidR="00647F3B" w:rsidRDefault="00647F3B" w:rsidP="00647F3B">
      <w:r>
        <w:br/>
        <w:t>In general, we are not reading the label, that info is incorporated with the description:</w:t>
      </w:r>
    </w:p>
    <w:p w:rsidR="00647F3B" w:rsidRPr="00647F3B" w:rsidRDefault="00647F3B" w:rsidP="00647F3B">
      <w:pPr>
        <w:rPr>
          <w:color w:val="7030A0"/>
        </w:rPr>
      </w:pPr>
      <w:r>
        <w:br/>
      </w:r>
      <w:r w:rsidRPr="007B4912">
        <w:rPr>
          <w:color w:val="552656"/>
        </w:rPr>
        <w:t>In the sentence “the horse gallops,”   horse is the subject.</w:t>
      </w:r>
    </w:p>
    <w:p w:rsidR="00647F3B" w:rsidRDefault="00647F3B" w:rsidP="00647F3B"/>
    <w:p w:rsidR="00647F3B" w:rsidRDefault="00647F3B" w:rsidP="00647F3B">
      <w:r>
        <w:t>Don’t need much verbal emphasis when reading the sentence, the highlight will be doing that.</w:t>
      </w:r>
    </w:p>
    <w:p w:rsidR="00396A8D" w:rsidRDefault="00396A8D" w:rsidP="00647F3B"/>
    <w:p w:rsidR="00396A8D" w:rsidRDefault="00396A8D" w:rsidP="00647F3B"/>
    <w:p w:rsidR="00396A8D" w:rsidRDefault="00396A8D" w:rsidP="00647F3B">
      <w:bookmarkStart w:id="0" w:name="_GoBack"/>
      <w:bookmarkEnd w:id="0"/>
    </w:p>
    <w:p w:rsidR="00647F3B" w:rsidRDefault="00647F3B" w:rsidP="00647F3B"/>
    <w:p w:rsidR="00647F3B" w:rsidRPr="009146C1" w:rsidRDefault="00647F3B">
      <w:pPr>
        <w:rPr>
          <w:u w:val="single"/>
        </w:rPr>
      </w:pPr>
    </w:p>
    <w:sectPr w:rsidR="00647F3B" w:rsidRPr="009146C1" w:rsidSect="00B10398">
      <w:footerReference w:type="default" r:id="rId7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1A7" w:rsidRDefault="001311A7" w:rsidP="00B10398">
      <w:pPr>
        <w:spacing w:after="0" w:line="240" w:lineRule="auto"/>
      </w:pPr>
      <w:r>
        <w:separator/>
      </w:r>
    </w:p>
  </w:endnote>
  <w:endnote w:type="continuationSeparator" w:id="0">
    <w:p w:rsidR="001311A7" w:rsidRDefault="001311A7" w:rsidP="00B1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9431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0398" w:rsidRDefault="00B103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6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10398" w:rsidRDefault="00B103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1A7" w:rsidRDefault="001311A7" w:rsidP="00B10398">
      <w:pPr>
        <w:spacing w:after="0" w:line="240" w:lineRule="auto"/>
      </w:pPr>
      <w:r>
        <w:separator/>
      </w:r>
    </w:p>
  </w:footnote>
  <w:footnote w:type="continuationSeparator" w:id="0">
    <w:p w:rsidR="001311A7" w:rsidRDefault="001311A7" w:rsidP="00B10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513"/>
    <w:rsid w:val="0008087D"/>
    <w:rsid w:val="001311A7"/>
    <w:rsid w:val="001323D1"/>
    <w:rsid w:val="001421FA"/>
    <w:rsid w:val="00155947"/>
    <w:rsid w:val="0018415C"/>
    <w:rsid w:val="001937FE"/>
    <w:rsid w:val="00396A8D"/>
    <w:rsid w:val="004E5D15"/>
    <w:rsid w:val="00647F3B"/>
    <w:rsid w:val="0065767F"/>
    <w:rsid w:val="00660630"/>
    <w:rsid w:val="006C4513"/>
    <w:rsid w:val="00773581"/>
    <w:rsid w:val="007A2354"/>
    <w:rsid w:val="007B2B3E"/>
    <w:rsid w:val="007B4912"/>
    <w:rsid w:val="007F52DF"/>
    <w:rsid w:val="008138E1"/>
    <w:rsid w:val="009146C1"/>
    <w:rsid w:val="009226A0"/>
    <w:rsid w:val="00A059D4"/>
    <w:rsid w:val="00A311F3"/>
    <w:rsid w:val="00AD3134"/>
    <w:rsid w:val="00AF675C"/>
    <w:rsid w:val="00B10398"/>
    <w:rsid w:val="00BA690F"/>
    <w:rsid w:val="00BB7CC9"/>
    <w:rsid w:val="00BD3381"/>
    <w:rsid w:val="00D33BCA"/>
    <w:rsid w:val="00DD095E"/>
    <w:rsid w:val="00E96308"/>
    <w:rsid w:val="00F9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2113A-E5EE-4884-880B-F1B3467C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398"/>
  </w:style>
  <w:style w:type="paragraph" w:styleId="Footer">
    <w:name w:val="footer"/>
    <w:basedOn w:val="Normal"/>
    <w:link w:val="FooterChar"/>
    <w:uiPriority w:val="99"/>
    <w:unhideWhenUsed/>
    <w:rsid w:val="00B10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17</cp:revision>
  <dcterms:created xsi:type="dcterms:W3CDTF">2016-05-03T15:16:00Z</dcterms:created>
  <dcterms:modified xsi:type="dcterms:W3CDTF">2017-02-10T20:08:00Z</dcterms:modified>
</cp:coreProperties>
</file>