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7B4FF9" w14:textId="77777777" w:rsidR="00F36789" w:rsidRPr="007663EE" w:rsidRDefault="00F36789" w:rsidP="00F36789">
      <w:pPr>
        <w:spacing w:line="360" w:lineRule="auto"/>
        <w:rPr>
          <w:rFonts w:ascii="Lato" w:eastAsia="Times New Roman" w:hAnsi="Lato" w:cs="Arial"/>
          <w:b/>
          <w:color w:val="025B5B"/>
          <w:sz w:val="28"/>
          <w:szCs w:val="28"/>
        </w:rPr>
      </w:pPr>
      <w:bookmarkStart w:id="0" w:name="_GoBack"/>
      <w:bookmarkEnd w:id="0"/>
      <w:r w:rsidRPr="007663EE">
        <w:rPr>
          <w:rFonts w:ascii="Lato" w:eastAsia="Times New Roman" w:hAnsi="Lato" w:cs="Arial"/>
          <w:b/>
          <w:color w:val="025B5B"/>
          <w:sz w:val="28"/>
          <w:szCs w:val="28"/>
        </w:rPr>
        <w:t xml:space="preserve">Sources </w:t>
      </w:r>
      <w:r>
        <w:rPr>
          <w:rFonts w:ascii="Lato" w:eastAsia="Times New Roman" w:hAnsi="Lato" w:cs="Arial"/>
          <w:b/>
          <w:color w:val="025B5B"/>
          <w:sz w:val="28"/>
          <w:szCs w:val="28"/>
        </w:rPr>
        <w:t xml:space="preserve">and excerpts </w:t>
      </w:r>
      <w:r w:rsidRPr="007663EE">
        <w:rPr>
          <w:rFonts w:ascii="Lato" w:eastAsia="Times New Roman" w:hAnsi="Lato" w:cs="Arial"/>
          <w:b/>
          <w:color w:val="025B5B"/>
          <w:sz w:val="28"/>
          <w:szCs w:val="28"/>
        </w:rPr>
        <w:t>for your grammar rules paragraph</w:t>
      </w:r>
    </w:p>
    <w:p w14:paraId="79B7E23D" w14:textId="77777777" w:rsidR="00F36789" w:rsidRPr="00F70265" w:rsidRDefault="00F36789" w:rsidP="00F36789">
      <w:pPr>
        <w:spacing w:line="360" w:lineRule="auto"/>
        <w:rPr>
          <w:rFonts w:ascii="Lato" w:eastAsia="Times New Roman" w:hAnsi="Lato" w:cs="Arial"/>
          <w:b/>
          <w:color w:val="025B5B"/>
          <w:sz w:val="28"/>
          <w:szCs w:val="28"/>
        </w:rPr>
      </w:pPr>
    </w:p>
    <w:p w14:paraId="0ABD1D30" w14:textId="47E34C47" w:rsidR="00784646" w:rsidRDefault="00784646" w:rsidP="00784646">
      <w:pPr>
        <w:pStyle w:val="sourceinfo"/>
      </w:pPr>
      <w:r>
        <w:t xml:space="preserve">Excerpt from </w:t>
      </w:r>
      <w:proofErr w:type="gramStart"/>
      <w:r w:rsidRPr="007663EE">
        <w:rPr>
          <w:i/>
        </w:rPr>
        <w:t>The</w:t>
      </w:r>
      <w:proofErr w:type="gramEnd"/>
      <w:r w:rsidRPr="007663EE">
        <w:rPr>
          <w:i/>
        </w:rPr>
        <w:t xml:space="preserve"> Little, Brown Handbook</w:t>
      </w:r>
      <w:r>
        <w:t xml:space="preserve"> by </w:t>
      </w:r>
      <w:r w:rsidRPr="007663EE">
        <w:t xml:space="preserve">H. Ramsey Fowler &amp; Jane E. </w:t>
      </w:r>
      <w:r>
        <w:t xml:space="preserve">Aaron, published in </w:t>
      </w:r>
      <w:r w:rsidRPr="007663EE">
        <w:t xml:space="preserve">2016 </w:t>
      </w:r>
    </w:p>
    <w:p w14:paraId="14157F26" w14:textId="031FFCDD" w:rsidR="00784646" w:rsidRPr="007663EE" w:rsidRDefault="00784646" w:rsidP="00784646">
      <w:pPr>
        <w:pStyle w:val="pagenuber"/>
      </w:pPr>
      <w:proofErr w:type="gramStart"/>
      <w:r w:rsidRPr="007663EE">
        <w:t>p</w:t>
      </w:r>
      <w:r w:rsidR="003E510C">
        <w:t>age</w:t>
      </w:r>
      <w:proofErr w:type="gramEnd"/>
      <w:r w:rsidRPr="007663EE">
        <w:t xml:space="preserve"> 481</w:t>
      </w:r>
      <w:r>
        <w:t>:</w:t>
      </w:r>
    </w:p>
    <w:p w14:paraId="17BB9DF0" w14:textId="77777777" w:rsidR="00784646" w:rsidRPr="00A765BF" w:rsidRDefault="00784646" w:rsidP="00784646">
      <w:pPr>
        <w:pStyle w:val="excerpt"/>
      </w:pPr>
      <w:r w:rsidRPr="00A765BF">
        <w:t>Capitalize all the words in a title except the following: articles (</w:t>
      </w:r>
      <w:r w:rsidRPr="00A765BF">
        <w:rPr>
          <w:i/>
        </w:rPr>
        <w:t>a, an, the</w:t>
      </w:r>
      <w:r w:rsidRPr="00A765BF">
        <w:t xml:space="preserve">), </w:t>
      </w:r>
      <w:r w:rsidRPr="00A765BF">
        <w:rPr>
          <w:i/>
        </w:rPr>
        <w:t>to</w:t>
      </w:r>
      <w:r w:rsidRPr="00A765BF">
        <w:t xml:space="preserve"> in infinitives, coordinating conjunctions (</w:t>
      </w:r>
      <w:r w:rsidRPr="00A765BF">
        <w:rPr>
          <w:i/>
        </w:rPr>
        <w:t>and, but</w:t>
      </w:r>
      <w:r w:rsidRPr="00A765BF">
        <w:t>, etc.), and prepositions (</w:t>
      </w:r>
      <w:r w:rsidRPr="00A765BF">
        <w:rPr>
          <w:i/>
        </w:rPr>
        <w:t>with</w:t>
      </w:r>
      <w:r w:rsidRPr="00A765BF">
        <w:t xml:space="preserve">, </w:t>
      </w:r>
      <w:r w:rsidRPr="00A765BF">
        <w:rPr>
          <w:i/>
        </w:rPr>
        <w:t>between</w:t>
      </w:r>
      <w:r w:rsidRPr="00A765BF">
        <w:t>, etc.).</w:t>
      </w:r>
    </w:p>
    <w:p w14:paraId="13A6BE75" w14:textId="77777777" w:rsidR="00784646" w:rsidRDefault="00784646" w:rsidP="00784646">
      <w:pPr>
        <w:pStyle w:val="sourceinfo"/>
      </w:pPr>
    </w:p>
    <w:p w14:paraId="722386C7" w14:textId="2F99C332" w:rsidR="00784646" w:rsidRDefault="00784646" w:rsidP="00784646">
      <w:pPr>
        <w:pStyle w:val="sourceinfo"/>
      </w:pPr>
      <w:r>
        <w:t xml:space="preserve">Excerpt from </w:t>
      </w:r>
      <w:r w:rsidR="00F36789" w:rsidRPr="007663EE">
        <w:t>Mignon Fogarty</w:t>
      </w:r>
      <w:r>
        <w:t xml:space="preserve">’s book </w:t>
      </w:r>
      <w:r w:rsidR="00F36789" w:rsidRPr="00784646">
        <w:rPr>
          <w:i/>
        </w:rPr>
        <w:t>Grammar Girl’s Quick and Dirty Tips for Better Writing</w:t>
      </w:r>
      <w:r>
        <w:t xml:space="preserve">, </w:t>
      </w:r>
      <w:r w:rsidRPr="007455C1">
        <w:rPr>
          <w:color w:val="000000" w:themeColor="text1"/>
          <w14:textFill>
            <w14:solidFill>
              <w14:schemeClr w14:val="tx1">
                <w14:lumMod w14:val="95000"/>
                <w14:lumOff w14:val="5000"/>
                <w14:lumMod w14:val="95000"/>
                <w14:lumOff w14:val="5000"/>
              </w14:schemeClr>
            </w14:solidFill>
          </w14:textFill>
        </w:rPr>
        <w:t xml:space="preserve">published in </w:t>
      </w:r>
      <w:r>
        <w:rPr>
          <w:color w:val="000000" w:themeColor="text1"/>
          <w14:textFill>
            <w14:solidFill>
              <w14:schemeClr w14:val="tx1">
                <w14:lumMod w14:val="95000"/>
                <w14:lumOff w14:val="5000"/>
                <w14:lumMod w14:val="95000"/>
                <w14:lumOff w14:val="5000"/>
              </w14:schemeClr>
            </w14:solidFill>
          </w14:textFill>
        </w:rPr>
        <w:t>2008</w:t>
      </w:r>
      <w:r w:rsidR="00F36789" w:rsidRPr="007663EE">
        <w:t xml:space="preserve"> </w:t>
      </w:r>
    </w:p>
    <w:p w14:paraId="5E711E60" w14:textId="0EFF8F36" w:rsidR="00784646" w:rsidRDefault="003E510C" w:rsidP="00784646">
      <w:pPr>
        <w:pStyle w:val="pagenuber"/>
      </w:pPr>
      <w:proofErr w:type="gramStart"/>
      <w:r>
        <w:t>page</w:t>
      </w:r>
      <w:proofErr w:type="gramEnd"/>
      <w:r w:rsidR="00F36789" w:rsidRPr="007663EE">
        <w:t xml:space="preserve"> 133</w:t>
      </w:r>
      <w:r w:rsidR="00784646">
        <w:t>:</w:t>
      </w:r>
    </w:p>
    <w:p w14:paraId="2AF89B78" w14:textId="34A73F56" w:rsidR="00F36789" w:rsidRPr="00784646" w:rsidRDefault="00F36789" w:rsidP="00784646">
      <w:pPr>
        <w:pStyle w:val="excerpt"/>
        <w:rPr>
          <w:color w:val="025B5B"/>
        </w:rPr>
      </w:pPr>
      <w:r w:rsidRPr="00A765BF">
        <w:t>When you’re writing a title, you are confronted with a shocking number of formatting options. How you decide to handle capitalization is a style issue!</w:t>
      </w:r>
    </w:p>
    <w:p w14:paraId="1E71141A" w14:textId="77777777" w:rsidR="00F36789" w:rsidRPr="007663EE" w:rsidRDefault="00F36789" w:rsidP="00F36789">
      <w:pPr>
        <w:rPr>
          <w:rFonts w:ascii="Lato" w:hAnsi="Lato"/>
          <w:color w:val="552624"/>
          <w:sz w:val="22"/>
          <w:szCs w:val="22"/>
        </w:rPr>
      </w:pPr>
    </w:p>
    <w:p w14:paraId="731CE430" w14:textId="77777777" w:rsidR="00F36789" w:rsidRPr="007663EE" w:rsidRDefault="00F36789" w:rsidP="00F36789">
      <w:pPr>
        <w:rPr>
          <w:rFonts w:ascii="Lato" w:hAnsi="Lato"/>
          <w:color w:val="552624"/>
          <w:sz w:val="22"/>
          <w:szCs w:val="22"/>
        </w:rPr>
      </w:pPr>
    </w:p>
    <w:p w14:paraId="366AEEDD" w14:textId="7EBD1296" w:rsidR="00F36789" w:rsidRPr="007663EE" w:rsidRDefault="003E510C" w:rsidP="00784646">
      <w:pPr>
        <w:pStyle w:val="pagenuber"/>
      </w:pPr>
      <w:proofErr w:type="gramStart"/>
      <w:r>
        <w:t>page</w:t>
      </w:r>
      <w:proofErr w:type="gramEnd"/>
      <w:r w:rsidR="00F36789" w:rsidRPr="007663EE">
        <w:t xml:space="preserve"> 134</w:t>
      </w:r>
      <w:r w:rsidR="00784646">
        <w:t>:</w:t>
      </w:r>
    </w:p>
    <w:p w14:paraId="08C72FC1" w14:textId="77777777" w:rsidR="00F36789" w:rsidRPr="00A765BF" w:rsidRDefault="00F36789" w:rsidP="00784646">
      <w:pPr>
        <w:pStyle w:val="excerpt"/>
      </w:pPr>
      <w:r w:rsidRPr="00A765BF">
        <w:t xml:space="preserve">Capitalize the first letter of prepositions over three letters long, and every noun, verb, pronoun, adjective, adverb, and subordinating conjunction. This rule can also be stated as “Capitalize everything except </w:t>
      </w:r>
      <w:r w:rsidRPr="00A765BF">
        <w:rPr>
          <w:i/>
        </w:rPr>
        <w:t>a, an, and, at, but, by, for, in, nor, of, on, or, so, the, to, up</w:t>
      </w:r>
      <w:r w:rsidRPr="00A765BF">
        <w:t xml:space="preserve">, and </w:t>
      </w:r>
      <w:r w:rsidRPr="00A765BF">
        <w:rPr>
          <w:i/>
        </w:rPr>
        <w:t>yet</w:t>
      </w:r>
      <w:r w:rsidRPr="00A765BF">
        <w:t xml:space="preserve">.” </w:t>
      </w:r>
    </w:p>
    <w:p w14:paraId="5C7FA40D" w14:textId="77777777" w:rsidR="00F36789" w:rsidRPr="007663EE" w:rsidRDefault="00F36789" w:rsidP="00F36789">
      <w:pPr>
        <w:rPr>
          <w:rFonts w:ascii="Lato" w:hAnsi="Lato"/>
          <w:color w:val="552624"/>
          <w:sz w:val="22"/>
          <w:szCs w:val="22"/>
        </w:rPr>
      </w:pPr>
    </w:p>
    <w:p w14:paraId="27C5759E" w14:textId="77777777" w:rsidR="00F36789" w:rsidRDefault="00F36789" w:rsidP="00F36789">
      <w:pPr>
        <w:rPr>
          <w:rFonts w:ascii="Lato" w:hAnsi="Lato"/>
          <w:color w:val="025B5B"/>
          <w:sz w:val="22"/>
          <w:szCs w:val="22"/>
        </w:rPr>
      </w:pPr>
    </w:p>
    <w:p w14:paraId="5D3E01A4" w14:textId="77777777" w:rsidR="00F36789" w:rsidRDefault="00F36789" w:rsidP="00F36789">
      <w:pPr>
        <w:rPr>
          <w:rFonts w:ascii="Lato" w:hAnsi="Lato"/>
          <w:color w:val="025B5B"/>
          <w:sz w:val="22"/>
          <w:szCs w:val="22"/>
        </w:rPr>
      </w:pPr>
    </w:p>
    <w:p w14:paraId="1A20A60F" w14:textId="0D67BFAF" w:rsidR="00784646" w:rsidRDefault="00784646" w:rsidP="00784646">
      <w:pPr>
        <w:pStyle w:val="sourceinfo"/>
      </w:pPr>
      <w:r>
        <w:t xml:space="preserve">Excerpt from the book </w:t>
      </w:r>
      <w:r w:rsidRPr="007663EE">
        <w:rPr>
          <w:i/>
        </w:rPr>
        <w:t xml:space="preserve">Words </w:t>
      </w:r>
      <w:proofErr w:type="gramStart"/>
      <w:r w:rsidRPr="007663EE">
        <w:rPr>
          <w:i/>
        </w:rPr>
        <w:t>Into</w:t>
      </w:r>
      <w:proofErr w:type="gramEnd"/>
      <w:r w:rsidRPr="007663EE">
        <w:rPr>
          <w:i/>
        </w:rPr>
        <w:t xml:space="preserve"> Type</w:t>
      </w:r>
      <w:r>
        <w:rPr>
          <w:i/>
        </w:rPr>
        <w:t xml:space="preserve"> </w:t>
      </w:r>
      <w:r>
        <w:t xml:space="preserve">by </w:t>
      </w:r>
      <w:r w:rsidR="00F36789" w:rsidRPr="007663EE">
        <w:t xml:space="preserve">Marjorie E. </w:t>
      </w:r>
      <w:proofErr w:type="spellStart"/>
      <w:r w:rsidR="00F36789" w:rsidRPr="007663EE">
        <w:t>Skillin</w:t>
      </w:r>
      <w:proofErr w:type="spellEnd"/>
      <w:r w:rsidR="00F36789" w:rsidRPr="007663EE">
        <w:t xml:space="preserve"> and Robert M. Gay, </w:t>
      </w:r>
      <w:r w:rsidRPr="00784646">
        <w:t>published in</w:t>
      </w:r>
      <w:r w:rsidR="00F36789" w:rsidRPr="007663EE">
        <w:t xml:space="preserve"> 1974</w:t>
      </w:r>
    </w:p>
    <w:p w14:paraId="2ED1E937" w14:textId="5CE7C165" w:rsidR="00F36789" w:rsidRPr="007663EE" w:rsidRDefault="003E510C" w:rsidP="00784646">
      <w:pPr>
        <w:pStyle w:val="pagenuber"/>
        <w:rPr>
          <w:color w:val="025B5B"/>
        </w:rPr>
      </w:pPr>
      <w:proofErr w:type="gramStart"/>
      <w:r>
        <w:t>page</w:t>
      </w:r>
      <w:proofErr w:type="gramEnd"/>
      <w:r w:rsidR="00F36789" w:rsidRPr="007663EE">
        <w:t xml:space="preserve"> 147</w:t>
      </w:r>
      <w:r w:rsidR="00784646">
        <w:t>:</w:t>
      </w:r>
    </w:p>
    <w:p w14:paraId="22DE7AF3" w14:textId="77777777" w:rsidR="00F36789" w:rsidRPr="00A765BF" w:rsidRDefault="00F36789" w:rsidP="00784646">
      <w:pPr>
        <w:pStyle w:val="excerpt"/>
      </w:pPr>
      <w:r w:rsidRPr="00A765BF">
        <w:t>Many publishers capitalize all prepositions of four or more letters in titles. Whether to follow this rule should be determined at the outset, and the style chosen observed throughout the book.</w:t>
      </w:r>
    </w:p>
    <w:p w14:paraId="4C1F8B07" w14:textId="77777777" w:rsidR="00F36789" w:rsidRPr="007663EE" w:rsidRDefault="00F36789" w:rsidP="00F36789">
      <w:pPr>
        <w:rPr>
          <w:rFonts w:ascii="Lato" w:hAnsi="Lato"/>
          <w:color w:val="552624"/>
          <w:sz w:val="22"/>
          <w:szCs w:val="22"/>
        </w:rPr>
      </w:pPr>
    </w:p>
    <w:p w14:paraId="712561B5" w14:textId="77777777" w:rsidR="00F36789" w:rsidRPr="007663EE" w:rsidRDefault="00F36789" w:rsidP="00F36789">
      <w:pPr>
        <w:rPr>
          <w:rFonts w:ascii="Lato" w:hAnsi="Lato"/>
          <w:color w:val="0D0D0D" w:themeColor="text1" w:themeTint="F2"/>
          <w:sz w:val="22"/>
          <w:szCs w:val="22"/>
        </w:rPr>
      </w:pPr>
    </w:p>
    <w:p w14:paraId="42E4B3EE" w14:textId="23BB93C1" w:rsidR="007455C1" w:rsidRPr="00F70265" w:rsidRDefault="007455C1" w:rsidP="00F70265">
      <w:pPr>
        <w:spacing w:line="360" w:lineRule="auto"/>
        <w:rPr>
          <w:rFonts w:ascii="Lato" w:hAnsi="Lato"/>
          <w:color w:val="552656"/>
        </w:rPr>
      </w:pPr>
    </w:p>
    <w:sectPr w:rsidR="007455C1" w:rsidRPr="00F70265" w:rsidSect="003C0C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ato">
    <w:panose1 w:val="020F0502020204030203"/>
    <w:charset w:val="00"/>
    <w:family w:val="swiss"/>
    <w:pitch w:val="variable"/>
    <w:sig w:usb0="A00000AF" w:usb1="5000604B" w:usb2="00000000" w:usb3="00000000" w:csb0="0000009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48F"/>
    <w:rsid w:val="00021E11"/>
    <w:rsid w:val="000250C3"/>
    <w:rsid w:val="003C0CA2"/>
    <w:rsid w:val="003E510C"/>
    <w:rsid w:val="0050548F"/>
    <w:rsid w:val="00631E9F"/>
    <w:rsid w:val="00697606"/>
    <w:rsid w:val="007455C1"/>
    <w:rsid w:val="00784646"/>
    <w:rsid w:val="00893451"/>
    <w:rsid w:val="00953622"/>
    <w:rsid w:val="009970EC"/>
    <w:rsid w:val="009B6CCC"/>
    <w:rsid w:val="00A95876"/>
    <w:rsid w:val="00B05AE3"/>
    <w:rsid w:val="00B70195"/>
    <w:rsid w:val="00BA35FE"/>
    <w:rsid w:val="00C51A87"/>
    <w:rsid w:val="00C61EBE"/>
    <w:rsid w:val="00CE30C5"/>
    <w:rsid w:val="00D32836"/>
    <w:rsid w:val="00D42D5E"/>
    <w:rsid w:val="00DE7A3E"/>
    <w:rsid w:val="00E25AB8"/>
    <w:rsid w:val="00F25D8F"/>
    <w:rsid w:val="00F36789"/>
    <w:rsid w:val="00F70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BB58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9970EC"/>
    <w:rPr>
      <w:sz w:val="20"/>
      <w:szCs w:val="20"/>
    </w:rPr>
  </w:style>
  <w:style w:type="character" w:customStyle="1" w:styleId="CommentTextChar">
    <w:name w:val="Comment Text Char"/>
    <w:basedOn w:val="DefaultParagraphFont"/>
    <w:link w:val="CommentText"/>
    <w:uiPriority w:val="99"/>
    <w:rsid w:val="009970EC"/>
    <w:rPr>
      <w:sz w:val="20"/>
      <w:szCs w:val="20"/>
    </w:rPr>
  </w:style>
  <w:style w:type="paragraph" w:customStyle="1" w:styleId="Referencepagecomplete">
    <w:name w:val="Reference page complete"/>
    <w:basedOn w:val="Normal"/>
    <w:link w:val="ReferencepagecompleteChar"/>
    <w:qFormat/>
    <w:rsid w:val="00DE7A3E"/>
    <w:pPr>
      <w:tabs>
        <w:tab w:val="left" w:pos="427"/>
      </w:tabs>
      <w:spacing w:before="120" w:after="120" w:line="360" w:lineRule="auto"/>
      <w:ind w:left="900" w:hanging="720"/>
    </w:pPr>
    <w:rPr>
      <w:rFonts w:ascii="Lato" w:hAnsi="Lato"/>
      <w:color w:val="763B7A"/>
      <w:sz w:val="22"/>
      <w:szCs w:val="22"/>
      <w:shd w:val="clear" w:color="auto" w:fill="FFFFFF"/>
    </w:rPr>
  </w:style>
  <w:style w:type="character" w:customStyle="1" w:styleId="ReferencepagecompleteChar">
    <w:name w:val="Reference page complete Char"/>
    <w:basedOn w:val="DefaultParagraphFont"/>
    <w:link w:val="Referencepagecomplete"/>
    <w:rsid w:val="00DE7A3E"/>
    <w:rPr>
      <w:rFonts w:ascii="Lato" w:hAnsi="Lato"/>
      <w:color w:val="763B7A"/>
      <w:sz w:val="22"/>
      <w:szCs w:val="22"/>
    </w:rPr>
  </w:style>
  <w:style w:type="paragraph" w:customStyle="1" w:styleId="pagenuber">
    <w:name w:val="page nuber"/>
    <w:basedOn w:val="Normal"/>
    <w:link w:val="pagenuberChar"/>
    <w:qFormat/>
    <w:rsid w:val="007455C1"/>
    <w:pPr>
      <w:spacing w:line="360" w:lineRule="auto"/>
      <w:ind w:left="360"/>
    </w:pPr>
    <w:rPr>
      <w:rFonts w:ascii="Lato" w:eastAsia="Times New Roman" w:hAnsi="Lato" w:cs="Arial"/>
      <w:color w:val="0D0D0D" w:themeColor="text1" w:themeTint="F2"/>
      <w:sz w:val="22"/>
      <w:szCs w:val="22"/>
    </w:rPr>
  </w:style>
  <w:style w:type="paragraph" w:customStyle="1" w:styleId="excerpt">
    <w:name w:val="excerpt"/>
    <w:basedOn w:val="Normal"/>
    <w:link w:val="excerptChar"/>
    <w:qFormat/>
    <w:rsid w:val="007455C1"/>
    <w:pPr>
      <w:spacing w:line="360" w:lineRule="auto"/>
      <w:ind w:left="360"/>
    </w:pPr>
    <w:rPr>
      <w:rFonts w:ascii="Lato" w:eastAsia="Times New Roman" w:hAnsi="Lato" w:cs="Arial"/>
      <w:color w:val="552656"/>
      <w:sz w:val="22"/>
      <w:szCs w:val="22"/>
    </w:rPr>
  </w:style>
  <w:style w:type="character" w:customStyle="1" w:styleId="pagenuberChar">
    <w:name w:val="page nuber Char"/>
    <w:basedOn w:val="DefaultParagraphFont"/>
    <w:link w:val="pagenuber"/>
    <w:rsid w:val="007455C1"/>
    <w:rPr>
      <w:rFonts w:ascii="Lato" w:eastAsia="Times New Roman" w:hAnsi="Lato" w:cs="Arial"/>
      <w:color w:val="0D0D0D" w:themeColor="text1" w:themeTint="F2"/>
      <w:sz w:val="22"/>
      <w:szCs w:val="22"/>
    </w:rPr>
  </w:style>
  <w:style w:type="paragraph" w:customStyle="1" w:styleId="sourceinfo">
    <w:name w:val="source info"/>
    <w:basedOn w:val="Normal"/>
    <w:link w:val="sourceinfoChar"/>
    <w:qFormat/>
    <w:rsid w:val="00F25D8F"/>
    <w:pPr>
      <w:spacing w:after="240" w:line="360" w:lineRule="auto"/>
    </w:pPr>
    <w:rPr>
      <w:rFonts w:ascii="Lato" w:eastAsia="Times New Roman" w:hAnsi="Lato" w:cs="Arial"/>
      <w:color w:val="0D0D0D" w:themeColor="text1" w:themeTint="F2"/>
      <w:sz w:val="22"/>
      <w:szCs w:val="22"/>
    </w:rPr>
  </w:style>
  <w:style w:type="character" w:customStyle="1" w:styleId="excerptChar">
    <w:name w:val="excerpt Char"/>
    <w:basedOn w:val="DefaultParagraphFont"/>
    <w:link w:val="excerpt"/>
    <w:rsid w:val="007455C1"/>
    <w:rPr>
      <w:rFonts w:ascii="Lato" w:eastAsia="Times New Roman" w:hAnsi="Lato" w:cs="Arial"/>
      <w:color w:val="552656"/>
      <w:sz w:val="22"/>
      <w:szCs w:val="22"/>
    </w:rPr>
  </w:style>
  <w:style w:type="character" w:customStyle="1" w:styleId="sourceinfoChar">
    <w:name w:val="source info Char"/>
    <w:basedOn w:val="DefaultParagraphFont"/>
    <w:link w:val="sourceinfo"/>
    <w:rsid w:val="00F25D8F"/>
    <w:rPr>
      <w:rFonts w:ascii="Lato" w:eastAsia="Times New Roman" w:hAnsi="Lato" w:cs="Arial"/>
      <w:color w:val="0D0D0D" w:themeColor="text1" w:themeTint="F2"/>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811206">
      <w:bodyDiv w:val="1"/>
      <w:marLeft w:val="0"/>
      <w:marRight w:val="0"/>
      <w:marTop w:val="0"/>
      <w:marBottom w:val="0"/>
      <w:divBdr>
        <w:top w:val="none" w:sz="0" w:space="0" w:color="auto"/>
        <w:left w:val="none" w:sz="0" w:space="0" w:color="auto"/>
        <w:bottom w:val="none" w:sz="0" w:space="0" w:color="auto"/>
        <w:right w:val="none" w:sz="0" w:space="0" w:color="auto"/>
      </w:divBdr>
      <w:divsChild>
        <w:div w:id="968978076">
          <w:marLeft w:val="0"/>
          <w:marRight w:val="0"/>
          <w:marTop w:val="0"/>
          <w:marBottom w:val="0"/>
          <w:divBdr>
            <w:top w:val="none" w:sz="0" w:space="0" w:color="auto"/>
            <w:left w:val="none" w:sz="0" w:space="0" w:color="auto"/>
            <w:bottom w:val="none" w:sz="0" w:space="0" w:color="auto"/>
            <w:right w:val="none" w:sz="0" w:space="0" w:color="auto"/>
          </w:divBdr>
        </w:div>
        <w:div w:id="67464453">
          <w:marLeft w:val="0"/>
          <w:marRight w:val="0"/>
          <w:marTop w:val="0"/>
          <w:marBottom w:val="0"/>
          <w:divBdr>
            <w:top w:val="none" w:sz="0" w:space="0" w:color="auto"/>
            <w:left w:val="none" w:sz="0" w:space="0" w:color="auto"/>
            <w:bottom w:val="none" w:sz="0" w:space="0" w:color="auto"/>
            <w:right w:val="none" w:sz="0" w:space="0" w:color="auto"/>
          </w:divBdr>
        </w:div>
        <w:div w:id="324012117">
          <w:marLeft w:val="0"/>
          <w:marRight w:val="0"/>
          <w:marTop w:val="0"/>
          <w:marBottom w:val="0"/>
          <w:divBdr>
            <w:top w:val="none" w:sz="0" w:space="0" w:color="auto"/>
            <w:left w:val="none" w:sz="0" w:space="0" w:color="auto"/>
            <w:bottom w:val="none" w:sz="0" w:space="0" w:color="auto"/>
            <w:right w:val="none" w:sz="0" w:space="0" w:color="auto"/>
          </w:divBdr>
        </w:div>
        <w:div w:id="790318551">
          <w:marLeft w:val="0"/>
          <w:marRight w:val="0"/>
          <w:marTop w:val="0"/>
          <w:marBottom w:val="0"/>
          <w:divBdr>
            <w:top w:val="none" w:sz="0" w:space="0" w:color="auto"/>
            <w:left w:val="none" w:sz="0" w:space="0" w:color="auto"/>
            <w:bottom w:val="none" w:sz="0" w:space="0" w:color="auto"/>
            <w:right w:val="none" w:sz="0" w:space="0" w:color="auto"/>
          </w:divBdr>
        </w:div>
        <w:div w:id="1085106926">
          <w:marLeft w:val="0"/>
          <w:marRight w:val="0"/>
          <w:marTop w:val="0"/>
          <w:marBottom w:val="0"/>
          <w:divBdr>
            <w:top w:val="none" w:sz="0" w:space="0" w:color="auto"/>
            <w:left w:val="none" w:sz="0" w:space="0" w:color="auto"/>
            <w:bottom w:val="none" w:sz="0" w:space="0" w:color="auto"/>
            <w:right w:val="none" w:sz="0" w:space="0" w:color="auto"/>
          </w:divBdr>
        </w:div>
        <w:div w:id="1593582712">
          <w:marLeft w:val="0"/>
          <w:marRight w:val="0"/>
          <w:marTop w:val="0"/>
          <w:marBottom w:val="0"/>
          <w:divBdr>
            <w:top w:val="none" w:sz="0" w:space="0" w:color="auto"/>
            <w:left w:val="none" w:sz="0" w:space="0" w:color="auto"/>
            <w:bottom w:val="none" w:sz="0" w:space="0" w:color="auto"/>
            <w:right w:val="none" w:sz="0" w:space="0" w:color="auto"/>
          </w:divBdr>
        </w:div>
        <w:div w:id="264120998">
          <w:marLeft w:val="0"/>
          <w:marRight w:val="0"/>
          <w:marTop w:val="0"/>
          <w:marBottom w:val="0"/>
          <w:divBdr>
            <w:top w:val="none" w:sz="0" w:space="0" w:color="auto"/>
            <w:left w:val="none" w:sz="0" w:space="0" w:color="auto"/>
            <w:bottom w:val="none" w:sz="0" w:space="0" w:color="auto"/>
            <w:right w:val="none" w:sz="0" w:space="0" w:color="auto"/>
          </w:divBdr>
        </w:div>
        <w:div w:id="1072508069">
          <w:marLeft w:val="0"/>
          <w:marRight w:val="0"/>
          <w:marTop w:val="0"/>
          <w:marBottom w:val="0"/>
          <w:divBdr>
            <w:top w:val="none" w:sz="0" w:space="0" w:color="auto"/>
            <w:left w:val="none" w:sz="0" w:space="0" w:color="auto"/>
            <w:bottom w:val="none" w:sz="0" w:space="0" w:color="auto"/>
            <w:right w:val="none" w:sz="0" w:space="0" w:color="auto"/>
          </w:divBdr>
        </w:div>
        <w:div w:id="1275820324">
          <w:marLeft w:val="0"/>
          <w:marRight w:val="0"/>
          <w:marTop w:val="0"/>
          <w:marBottom w:val="0"/>
          <w:divBdr>
            <w:top w:val="none" w:sz="0" w:space="0" w:color="auto"/>
            <w:left w:val="none" w:sz="0" w:space="0" w:color="auto"/>
            <w:bottom w:val="none" w:sz="0" w:space="0" w:color="auto"/>
            <w:right w:val="none" w:sz="0" w:space="0" w:color="auto"/>
          </w:divBdr>
        </w:div>
        <w:div w:id="338850942">
          <w:marLeft w:val="0"/>
          <w:marRight w:val="0"/>
          <w:marTop w:val="0"/>
          <w:marBottom w:val="0"/>
          <w:divBdr>
            <w:top w:val="none" w:sz="0" w:space="0" w:color="auto"/>
            <w:left w:val="none" w:sz="0" w:space="0" w:color="auto"/>
            <w:bottom w:val="none" w:sz="0" w:space="0" w:color="auto"/>
            <w:right w:val="none" w:sz="0" w:space="0" w:color="auto"/>
          </w:divBdr>
        </w:div>
        <w:div w:id="614945253">
          <w:marLeft w:val="0"/>
          <w:marRight w:val="0"/>
          <w:marTop w:val="0"/>
          <w:marBottom w:val="0"/>
          <w:divBdr>
            <w:top w:val="none" w:sz="0" w:space="0" w:color="auto"/>
            <w:left w:val="none" w:sz="0" w:space="0" w:color="auto"/>
            <w:bottom w:val="none" w:sz="0" w:space="0" w:color="auto"/>
            <w:right w:val="none" w:sz="0" w:space="0" w:color="auto"/>
          </w:divBdr>
        </w:div>
        <w:div w:id="1494252764">
          <w:marLeft w:val="0"/>
          <w:marRight w:val="0"/>
          <w:marTop w:val="0"/>
          <w:marBottom w:val="0"/>
          <w:divBdr>
            <w:top w:val="none" w:sz="0" w:space="0" w:color="auto"/>
            <w:left w:val="none" w:sz="0" w:space="0" w:color="auto"/>
            <w:bottom w:val="none" w:sz="0" w:space="0" w:color="auto"/>
            <w:right w:val="none" w:sz="0" w:space="0" w:color="auto"/>
          </w:divBdr>
        </w:div>
        <w:div w:id="1085345973">
          <w:marLeft w:val="0"/>
          <w:marRight w:val="0"/>
          <w:marTop w:val="0"/>
          <w:marBottom w:val="0"/>
          <w:divBdr>
            <w:top w:val="none" w:sz="0" w:space="0" w:color="auto"/>
            <w:left w:val="none" w:sz="0" w:space="0" w:color="auto"/>
            <w:bottom w:val="none" w:sz="0" w:space="0" w:color="auto"/>
            <w:right w:val="none" w:sz="0" w:space="0" w:color="auto"/>
          </w:divBdr>
        </w:div>
        <w:div w:id="223568202">
          <w:marLeft w:val="0"/>
          <w:marRight w:val="0"/>
          <w:marTop w:val="0"/>
          <w:marBottom w:val="0"/>
          <w:divBdr>
            <w:top w:val="none" w:sz="0" w:space="0" w:color="auto"/>
            <w:left w:val="none" w:sz="0" w:space="0" w:color="auto"/>
            <w:bottom w:val="none" w:sz="0" w:space="0" w:color="auto"/>
            <w:right w:val="none" w:sz="0" w:space="0" w:color="auto"/>
          </w:divBdr>
        </w:div>
        <w:div w:id="1965505051">
          <w:marLeft w:val="0"/>
          <w:marRight w:val="0"/>
          <w:marTop w:val="0"/>
          <w:marBottom w:val="0"/>
          <w:divBdr>
            <w:top w:val="none" w:sz="0" w:space="0" w:color="auto"/>
            <w:left w:val="none" w:sz="0" w:space="0" w:color="auto"/>
            <w:bottom w:val="none" w:sz="0" w:space="0" w:color="auto"/>
            <w:right w:val="none" w:sz="0" w:space="0" w:color="auto"/>
          </w:divBdr>
        </w:div>
        <w:div w:id="670179500">
          <w:marLeft w:val="0"/>
          <w:marRight w:val="0"/>
          <w:marTop w:val="0"/>
          <w:marBottom w:val="0"/>
          <w:divBdr>
            <w:top w:val="none" w:sz="0" w:space="0" w:color="auto"/>
            <w:left w:val="none" w:sz="0" w:space="0" w:color="auto"/>
            <w:bottom w:val="none" w:sz="0" w:space="0" w:color="auto"/>
            <w:right w:val="none" w:sz="0" w:space="0" w:color="auto"/>
          </w:divBdr>
        </w:div>
        <w:div w:id="1948612049">
          <w:marLeft w:val="0"/>
          <w:marRight w:val="0"/>
          <w:marTop w:val="0"/>
          <w:marBottom w:val="0"/>
          <w:divBdr>
            <w:top w:val="none" w:sz="0" w:space="0" w:color="auto"/>
            <w:left w:val="none" w:sz="0" w:space="0" w:color="auto"/>
            <w:bottom w:val="none" w:sz="0" w:space="0" w:color="auto"/>
            <w:right w:val="none" w:sz="0" w:space="0" w:color="auto"/>
          </w:divBdr>
        </w:div>
        <w:div w:id="100223905">
          <w:marLeft w:val="0"/>
          <w:marRight w:val="0"/>
          <w:marTop w:val="0"/>
          <w:marBottom w:val="0"/>
          <w:divBdr>
            <w:top w:val="none" w:sz="0" w:space="0" w:color="auto"/>
            <w:left w:val="none" w:sz="0" w:space="0" w:color="auto"/>
            <w:bottom w:val="none" w:sz="0" w:space="0" w:color="auto"/>
            <w:right w:val="none" w:sz="0" w:space="0" w:color="auto"/>
          </w:divBdr>
        </w:div>
        <w:div w:id="818180">
          <w:marLeft w:val="0"/>
          <w:marRight w:val="0"/>
          <w:marTop w:val="0"/>
          <w:marBottom w:val="0"/>
          <w:divBdr>
            <w:top w:val="none" w:sz="0" w:space="0" w:color="auto"/>
            <w:left w:val="none" w:sz="0" w:space="0" w:color="auto"/>
            <w:bottom w:val="none" w:sz="0" w:space="0" w:color="auto"/>
            <w:right w:val="none" w:sz="0" w:space="0" w:color="auto"/>
          </w:divBdr>
        </w:div>
        <w:div w:id="1183472701">
          <w:marLeft w:val="0"/>
          <w:marRight w:val="0"/>
          <w:marTop w:val="0"/>
          <w:marBottom w:val="0"/>
          <w:divBdr>
            <w:top w:val="none" w:sz="0" w:space="0" w:color="auto"/>
            <w:left w:val="none" w:sz="0" w:space="0" w:color="auto"/>
            <w:bottom w:val="none" w:sz="0" w:space="0" w:color="auto"/>
            <w:right w:val="none" w:sz="0" w:space="0" w:color="auto"/>
          </w:divBdr>
        </w:div>
        <w:div w:id="861279943">
          <w:marLeft w:val="0"/>
          <w:marRight w:val="0"/>
          <w:marTop w:val="0"/>
          <w:marBottom w:val="0"/>
          <w:divBdr>
            <w:top w:val="none" w:sz="0" w:space="0" w:color="auto"/>
            <w:left w:val="none" w:sz="0" w:space="0" w:color="auto"/>
            <w:bottom w:val="none" w:sz="0" w:space="0" w:color="auto"/>
            <w:right w:val="none" w:sz="0" w:space="0" w:color="auto"/>
          </w:divBdr>
        </w:div>
        <w:div w:id="1402556734">
          <w:marLeft w:val="0"/>
          <w:marRight w:val="0"/>
          <w:marTop w:val="0"/>
          <w:marBottom w:val="0"/>
          <w:divBdr>
            <w:top w:val="none" w:sz="0" w:space="0" w:color="auto"/>
            <w:left w:val="none" w:sz="0" w:space="0" w:color="auto"/>
            <w:bottom w:val="none" w:sz="0" w:space="0" w:color="auto"/>
            <w:right w:val="none" w:sz="0" w:space="0" w:color="auto"/>
          </w:divBdr>
        </w:div>
        <w:div w:id="1257442660">
          <w:marLeft w:val="0"/>
          <w:marRight w:val="0"/>
          <w:marTop w:val="0"/>
          <w:marBottom w:val="0"/>
          <w:divBdr>
            <w:top w:val="none" w:sz="0" w:space="0" w:color="auto"/>
            <w:left w:val="none" w:sz="0" w:space="0" w:color="auto"/>
            <w:bottom w:val="none" w:sz="0" w:space="0" w:color="auto"/>
            <w:right w:val="none" w:sz="0" w:space="0" w:color="auto"/>
          </w:divBdr>
        </w:div>
        <w:div w:id="813259529">
          <w:marLeft w:val="0"/>
          <w:marRight w:val="0"/>
          <w:marTop w:val="0"/>
          <w:marBottom w:val="0"/>
          <w:divBdr>
            <w:top w:val="none" w:sz="0" w:space="0" w:color="auto"/>
            <w:left w:val="none" w:sz="0" w:space="0" w:color="auto"/>
            <w:bottom w:val="none" w:sz="0" w:space="0" w:color="auto"/>
            <w:right w:val="none" w:sz="0" w:space="0" w:color="auto"/>
          </w:divBdr>
        </w:div>
        <w:div w:id="278877766">
          <w:marLeft w:val="0"/>
          <w:marRight w:val="0"/>
          <w:marTop w:val="0"/>
          <w:marBottom w:val="0"/>
          <w:divBdr>
            <w:top w:val="none" w:sz="0" w:space="0" w:color="auto"/>
            <w:left w:val="none" w:sz="0" w:space="0" w:color="auto"/>
            <w:bottom w:val="none" w:sz="0" w:space="0" w:color="auto"/>
            <w:right w:val="none" w:sz="0" w:space="0" w:color="auto"/>
          </w:divBdr>
        </w:div>
        <w:div w:id="1559196784">
          <w:marLeft w:val="0"/>
          <w:marRight w:val="0"/>
          <w:marTop w:val="0"/>
          <w:marBottom w:val="0"/>
          <w:divBdr>
            <w:top w:val="none" w:sz="0" w:space="0" w:color="auto"/>
            <w:left w:val="none" w:sz="0" w:space="0" w:color="auto"/>
            <w:bottom w:val="none" w:sz="0" w:space="0" w:color="auto"/>
            <w:right w:val="none" w:sz="0" w:space="0" w:color="auto"/>
          </w:divBdr>
        </w:div>
        <w:div w:id="360521332">
          <w:marLeft w:val="0"/>
          <w:marRight w:val="0"/>
          <w:marTop w:val="0"/>
          <w:marBottom w:val="0"/>
          <w:divBdr>
            <w:top w:val="none" w:sz="0" w:space="0" w:color="auto"/>
            <w:left w:val="none" w:sz="0" w:space="0" w:color="auto"/>
            <w:bottom w:val="none" w:sz="0" w:space="0" w:color="auto"/>
            <w:right w:val="none" w:sz="0" w:space="0" w:color="auto"/>
          </w:divBdr>
        </w:div>
        <w:div w:id="132993767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183</Words>
  <Characters>1046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Invasive species paragraph sources</vt:lpstr>
    </vt:vector>
  </TitlesOfParts>
  <Manager/>
  <Company/>
  <LinksUpToDate>false</LinksUpToDate>
  <CharactersWithSpaces>1227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Grammer rules paragraph sources</dc:title>
  <dc:subject/>
  <dc:creator>SNHU</dc:creator>
  <cp:keywords/>
  <dc:description/>
  <cp:lastModifiedBy>Burr, Betsy</cp:lastModifiedBy>
  <cp:revision>2</cp:revision>
  <cp:lastPrinted>2017-09-15T16:26:00Z</cp:lastPrinted>
  <dcterms:created xsi:type="dcterms:W3CDTF">2017-10-10T16:00:00Z</dcterms:created>
  <dcterms:modified xsi:type="dcterms:W3CDTF">2017-10-10T16:00:00Z</dcterms:modified>
  <cp:category/>
</cp:coreProperties>
</file>