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This isn’t the folder you’re looking for.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QS67.1-2 images are the same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as QS1.6-2 and located in QS1 directory.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