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F31C9" w14:textId="77777777" w:rsidR="00744869" w:rsidRPr="00744869" w:rsidRDefault="00744869" w:rsidP="00744869">
      <w:pPr>
        <w:rPr>
          <w:rFonts w:asciiTheme="majorHAnsi" w:hAnsiTheme="majorHAnsi"/>
          <w:color w:val="000000"/>
        </w:rPr>
      </w:pPr>
    </w:p>
    <w:p w14:paraId="7FB5CF25" w14:textId="77777777" w:rsidR="00744869" w:rsidRPr="00744869" w:rsidRDefault="00744869" w:rsidP="00744869">
      <w:pPr>
        <w:rPr>
          <w:rFonts w:asciiTheme="majorHAnsi" w:hAnsiTheme="majorHAnsi"/>
          <w:color w:val="000000"/>
        </w:rPr>
      </w:pPr>
      <w:r w:rsidRPr="00744869">
        <w:rPr>
          <w:rFonts w:asciiTheme="majorHAnsi" w:hAnsiTheme="majorHAnsi"/>
          <w:color w:val="000000"/>
        </w:rPr>
        <w:t>CS16.3</w:t>
      </w:r>
    </w:p>
    <w:p w14:paraId="7CD8CA8E" w14:textId="77777777" w:rsidR="00744869" w:rsidRPr="00744869" w:rsidRDefault="00744869" w:rsidP="00744869">
      <w:pPr>
        <w:rPr>
          <w:rFonts w:asciiTheme="majorHAnsi" w:hAnsiTheme="majorHAnsi"/>
          <w:color w:val="000000"/>
        </w:rPr>
      </w:pPr>
      <w:r w:rsidRPr="00744869">
        <w:rPr>
          <w:rFonts w:asciiTheme="majorHAnsi" w:hAnsiTheme="majorHAnsi"/>
          <w:color w:val="000000"/>
        </w:rPr>
        <w:t xml:space="preserve">Providing convincing support: </w:t>
      </w:r>
    </w:p>
    <w:p w14:paraId="23DF9D34" w14:textId="77777777" w:rsidR="00744869" w:rsidRPr="00744869" w:rsidRDefault="00744869">
      <w:pPr>
        <w:rPr>
          <w:rFonts w:asciiTheme="majorHAnsi" w:hAnsiTheme="majorHAnsi"/>
          <w:color w:val="000000"/>
        </w:rPr>
      </w:pPr>
    </w:p>
    <w:p w14:paraId="7FBC1F98" w14:textId="77777777" w:rsidR="00744869" w:rsidRPr="00744869" w:rsidRDefault="00744869">
      <w:pPr>
        <w:rPr>
          <w:rFonts w:asciiTheme="majorHAnsi" w:hAnsiTheme="majorHAnsi"/>
          <w:color w:val="000000"/>
        </w:rPr>
      </w:pPr>
      <w:r w:rsidRPr="00744869">
        <w:rPr>
          <w:rFonts w:asciiTheme="majorHAnsi" w:hAnsiTheme="majorHAnsi"/>
          <w:color w:val="000000"/>
        </w:rPr>
        <w:t>Description:</w:t>
      </w:r>
    </w:p>
    <w:p w14:paraId="1496EA7C" w14:textId="77777777" w:rsidR="00744869" w:rsidRPr="00744869" w:rsidRDefault="00744869">
      <w:pPr>
        <w:rPr>
          <w:rFonts w:asciiTheme="majorHAnsi" w:hAnsiTheme="majorHAnsi"/>
          <w:color w:val="000000"/>
        </w:rPr>
      </w:pPr>
    </w:p>
    <w:p w14:paraId="03896AE6" w14:textId="6F150613" w:rsidR="008D1C75" w:rsidRPr="00744869" w:rsidRDefault="002170D2">
      <w:pPr>
        <w:rPr>
          <w:rFonts w:asciiTheme="majorHAnsi" w:hAnsiTheme="majorHAnsi"/>
          <w:color w:val="000000"/>
        </w:rPr>
      </w:pPr>
      <w:r w:rsidRPr="00744869">
        <w:rPr>
          <w:rFonts w:asciiTheme="majorHAnsi" w:hAnsiTheme="majorHAnsi"/>
          <w:color w:val="000000"/>
        </w:rPr>
        <w:t>Give a topic sentence.  Have a list of support—both good and bad. Have handwriting that crosses out the support that isn’t useful. Then show the good support in a paragraph.</w:t>
      </w:r>
    </w:p>
    <w:p w14:paraId="6B324C7F" w14:textId="77777777" w:rsidR="00F83818" w:rsidRPr="00744869" w:rsidRDefault="00F83818">
      <w:pPr>
        <w:rPr>
          <w:rFonts w:asciiTheme="majorHAnsi" w:hAnsiTheme="majorHAnsi"/>
          <w:i/>
          <w:color w:val="000000"/>
        </w:rPr>
      </w:pPr>
    </w:p>
    <w:p w14:paraId="03AD906A" w14:textId="624E60B6" w:rsidR="002170D2" w:rsidRPr="00744869" w:rsidRDefault="00744869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Info from site</w:t>
      </w:r>
      <w:proofErr w:type="gramStart"/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:</w:t>
      </w:r>
      <w:proofErr w:type="gramEnd"/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br/>
      </w: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br/>
      </w:r>
      <w:r w:rsidR="002170D2"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Good support relates directly to your topic sentence.   It contains facts, statistics, and examples.</w:t>
      </w:r>
    </w:p>
    <w:p w14:paraId="3489D1C1" w14:textId="77777777" w:rsidR="002170D2" w:rsidRPr="00744869" w:rsidRDefault="002170D2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Ask yourself what information can prove, show, or explain what you are saying.</w:t>
      </w:r>
    </w:p>
    <w:p w14:paraId="2640A923" w14:textId="77777777" w:rsidR="002170D2" w:rsidRPr="00744869" w:rsidRDefault="002170D2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Bad support</w:t>
      </w:r>
      <w:r w:rsidR="00F83818"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is not specific</w:t>
      </w:r>
    </w:p>
    <w:p w14:paraId="19A57D42" w14:textId="77777777" w:rsidR="002170D2" w:rsidRPr="00744869" w:rsidRDefault="002170D2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Support</w:t>
      </w:r>
      <w:r w:rsidR="00F83818"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should be important </w:t>
      </w: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to the audience</w:t>
      </w:r>
    </w:p>
    <w:p w14:paraId="7CC302C6" w14:textId="77777777" w:rsidR="002170D2" w:rsidRPr="00744869" w:rsidRDefault="002170D2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Should not be just your opinion</w:t>
      </w:r>
    </w:p>
    <w:p w14:paraId="0049DB5B" w14:textId="77777777" w:rsidR="00744869" w:rsidRPr="00744869" w:rsidRDefault="00744869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2C70E23D" w14:textId="36DF5833" w:rsidR="00744869" w:rsidRPr="00744869" w:rsidRDefault="00744869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333333"/>
          <w:shd w:val="clear" w:color="auto" w:fill="FFFFFF"/>
        </w:rPr>
        <w:t>Betsy notes</w:t>
      </w:r>
      <w:proofErr w:type="gramStart"/>
      <w:r>
        <w:rPr>
          <w:rFonts w:asciiTheme="majorHAnsi" w:eastAsia="Times New Roman" w:hAnsiTheme="majorHAnsi" w:cs="Times New Roman"/>
          <w:color w:val="333333"/>
          <w:shd w:val="clear" w:color="auto" w:fill="FFFFFF"/>
        </w:rPr>
        <w:t>:</w:t>
      </w:r>
      <w:proofErr w:type="gramEnd"/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br/>
      </w: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br/>
        <w:t xml:space="preserve">I think the idea here is that the support would be in handwriting.  </w:t>
      </w:r>
    </w:p>
    <w:p w14:paraId="74A9DD86" w14:textId="77777777" w:rsidR="00744869" w:rsidRPr="00744869" w:rsidRDefault="00744869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33A444D2" w14:textId="0367AE16" w:rsidR="00744869" w:rsidRPr="00744869" w:rsidRDefault="00744869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Then cross out the support that is not good and use a callout to say why.   Is the callout also handwriting?   Not sure.   </w:t>
      </w:r>
    </w:p>
    <w:p w14:paraId="6453F194" w14:textId="77777777" w:rsidR="00744869" w:rsidRPr="00744869" w:rsidRDefault="00744869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3B8E2403" w14:textId="57E346DE" w:rsidR="00744869" w:rsidRPr="00744869" w:rsidRDefault="00744869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Can we come up with another bad example?</w:t>
      </w:r>
    </w:p>
    <w:p w14:paraId="604E4FCD" w14:textId="77777777" w:rsidR="002170D2" w:rsidRPr="00744869" w:rsidRDefault="002170D2" w:rsidP="002170D2">
      <w:pPr>
        <w:pBdr>
          <w:bottom w:val="single" w:sz="6" w:space="1" w:color="auto"/>
        </w:pBd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1F3D2CD3" w14:textId="77777777" w:rsidR="00744869" w:rsidRPr="00744869" w:rsidRDefault="00744869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1758E5EF" w14:textId="77777777" w:rsidR="00744869" w:rsidRPr="00744869" w:rsidRDefault="00744869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37585EA3" w14:textId="77777777" w:rsidR="002170D2" w:rsidRPr="00744869" w:rsidRDefault="00F83818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Topic Sentence:</w:t>
      </w:r>
    </w:p>
    <w:p w14:paraId="4879B60D" w14:textId="77777777" w:rsidR="00744869" w:rsidRPr="00744869" w:rsidRDefault="00744869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54337405" w14:textId="77777777" w:rsidR="002170D2" w:rsidRPr="00744869" w:rsidRDefault="002170D2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Babysitting is a </w:t>
      </w:r>
      <w:r w:rsidR="00F83818"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great job for a young teenager.</w:t>
      </w:r>
    </w:p>
    <w:p w14:paraId="54F6D7BB" w14:textId="77777777" w:rsidR="00F83818" w:rsidRPr="00744869" w:rsidRDefault="00F83818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1CBEFAB3" w14:textId="77777777" w:rsidR="00F83818" w:rsidRPr="00744869" w:rsidRDefault="00F83818" w:rsidP="00F83818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Support:</w:t>
      </w:r>
    </w:p>
    <w:p w14:paraId="65A46FBB" w14:textId="77777777" w:rsidR="00F83818" w:rsidRPr="00744869" w:rsidRDefault="00F83818" w:rsidP="00F83818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705F3671" w14:textId="77777777" w:rsidR="00F83818" w:rsidRPr="00744869" w:rsidRDefault="00F83818" w:rsidP="00F83818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Babysitters do not need a driver’s license as they are usually picked up and driven home by a family member. </w:t>
      </w:r>
    </w:p>
    <w:p w14:paraId="0FB88145" w14:textId="77777777" w:rsidR="00F83818" w:rsidRPr="00744869" w:rsidRDefault="00F83818" w:rsidP="00F83818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3443DD0E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The hours when babysitters are in demand usually fall on weekends, when high school kids are not in school. </w:t>
      </w:r>
    </w:p>
    <w:p w14:paraId="2A842346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2A4A0F52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As a babysitter, you can earn some money each week that you can choose to spend or save.</w:t>
      </w:r>
    </w:p>
    <w:p w14:paraId="763A7CED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3CD77C85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Babysitting jobs do not require you to have a fixed schedule, allowing you to work when your schedule allows. </w:t>
      </w:r>
    </w:p>
    <w:p w14:paraId="31D0CDDD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FF0000"/>
          <w:shd w:val="clear" w:color="auto" w:fill="FFFFFF"/>
        </w:rPr>
      </w:pPr>
    </w:p>
    <w:p w14:paraId="32765F11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FF0000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FF0000"/>
          <w:shd w:val="clear" w:color="auto" w:fill="FFFFFF"/>
        </w:rPr>
        <w:t>I think babysitting is really hard.</w:t>
      </w:r>
    </w:p>
    <w:p w14:paraId="0229E978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FF0000"/>
          <w:shd w:val="clear" w:color="auto" w:fill="FFFFFF"/>
        </w:rPr>
      </w:pPr>
    </w:p>
    <w:p w14:paraId="1CEE4F5A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FF0000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FF0000"/>
          <w:shd w:val="clear" w:color="auto" w:fill="FFFFFF"/>
        </w:rPr>
        <w:t>The number of licensed full time day care centers increased dramatically in 2015.</w:t>
      </w:r>
    </w:p>
    <w:p w14:paraId="7D66F05B" w14:textId="77777777" w:rsidR="00F83818" w:rsidRPr="00744869" w:rsidRDefault="00F83818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31477B03" w14:textId="77777777" w:rsidR="00744869" w:rsidRDefault="00744869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1E46FDCE" w14:textId="77777777" w:rsidR="00744869" w:rsidRDefault="00744869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711FE0E5" w14:textId="77777777" w:rsidR="00E772D0" w:rsidRPr="00744869" w:rsidRDefault="00E772D0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  <w:bookmarkStart w:id="0" w:name="_GoBack"/>
      <w:bookmarkEnd w:id="0"/>
      <w:r w:rsidRPr="00744869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Paragraph</w:t>
      </w:r>
      <w:r w:rsidR="0010448F" w:rsidRPr="00744869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 xml:space="preserve"> with good support</w:t>
      </w:r>
    </w:p>
    <w:p w14:paraId="6F03AB8C" w14:textId="77777777" w:rsidR="00E772D0" w:rsidRPr="00744869" w:rsidRDefault="00E772D0" w:rsidP="002170D2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7AD90B86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>Babysitting is a great job for a young teenager. Babysitters do</w:t>
      </w:r>
      <w:r w:rsidR="00E772D0"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not need a driver’s license as </w:t>
      </w:r>
      <w:r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they are usually picked up and driven home by a family member. The </w:t>
      </w:r>
      <w:r w:rsidR="00E772D0" w:rsidRPr="00744869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hours that babysitters are in demand usually fall on weekends, when high school students are free. As a babysitter, you can earn some money each week that you can choose to spend or save. Best of all, babysitting jobs do not require you to commit to a fixed schedule, allowing you to work when it is convenient for you. </w:t>
      </w:r>
    </w:p>
    <w:p w14:paraId="739C02A5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431E7498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026BC06B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7AC16A23" w14:textId="77777777" w:rsidR="00F83818" w:rsidRPr="00744869" w:rsidRDefault="00F83818" w:rsidP="002170D2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6911B36E" w14:textId="77777777" w:rsidR="00F83818" w:rsidRPr="00744869" w:rsidRDefault="00F83818" w:rsidP="002170D2">
      <w:pPr>
        <w:rPr>
          <w:rFonts w:asciiTheme="majorHAnsi" w:eastAsia="Times New Roman" w:hAnsiTheme="majorHAnsi" w:cs="Times New Roman"/>
        </w:rPr>
      </w:pPr>
    </w:p>
    <w:p w14:paraId="671D7753" w14:textId="77777777" w:rsidR="002170D2" w:rsidRPr="00744869" w:rsidRDefault="002170D2" w:rsidP="002170D2">
      <w:pPr>
        <w:rPr>
          <w:rFonts w:asciiTheme="majorHAnsi" w:eastAsia="Times New Roman" w:hAnsiTheme="majorHAnsi" w:cs="Times New Roman"/>
        </w:rPr>
      </w:pPr>
    </w:p>
    <w:p w14:paraId="7077885C" w14:textId="77777777" w:rsidR="002170D2" w:rsidRPr="00744869" w:rsidRDefault="002170D2">
      <w:pPr>
        <w:rPr>
          <w:rFonts w:asciiTheme="majorHAnsi" w:hAnsiTheme="majorHAnsi"/>
        </w:rPr>
      </w:pPr>
    </w:p>
    <w:sectPr w:rsidR="002170D2" w:rsidRPr="00744869" w:rsidSect="00D534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D2"/>
    <w:rsid w:val="0010448F"/>
    <w:rsid w:val="002170D2"/>
    <w:rsid w:val="00744869"/>
    <w:rsid w:val="008D1C75"/>
    <w:rsid w:val="00B50314"/>
    <w:rsid w:val="00D5346E"/>
    <w:rsid w:val="00E772D0"/>
    <w:rsid w:val="00F8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E1B75"/>
  <w14:defaultImageDpi w14:val="300"/>
  <w15:docId w15:val="{BC075303-C981-4E50-8C03-FC71B883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Pike</dc:creator>
  <cp:keywords/>
  <dc:description/>
  <cp:lastModifiedBy>Burr, Elizabeth</cp:lastModifiedBy>
  <cp:revision>3</cp:revision>
  <dcterms:created xsi:type="dcterms:W3CDTF">2016-09-19T20:06:00Z</dcterms:created>
  <dcterms:modified xsi:type="dcterms:W3CDTF">2016-09-23T12:33:00Z</dcterms:modified>
</cp:coreProperties>
</file>