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mfi31l3map1e" w:id="0"/>
      <w:bookmarkEnd w:id="0"/>
      <w:r w:rsidDel="00000000" w:rsidR="00000000" w:rsidRPr="00000000">
        <w:rPr>
          <w:rtl w:val="0"/>
        </w:rPr>
        <w:t xml:space="preserve">Working in CAMPER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documentation in this directory assumes that you have already created CAMPER and CAMPER COMMON, and have read the document</w:t>
      </w:r>
      <w:r w:rsidDel="00000000" w:rsidR="00000000" w:rsidRPr="00000000">
        <w:rPr>
          <w:i w:val="1"/>
          <w:rtl w:val="0"/>
        </w:rPr>
        <w:t xml:space="preserve"> Introduction to JUICE, CAMPER, and program building.</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w:t>
      </w:r>
      <w:r w:rsidDel="00000000" w:rsidR="00000000" w:rsidRPr="00000000">
        <w:rPr>
          <w:b w:val="1"/>
          <w:rtl w:val="0"/>
        </w:rPr>
        <w:t xml:space="preserve">Working in CAMPER</w:t>
      </w:r>
      <w:r w:rsidDel="00000000" w:rsidR="00000000" w:rsidRPr="00000000">
        <w:rPr>
          <w:rtl w:val="0"/>
        </w:rPr>
        <w:t xml:space="preserve"> directory describes how to create and modify each of the JUICE site components in CAMPER and publish them to your JUICE dev, test, and production servers.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Working in CAMPER for Admins</w:t>
      </w:r>
      <w:r w:rsidDel="00000000" w:rsidR="00000000" w:rsidRPr="00000000">
        <w:rPr>
          <w:rtl w:val="0"/>
        </w:rPr>
        <w:t xml:space="preserve"> describes functions that must be performed by someone with admin or billing manager rights to the Quickbase application.   These include creating new programs, changing file names, updating the JUICE competency mapping in CAMPER Common, and inviting new users to CAMPER.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