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2BBE5" w14:textId="08F6B9E5" w:rsidR="00AC2C6C" w:rsidRPr="00AC2C6C" w:rsidRDefault="00AC2C6C" w:rsidP="00AC2C6C">
      <w:pPr>
        <w:pStyle w:val="Title"/>
      </w:pPr>
      <w:r>
        <w:t>Action learning reviews</w:t>
      </w:r>
    </w:p>
    <w:p w14:paraId="21B232B2" w14:textId="77777777" w:rsidR="00AC2C6C" w:rsidRPr="00AC2C6C" w:rsidRDefault="00AC2C6C" w:rsidP="00AC2C6C">
      <w:pPr>
        <w:pStyle w:val="Heading1"/>
      </w:pPr>
      <w:r w:rsidRPr="00AC2C6C">
        <w:t>What is an Action Learning Review (ALR)?</w:t>
      </w:r>
    </w:p>
    <w:p w14:paraId="3E8E2940" w14:textId="1B1792F2" w:rsidR="00AC2C6C" w:rsidRPr="00AC2C6C" w:rsidRDefault="00AC2C6C" w:rsidP="00DC6E55">
      <w:pPr>
        <w:pStyle w:val="NoSpacing"/>
      </w:pPr>
      <w:r w:rsidRPr="00AC2C6C">
        <w:t xml:space="preserve">An Action Learning Review (ALR) is a simple process used by a team to capture the lessons learned from past successes and failures, with the goal of improving future performance. It is an opportunity for a team to reflect on a project, activity, event or task so that they can do better the next time. It can also be </w:t>
      </w:r>
      <w:r w:rsidRPr="00DC6E55">
        <w:t>employed</w:t>
      </w:r>
      <w:r w:rsidRPr="00AC2C6C">
        <w:t xml:space="preserve"> in the course of a project to learn while doing. ALRs should be carried out with an open spirit and no intent to blame.</w:t>
      </w:r>
    </w:p>
    <w:p w14:paraId="7CE025D7" w14:textId="526ADFDF" w:rsidR="00AC2C6C" w:rsidRPr="00AC2C6C" w:rsidRDefault="00AC2C6C" w:rsidP="00DC6E55">
      <w:pPr>
        <w:spacing w:after="120" w:line="300" w:lineRule="atLeast"/>
        <w:jc w:val="both"/>
        <w:rPr>
          <w:rFonts w:ascii="Arial" w:hAnsi="Arial"/>
        </w:rPr>
      </w:pPr>
      <w:r w:rsidRPr="00AC2C6C">
        <w:rPr>
          <w:rFonts w:ascii="Arial" w:hAnsi="Arial"/>
        </w:rPr>
        <w:t xml:space="preserve">The application of ALRs across an organisation can help drive organisational change. As well as turning unconscious learning into tacit, it helps to build trust among team members and to overcome fear of mistakes. </w:t>
      </w:r>
    </w:p>
    <w:p w14:paraId="6269E00F" w14:textId="1EFB74F4" w:rsidR="00AC2C6C" w:rsidRPr="00AC2C6C" w:rsidRDefault="00AC2C6C" w:rsidP="00DC6E55">
      <w:pPr>
        <w:spacing w:after="120" w:line="300" w:lineRule="atLeast"/>
        <w:jc w:val="both"/>
        <w:rPr>
          <w:rFonts w:ascii="Arial" w:eastAsiaTheme="minorEastAsia" w:hAnsi="Arial"/>
        </w:rPr>
      </w:pPr>
      <w:r w:rsidRPr="00AC2C6C">
        <w:rPr>
          <w:rFonts w:ascii="Arial" w:eastAsiaTheme="minorEastAsia" w:hAnsi="Arial"/>
        </w:rPr>
        <w:t>ALRs can be short, frequent group process checks, or more extended, in-depth explorations.</w:t>
      </w:r>
    </w:p>
    <w:p w14:paraId="4AEB4987" w14:textId="3E1896CD" w:rsidR="00AC2C6C" w:rsidRDefault="00AC2C6C" w:rsidP="00DC6E55">
      <w:pPr>
        <w:spacing w:after="120" w:line="300" w:lineRule="atLeast"/>
        <w:jc w:val="both"/>
        <w:rPr>
          <w:rFonts w:ascii="Arial" w:eastAsiaTheme="minorEastAsia" w:hAnsi="Arial"/>
        </w:rPr>
      </w:pPr>
      <w:r w:rsidRPr="00AC2C6C">
        <w:rPr>
          <w:rFonts w:ascii="Arial" w:eastAsiaTheme="minorEastAsia" w:hAnsi="Arial"/>
        </w:rPr>
        <w:t>The questions that can be discussed are:</w:t>
      </w:r>
    </w:p>
    <w:p w14:paraId="505E0D50" w14:textId="77777777" w:rsidR="00AC2C6C" w:rsidRPr="00AC2C6C" w:rsidRDefault="00AC2C6C" w:rsidP="00DC6E55">
      <w:pPr>
        <w:spacing w:after="120" w:line="300" w:lineRule="atLeast"/>
        <w:jc w:val="both"/>
        <w:rPr>
          <w:rFonts w:ascii="Arial" w:eastAsia="Arial" w:hAnsi="Arial"/>
          <w:sz w:val="20"/>
          <w:szCs w:val="20"/>
        </w:rPr>
      </w:pPr>
    </w:p>
    <w:tbl>
      <w:tblPr>
        <w:tblStyle w:val="PlainTable2"/>
        <w:tblW w:w="0" w:type="auto"/>
        <w:tblBorders>
          <w:top w:val="single" w:sz="4" w:space="0" w:color="00A851"/>
          <w:left w:val="single" w:sz="4" w:space="0" w:color="00A851"/>
          <w:bottom w:val="single" w:sz="4" w:space="0" w:color="00A851"/>
          <w:right w:val="single" w:sz="4" w:space="0" w:color="00A851"/>
          <w:insideH w:val="single" w:sz="4" w:space="0" w:color="00A851"/>
          <w:insideV w:val="single" w:sz="4" w:space="0" w:color="00A851"/>
        </w:tblBorders>
        <w:tblLayout w:type="fixed"/>
        <w:tblLook w:val="04A0" w:firstRow="1" w:lastRow="0" w:firstColumn="1" w:lastColumn="0" w:noHBand="0" w:noVBand="1"/>
      </w:tblPr>
      <w:tblGrid>
        <w:gridCol w:w="1440"/>
        <w:gridCol w:w="3658"/>
        <w:gridCol w:w="3887"/>
      </w:tblGrid>
      <w:tr w:rsidR="00DC6E55" w:rsidRPr="00DC6E55" w14:paraId="45CF38D5" w14:textId="77777777" w:rsidTr="00DC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00A851"/>
          </w:tcPr>
          <w:p w14:paraId="3F70AFFC" w14:textId="77777777" w:rsidR="00AC2C6C" w:rsidRPr="00DC6E55" w:rsidRDefault="00AC2C6C" w:rsidP="00DC6E55">
            <w:pPr>
              <w:spacing w:after="120"/>
              <w:rPr>
                <w:rFonts w:ascii="Arial" w:eastAsia="MS Gothic" w:hAnsi="Arial"/>
                <w:b w:val="0"/>
                <w:bCs w:val="0"/>
                <w:color w:val="FFFFFF" w:themeColor="background1"/>
                <w:sz w:val="24"/>
                <w:szCs w:val="24"/>
              </w:rPr>
            </w:pPr>
            <w:r w:rsidRPr="00DC6E55">
              <w:rPr>
                <w:rFonts w:ascii="Arial" w:eastAsia="MS Gothic" w:hAnsi="Arial"/>
                <w:color w:val="FFFFFF" w:themeColor="background1"/>
                <w:sz w:val="24"/>
                <w:szCs w:val="24"/>
              </w:rPr>
              <w:t>Phase</w:t>
            </w:r>
          </w:p>
        </w:tc>
        <w:tc>
          <w:tcPr>
            <w:tcW w:w="3658" w:type="dxa"/>
            <w:shd w:val="clear" w:color="auto" w:fill="00A851"/>
          </w:tcPr>
          <w:p w14:paraId="611C3E9F" w14:textId="77777777" w:rsidR="00AC2C6C" w:rsidRPr="00DC6E55" w:rsidRDefault="00AC2C6C" w:rsidP="00DC6E55">
            <w:pPr>
              <w:spacing w:after="120"/>
              <w:cnfStyle w:val="100000000000" w:firstRow="1" w:lastRow="0" w:firstColumn="0" w:lastColumn="0" w:oddVBand="0" w:evenVBand="0" w:oddHBand="0" w:evenHBand="0" w:firstRowFirstColumn="0" w:firstRowLastColumn="0" w:lastRowFirstColumn="0" w:lastRowLastColumn="0"/>
              <w:rPr>
                <w:rFonts w:ascii="Arial" w:eastAsia="MS Gothic" w:hAnsi="Arial"/>
                <w:b w:val="0"/>
                <w:bCs w:val="0"/>
                <w:color w:val="FFFFFF" w:themeColor="background1"/>
                <w:sz w:val="24"/>
                <w:szCs w:val="24"/>
              </w:rPr>
            </w:pPr>
            <w:r w:rsidRPr="00DC6E55">
              <w:rPr>
                <w:rFonts w:ascii="Arial" w:eastAsia="MS Gothic" w:hAnsi="Arial"/>
                <w:color w:val="FFFFFF" w:themeColor="background1"/>
                <w:sz w:val="24"/>
                <w:szCs w:val="24"/>
              </w:rPr>
              <w:t>Question</w:t>
            </w:r>
          </w:p>
        </w:tc>
        <w:tc>
          <w:tcPr>
            <w:tcW w:w="3887" w:type="dxa"/>
            <w:shd w:val="clear" w:color="auto" w:fill="00A851"/>
          </w:tcPr>
          <w:p w14:paraId="139B3F11" w14:textId="77777777" w:rsidR="00AC2C6C" w:rsidRPr="00DC6E55" w:rsidRDefault="00AC2C6C" w:rsidP="00DC6E55">
            <w:pPr>
              <w:spacing w:after="120"/>
              <w:cnfStyle w:val="100000000000" w:firstRow="1" w:lastRow="0" w:firstColumn="0" w:lastColumn="0" w:oddVBand="0" w:evenVBand="0" w:oddHBand="0" w:evenHBand="0" w:firstRowFirstColumn="0" w:firstRowLastColumn="0" w:lastRowFirstColumn="0" w:lastRowLastColumn="0"/>
              <w:rPr>
                <w:rFonts w:ascii="Arial" w:eastAsia="MS Gothic" w:hAnsi="Arial"/>
                <w:b w:val="0"/>
                <w:bCs w:val="0"/>
                <w:color w:val="FFFFFF" w:themeColor="background1"/>
                <w:sz w:val="24"/>
                <w:szCs w:val="24"/>
              </w:rPr>
            </w:pPr>
            <w:r w:rsidRPr="00DC6E55">
              <w:rPr>
                <w:rFonts w:ascii="Arial" w:eastAsia="MS Gothic" w:hAnsi="Arial"/>
                <w:color w:val="FFFFFF" w:themeColor="background1"/>
                <w:sz w:val="24"/>
                <w:szCs w:val="24"/>
              </w:rPr>
              <w:t>Purpose</w:t>
            </w:r>
          </w:p>
        </w:tc>
      </w:tr>
      <w:tr w:rsidR="00AC2C6C" w:rsidRPr="00AC2C6C" w14:paraId="6791FF63" w14:textId="77777777" w:rsidTr="00DC6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bottom w:val="none" w:sz="0" w:space="0" w:color="auto"/>
            </w:tcBorders>
          </w:tcPr>
          <w:p w14:paraId="39C40C0F" w14:textId="77777777" w:rsidR="00AC2C6C" w:rsidRPr="00AC2C6C" w:rsidRDefault="00AC2C6C" w:rsidP="00FD0A92">
            <w:pPr>
              <w:spacing w:after="200" w:line="276" w:lineRule="auto"/>
              <w:rPr>
                <w:rFonts w:ascii="Arial" w:hAnsi="Arial"/>
                <w:color w:val="000000" w:themeColor="text1"/>
              </w:rPr>
            </w:pPr>
            <w:r w:rsidRPr="00AC2C6C">
              <w:rPr>
                <w:rFonts w:ascii="Arial" w:hAnsi="Arial"/>
                <w:color w:val="000000" w:themeColor="text1"/>
              </w:rPr>
              <w:t>Action</w:t>
            </w:r>
          </w:p>
        </w:tc>
        <w:tc>
          <w:tcPr>
            <w:tcW w:w="3658" w:type="dxa"/>
            <w:tcBorders>
              <w:top w:val="none" w:sz="0" w:space="0" w:color="auto"/>
              <w:bottom w:val="none" w:sz="0" w:space="0" w:color="auto"/>
            </w:tcBorders>
          </w:tcPr>
          <w:p w14:paraId="310F7CA2" w14:textId="77777777" w:rsidR="00AC2C6C" w:rsidRPr="00AC2C6C" w:rsidRDefault="00AC2C6C" w:rsidP="00DC6E55">
            <w:pPr>
              <w:pStyle w:val="ListParagraph"/>
              <w:numPr>
                <w:ilvl w:val="0"/>
                <w:numId w:val="14"/>
              </w:numPr>
              <w:suppressAutoHyphens w:val="0"/>
              <w:autoSpaceDN/>
              <w:spacing w:after="200" w:line="276" w:lineRule="auto"/>
              <w:ind w:left="426"/>
              <w:textAlignment w:val="auto"/>
              <w:cnfStyle w:val="000000100000" w:firstRow="0" w:lastRow="0" w:firstColumn="0" w:lastColumn="0" w:oddVBand="0" w:evenVBand="0" w:oddHBand="1" w:evenHBand="0" w:firstRowFirstColumn="0" w:firstRowLastColumn="0" w:lastRowFirstColumn="0" w:lastRowLastColumn="0"/>
              <w:rPr>
                <w:rFonts w:ascii="Arial" w:eastAsiaTheme="minorEastAsia" w:hAnsi="Arial"/>
                <w:color w:val="000000" w:themeColor="text1"/>
              </w:rPr>
            </w:pPr>
            <w:r w:rsidRPr="00AC2C6C">
              <w:rPr>
                <w:rFonts w:ascii="Arial" w:hAnsi="Arial"/>
                <w:color w:val="000000" w:themeColor="text1"/>
              </w:rPr>
              <w:t>What was supposed to happen?</w:t>
            </w:r>
          </w:p>
          <w:p w14:paraId="3A2D1CE2" w14:textId="77777777" w:rsidR="00AC2C6C" w:rsidRPr="00AC2C6C" w:rsidRDefault="00AC2C6C" w:rsidP="00DC6E55">
            <w:pPr>
              <w:pStyle w:val="ListParagraph"/>
              <w:numPr>
                <w:ilvl w:val="0"/>
                <w:numId w:val="14"/>
              </w:numPr>
              <w:suppressAutoHyphens w:val="0"/>
              <w:autoSpaceDN/>
              <w:spacing w:after="200" w:line="276" w:lineRule="auto"/>
              <w:ind w:left="426"/>
              <w:textAlignment w:val="auto"/>
              <w:cnfStyle w:val="000000100000" w:firstRow="0" w:lastRow="0" w:firstColumn="0" w:lastColumn="0" w:oddVBand="0" w:evenVBand="0" w:oddHBand="1" w:evenHBand="0" w:firstRowFirstColumn="0" w:firstRowLastColumn="0" w:lastRowFirstColumn="0" w:lastRowLastColumn="0"/>
              <w:rPr>
                <w:rFonts w:ascii="Arial" w:eastAsiaTheme="minorEastAsia" w:hAnsi="Arial"/>
                <w:color w:val="000000" w:themeColor="text1"/>
                <w:lang w:val="en-US"/>
              </w:rPr>
            </w:pPr>
            <w:r w:rsidRPr="00AC2C6C">
              <w:rPr>
                <w:rFonts w:ascii="Arial" w:hAnsi="Arial"/>
                <w:color w:val="000000" w:themeColor="text1"/>
              </w:rPr>
              <w:t>What actually happened?</w:t>
            </w:r>
          </w:p>
          <w:p w14:paraId="6FB9CF42" w14:textId="77777777" w:rsidR="00AC2C6C" w:rsidRPr="00AC2C6C" w:rsidRDefault="00AC2C6C" w:rsidP="00DC6E55">
            <w:pPr>
              <w:pStyle w:val="ListParagraph"/>
              <w:numPr>
                <w:ilvl w:val="0"/>
                <w:numId w:val="14"/>
              </w:numPr>
              <w:suppressAutoHyphens w:val="0"/>
              <w:autoSpaceDN/>
              <w:spacing w:after="200" w:line="276" w:lineRule="auto"/>
              <w:ind w:left="426"/>
              <w:textAlignment w:val="auto"/>
              <w:cnfStyle w:val="000000100000" w:firstRow="0" w:lastRow="0" w:firstColumn="0" w:lastColumn="0" w:oddVBand="0" w:evenVBand="0" w:oddHBand="1" w:evenHBand="0" w:firstRowFirstColumn="0" w:firstRowLastColumn="0" w:lastRowFirstColumn="0" w:lastRowLastColumn="0"/>
              <w:rPr>
                <w:rFonts w:ascii="Arial" w:eastAsiaTheme="minorEastAsia" w:hAnsi="Arial"/>
                <w:color w:val="000000" w:themeColor="text1"/>
                <w:lang w:val="en-US"/>
              </w:rPr>
            </w:pPr>
            <w:r w:rsidRPr="00AC2C6C">
              <w:rPr>
                <w:rFonts w:ascii="Arial" w:hAnsi="Arial"/>
                <w:color w:val="000000" w:themeColor="text1"/>
              </w:rPr>
              <w:t xml:space="preserve">What did you set out to achieve?  </w:t>
            </w:r>
          </w:p>
          <w:p w14:paraId="465109EB" w14:textId="77777777" w:rsidR="00AC2C6C" w:rsidRPr="00AC2C6C" w:rsidRDefault="00AC2C6C" w:rsidP="00DC6E55">
            <w:pPr>
              <w:pStyle w:val="ListParagraph"/>
              <w:numPr>
                <w:ilvl w:val="0"/>
                <w:numId w:val="14"/>
              </w:numPr>
              <w:suppressAutoHyphens w:val="0"/>
              <w:autoSpaceDN/>
              <w:spacing w:after="200" w:line="276" w:lineRule="auto"/>
              <w:ind w:left="426"/>
              <w:textAlignment w:val="auto"/>
              <w:cnfStyle w:val="000000100000" w:firstRow="0" w:lastRow="0" w:firstColumn="0" w:lastColumn="0" w:oddVBand="0" w:evenVBand="0" w:oddHBand="1" w:evenHBand="0" w:firstRowFirstColumn="0" w:firstRowLastColumn="0" w:lastRowFirstColumn="0" w:lastRowLastColumn="0"/>
              <w:rPr>
                <w:rFonts w:ascii="Arial" w:eastAsiaTheme="minorEastAsia" w:hAnsi="Arial"/>
                <w:color w:val="000000" w:themeColor="text1"/>
                <w:lang w:val="en-US"/>
              </w:rPr>
            </w:pPr>
            <w:r w:rsidRPr="00AC2C6C">
              <w:rPr>
                <w:rFonts w:ascii="Arial" w:hAnsi="Arial"/>
                <w:color w:val="000000" w:themeColor="text1"/>
              </w:rPr>
              <w:t>What training was provided?</w:t>
            </w:r>
          </w:p>
          <w:p w14:paraId="2DF6486D" w14:textId="77777777" w:rsidR="00AC2C6C" w:rsidRPr="00AC2C6C" w:rsidRDefault="00AC2C6C" w:rsidP="00FD0A9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olor w:val="000000" w:themeColor="text1"/>
              </w:rPr>
            </w:pPr>
          </w:p>
        </w:tc>
        <w:tc>
          <w:tcPr>
            <w:tcW w:w="3887" w:type="dxa"/>
            <w:tcBorders>
              <w:top w:val="none" w:sz="0" w:space="0" w:color="auto"/>
              <w:bottom w:val="none" w:sz="0" w:space="0" w:color="auto"/>
            </w:tcBorders>
          </w:tcPr>
          <w:p w14:paraId="5C453F15" w14:textId="77777777" w:rsidR="00AC2C6C" w:rsidRPr="00AC2C6C" w:rsidRDefault="00AC2C6C" w:rsidP="00FD0A9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olor w:val="000000" w:themeColor="text1"/>
              </w:rPr>
            </w:pPr>
            <w:r w:rsidRPr="00AC2C6C">
              <w:rPr>
                <w:rFonts w:ascii="Arial" w:hAnsi="Arial"/>
                <w:color w:val="000000" w:themeColor="text1"/>
              </w:rPr>
              <w:t>These questions establish a common understanding of the work item under review. The facilitator should encourage and promote discussion around these questions. In particular, divergences from the plan should be explored.</w:t>
            </w:r>
          </w:p>
        </w:tc>
      </w:tr>
      <w:tr w:rsidR="00AC2C6C" w:rsidRPr="00AC2C6C" w14:paraId="0606260D" w14:textId="77777777" w:rsidTr="00DC6E55">
        <w:tc>
          <w:tcPr>
            <w:cnfStyle w:val="001000000000" w:firstRow="0" w:lastRow="0" w:firstColumn="1" w:lastColumn="0" w:oddVBand="0" w:evenVBand="0" w:oddHBand="0" w:evenHBand="0" w:firstRowFirstColumn="0" w:firstRowLastColumn="0" w:lastRowFirstColumn="0" w:lastRowLastColumn="0"/>
            <w:tcW w:w="1440" w:type="dxa"/>
          </w:tcPr>
          <w:p w14:paraId="66FF7558" w14:textId="77777777" w:rsidR="00AC2C6C" w:rsidRPr="00AC2C6C" w:rsidRDefault="00AC2C6C" w:rsidP="00FD0A92">
            <w:pPr>
              <w:spacing w:after="200" w:line="276" w:lineRule="auto"/>
              <w:rPr>
                <w:rFonts w:ascii="Arial" w:hAnsi="Arial"/>
                <w:color w:val="000000" w:themeColor="text1"/>
              </w:rPr>
            </w:pPr>
            <w:r w:rsidRPr="00AC2C6C">
              <w:rPr>
                <w:rFonts w:ascii="Arial" w:hAnsi="Arial"/>
                <w:color w:val="000000" w:themeColor="text1"/>
              </w:rPr>
              <w:t>Reflection</w:t>
            </w:r>
          </w:p>
        </w:tc>
        <w:tc>
          <w:tcPr>
            <w:tcW w:w="3658" w:type="dxa"/>
          </w:tcPr>
          <w:p w14:paraId="71459EE3" w14:textId="77777777" w:rsidR="00AC2C6C" w:rsidRPr="00AC2C6C" w:rsidRDefault="00AC2C6C" w:rsidP="00DC6E55">
            <w:pPr>
              <w:pStyle w:val="ListParagraph"/>
              <w:numPr>
                <w:ilvl w:val="0"/>
                <w:numId w:val="13"/>
              </w:numPr>
              <w:suppressAutoHyphens w:val="0"/>
              <w:autoSpaceDN/>
              <w:spacing w:after="200" w:line="276" w:lineRule="auto"/>
              <w:ind w:left="426"/>
              <w:textAlignment w:val="auto"/>
              <w:cnfStyle w:val="000000000000" w:firstRow="0" w:lastRow="0" w:firstColumn="0" w:lastColumn="0" w:oddVBand="0" w:evenVBand="0" w:oddHBand="0" w:evenHBand="0" w:firstRowFirstColumn="0" w:firstRowLastColumn="0" w:lastRowFirstColumn="0" w:lastRowLastColumn="0"/>
              <w:rPr>
                <w:rFonts w:ascii="Arial" w:eastAsiaTheme="minorEastAsia" w:hAnsi="Arial"/>
                <w:color w:val="000000" w:themeColor="text1"/>
                <w:lang w:val="en-US"/>
              </w:rPr>
            </w:pPr>
            <w:r w:rsidRPr="00AC2C6C">
              <w:rPr>
                <w:rFonts w:ascii="Arial" w:hAnsi="Arial"/>
                <w:color w:val="000000" w:themeColor="text1"/>
              </w:rPr>
              <w:t>What worked?</w:t>
            </w:r>
          </w:p>
          <w:p w14:paraId="16ED5637" w14:textId="77777777" w:rsidR="00AC2C6C" w:rsidRPr="00AC2C6C" w:rsidRDefault="00AC2C6C" w:rsidP="00DC6E55">
            <w:pPr>
              <w:pStyle w:val="ListParagraph"/>
              <w:numPr>
                <w:ilvl w:val="0"/>
                <w:numId w:val="13"/>
              </w:numPr>
              <w:suppressAutoHyphens w:val="0"/>
              <w:autoSpaceDN/>
              <w:spacing w:after="200" w:line="276" w:lineRule="auto"/>
              <w:ind w:left="426"/>
              <w:textAlignment w:val="auto"/>
              <w:cnfStyle w:val="000000000000" w:firstRow="0" w:lastRow="0" w:firstColumn="0" w:lastColumn="0" w:oddVBand="0" w:evenVBand="0" w:oddHBand="0" w:evenHBand="0" w:firstRowFirstColumn="0" w:firstRowLastColumn="0" w:lastRowFirstColumn="0" w:lastRowLastColumn="0"/>
              <w:rPr>
                <w:rFonts w:ascii="Arial" w:eastAsiaTheme="minorEastAsia" w:hAnsi="Arial"/>
                <w:color w:val="000000" w:themeColor="text1"/>
                <w:lang w:val="en-US"/>
              </w:rPr>
            </w:pPr>
            <w:r w:rsidRPr="00AC2C6C">
              <w:rPr>
                <w:rFonts w:ascii="Arial" w:hAnsi="Arial"/>
                <w:color w:val="000000" w:themeColor="text1"/>
              </w:rPr>
              <w:t>What could have gone better?</w:t>
            </w:r>
          </w:p>
          <w:p w14:paraId="2A113740" w14:textId="77777777" w:rsidR="00AC2C6C" w:rsidRPr="00AC2C6C" w:rsidRDefault="00AC2C6C" w:rsidP="00DC6E55">
            <w:pPr>
              <w:pStyle w:val="ListParagraph"/>
              <w:numPr>
                <w:ilvl w:val="0"/>
                <w:numId w:val="13"/>
              </w:numPr>
              <w:suppressAutoHyphens w:val="0"/>
              <w:autoSpaceDN/>
              <w:spacing w:after="200" w:line="276" w:lineRule="auto"/>
              <w:ind w:left="426"/>
              <w:textAlignment w:val="auto"/>
              <w:cnfStyle w:val="000000000000" w:firstRow="0" w:lastRow="0" w:firstColumn="0" w:lastColumn="0" w:oddVBand="0" w:evenVBand="0" w:oddHBand="0" w:evenHBand="0" w:firstRowFirstColumn="0" w:firstRowLastColumn="0" w:lastRowFirstColumn="0" w:lastRowLastColumn="0"/>
              <w:rPr>
                <w:rFonts w:ascii="Arial" w:eastAsiaTheme="minorEastAsia" w:hAnsi="Arial"/>
                <w:color w:val="000000" w:themeColor="text1"/>
                <w:lang w:val="en-US"/>
              </w:rPr>
            </w:pPr>
            <w:r w:rsidRPr="00AC2C6C">
              <w:rPr>
                <w:rFonts w:ascii="Arial" w:hAnsi="Arial"/>
                <w:color w:val="000000" w:themeColor="text1"/>
              </w:rPr>
              <w:t>What helped, what hindered?</w:t>
            </w:r>
          </w:p>
          <w:p w14:paraId="71815FB9" w14:textId="77777777" w:rsidR="00AC2C6C" w:rsidRPr="00AC2C6C" w:rsidRDefault="00AC2C6C" w:rsidP="00DC6E55">
            <w:pPr>
              <w:pStyle w:val="ListParagraph"/>
              <w:numPr>
                <w:ilvl w:val="0"/>
                <w:numId w:val="13"/>
              </w:numPr>
              <w:suppressAutoHyphens w:val="0"/>
              <w:autoSpaceDN/>
              <w:spacing w:after="200" w:line="276" w:lineRule="auto"/>
              <w:ind w:left="426"/>
              <w:textAlignment w:val="auto"/>
              <w:cnfStyle w:val="000000000000" w:firstRow="0" w:lastRow="0" w:firstColumn="0" w:lastColumn="0" w:oddVBand="0" w:evenVBand="0" w:oddHBand="0" w:evenHBand="0" w:firstRowFirstColumn="0" w:firstRowLastColumn="0" w:lastRowFirstColumn="0" w:lastRowLastColumn="0"/>
              <w:rPr>
                <w:rFonts w:ascii="Arial" w:eastAsiaTheme="minorEastAsia" w:hAnsi="Arial"/>
                <w:color w:val="000000" w:themeColor="text1"/>
                <w:lang w:val="en-US"/>
              </w:rPr>
            </w:pPr>
            <w:r w:rsidRPr="00AC2C6C">
              <w:rPr>
                <w:rFonts w:ascii="Arial" w:hAnsi="Arial"/>
                <w:color w:val="000000" w:themeColor="text1"/>
              </w:rPr>
              <w:t>Why?</w:t>
            </w:r>
          </w:p>
        </w:tc>
        <w:tc>
          <w:tcPr>
            <w:tcW w:w="3887" w:type="dxa"/>
          </w:tcPr>
          <w:p w14:paraId="0B42355F" w14:textId="77777777" w:rsidR="00AC2C6C" w:rsidRPr="00AC2C6C" w:rsidRDefault="00AC2C6C" w:rsidP="00FD0A9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olor w:val="000000" w:themeColor="text1"/>
              </w:rPr>
            </w:pPr>
            <w:r w:rsidRPr="00AC2C6C">
              <w:rPr>
                <w:rFonts w:ascii="Arial" w:hAnsi="Arial"/>
                <w:color w:val="000000" w:themeColor="text1"/>
              </w:rPr>
              <w:t>These questions generate reflection about the successes and failures during the course of the project, activity, event or task. The question ‘Why?’ generates understanding of the root causes of these successes and failures</w:t>
            </w:r>
          </w:p>
        </w:tc>
      </w:tr>
      <w:tr w:rsidR="00AC2C6C" w:rsidRPr="00AC2C6C" w14:paraId="373EFD0E" w14:textId="77777777" w:rsidTr="00DC6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bottom w:val="none" w:sz="0" w:space="0" w:color="auto"/>
            </w:tcBorders>
          </w:tcPr>
          <w:p w14:paraId="34EE7E77" w14:textId="77777777" w:rsidR="00AC2C6C" w:rsidRPr="00AC2C6C" w:rsidRDefault="00AC2C6C" w:rsidP="00FD0A92">
            <w:pPr>
              <w:spacing w:after="200" w:line="276" w:lineRule="auto"/>
              <w:rPr>
                <w:rFonts w:ascii="Arial" w:hAnsi="Arial"/>
                <w:color w:val="000000" w:themeColor="text1"/>
              </w:rPr>
            </w:pPr>
            <w:r w:rsidRPr="00AC2C6C">
              <w:rPr>
                <w:rFonts w:ascii="Arial" w:hAnsi="Arial"/>
                <w:color w:val="000000" w:themeColor="text1"/>
              </w:rPr>
              <w:t>Learning</w:t>
            </w:r>
          </w:p>
        </w:tc>
        <w:tc>
          <w:tcPr>
            <w:tcW w:w="3658" w:type="dxa"/>
            <w:tcBorders>
              <w:top w:val="none" w:sz="0" w:space="0" w:color="auto"/>
              <w:bottom w:val="none" w:sz="0" w:space="0" w:color="auto"/>
            </w:tcBorders>
          </w:tcPr>
          <w:p w14:paraId="3C76687B" w14:textId="77777777" w:rsidR="00AC2C6C" w:rsidRPr="00AC2C6C" w:rsidRDefault="00AC2C6C" w:rsidP="00DC6E55">
            <w:pPr>
              <w:pStyle w:val="ListParagraph"/>
              <w:numPr>
                <w:ilvl w:val="0"/>
                <w:numId w:val="12"/>
              </w:numPr>
              <w:suppressAutoHyphens w:val="0"/>
              <w:autoSpaceDN/>
              <w:spacing w:after="200" w:line="276" w:lineRule="auto"/>
              <w:ind w:left="426"/>
              <w:textAlignment w:val="auto"/>
              <w:cnfStyle w:val="000000100000" w:firstRow="0" w:lastRow="0" w:firstColumn="0" w:lastColumn="0" w:oddVBand="0" w:evenVBand="0" w:oddHBand="1" w:evenHBand="0" w:firstRowFirstColumn="0" w:firstRowLastColumn="0" w:lastRowFirstColumn="0" w:lastRowLastColumn="0"/>
              <w:rPr>
                <w:rFonts w:ascii="Arial" w:eastAsiaTheme="minorEastAsia" w:hAnsi="Arial"/>
                <w:color w:val="000000" w:themeColor="text1"/>
                <w:lang w:val="en-US"/>
              </w:rPr>
            </w:pPr>
            <w:r w:rsidRPr="00AC2C6C">
              <w:rPr>
                <w:rFonts w:ascii="Arial" w:hAnsi="Arial"/>
                <w:color w:val="000000" w:themeColor="text1"/>
              </w:rPr>
              <w:t>What did we learn?</w:t>
            </w:r>
          </w:p>
          <w:p w14:paraId="25931AF1" w14:textId="77777777" w:rsidR="00AC2C6C" w:rsidRPr="00AC2C6C" w:rsidRDefault="00AC2C6C" w:rsidP="00DC6E55">
            <w:pPr>
              <w:pStyle w:val="ListParagraph"/>
              <w:numPr>
                <w:ilvl w:val="0"/>
                <w:numId w:val="12"/>
              </w:numPr>
              <w:suppressAutoHyphens w:val="0"/>
              <w:autoSpaceDN/>
              <w:spacing w:after="200" w:line="276" w:lineRule="auto"/>
              <w:ind w:left="426"/>
              <w:textAlignment w:val="auto"/>
              <w:cnfStyle w:val="000000100000" w:firstRow="0" w:lastRow="0" w:firstColumn="0" w:lastColumn="0" w:oddVBand="0" w:evenVBand="0" w:oddHBand="1" w:evenHBand="0" w:firstRowFirstColumn="0" w:firstRowLastColumn="0" w:lastRowFirstColumn="0" w:lastRowLastColumn="0"/>
              <w:rPr>
                <w:rFonts w:ascii="Arial" w:eastAsiaTheme="minorEastAsia" w:hAnsi="Arial"/>
                <w:color w:val="000000" w:themeColor="text1"/>
                <w:lang w:val="en-US"/>
              </w:rPr>
            </w:pPr>
            <w:r w:rsidRPr="00AC2C6C">
              <w:rPr>
                <w:rFonts w:ascii="Arial" w:hAnsi="Arial"/>
                <w:color w:val="000000" w:themeColor="text1"/>
              </w:rPr>
              <w:t>Any new insights?</w:t>
            </w:r>
          </w:p>
          <w:p w14:paraId="177D4461" w14:textId="77777777" w:rsidR="00AC2C6C" w:rsidRPr="00AC2C6C" w:rsidRDefault="00AC2C6C" w:rsidP="00DC6E55">
            <w:pPr>
              <w:pStyle w:val="ListParagraph"/>
              <w:numPr>
                <w:ilvl w:val="0"/>
                <w:numId w:val="12"/>
              </w:numPr>
              <w:suppressAutoHyphens w:val="0"/>
              <w:autoSpaceDN/>
              <w:spacing w:after="200" w:line="276" w:lineRule="auto"/>
              <w:ind w:left="426"/>
              <w:textAlignment w:val="auto"/>
              <w:cnfStyle w:val="000000100000" w:firstRow="0" w:lastRow="0" w:firstColumn="0" w:lastColumn="0" w:oddVBand="0" w:evenVBand="0" w:oddHBand="1" w:evenHBand="0" w:firstRowFirstColumn="0" w:firstRowLastColumn="0" w:lastRowFirstColumn="0" w:lastRowLastColumn="0"/>
              <w:rPr>
                <w:rFonts w:ascii="Arial" w:eastAsiaTheme="minorEastAsia" w:hAnsi="Arial"/>
                <w:color w:val="000000" w:themeColor="text1"/>
                <w:lang w:val="en-US"/>
              </w:rPr>
            </w:pPr>
            <w:r w:rsidRPr="00AC2C6C">
              <w:rPr>
                <w:rFonts w:ascii="Arial" w:hAnsi="Arial"/>
                <w:color w:val="000000" w:themeColor="text1"/>
              </w:rPr>
              <w:t>What was confirmed?</w:t>
            </w:r>
          </w:p>
          <w:p w14:paraId="5F51EA18" w14:textId="77777777" w:rsidR="00DC6E55" w:rsidRPr="00DC6E55" w:rsidRDefault="00AC2C6C" w:rsidP="00DC6E55">
            <w:pPr>
              <w:pStyle w:val="ListParagraph"/>
              <w:numPr>
                <w:ilvl w:val="0"/>
                <w:numId w:val="12"/>
              </w:numPr>
              <w:suppressAutoHyphens w:val="0"/>
              <w:autoSpaceDN/>
              <w:spacing w:after="200" w:line="276" w:lineRule="auto"/>
              <w:ind w:left="426"/>
              <w:textAlignment w:val="auto"/>
              <w:cnfStyle w:val="000000100000" w:firstRow="0" w:lastRow="0" w:firstColumn="0" w:lastColumn="0" w:oddVBand="0" w:evenVBand="0" w:oddHBand="1" w:evenHBand="0" w:firstRowFirstColumn="0" w:firstRowLastColumn="0" w:lastRowFirstColumn="0" w:lastRowLastColumn="0"/>
              <w:rPr>
                <w:rFonts w:ascii="Arial" w:eastAsiaTheme="minorEastAsia" w:hAnsi="Arial"/>
                <w:color w:val="000000" w:themeColor="text1"/>
                <w:lang w:val="en-US"/>
              </w:rPr>
            </w:pPr>
            <w:r w:rsidRPr="00AC2C6C">
              <w:rPr>
                <w:rFonts w:ascii="Arial" w:hAnsi="Arial"/>
                <w:color w:val="000000" w:themeColor="text1"/>
              </w:rPr>
              <w:t>What new questions have emerged?</w:t>
            </w:r>
          </w:p>
          <w:p w14:paraId="27D6CA67" w14:textId="07944CC6" w:rsidR="00AC2C6C" w:rsidRPr="00DC6E55" w:rsidRDefault="00AC2C6C" w:rsidP="00DC6E55">
            <w:pPr>
              <w:pStyle w:val="ListParagraph"/>
              <w:numPr>
                <w:ilvl w:val="0"/>
                <w:numId w:val="12"/>
              </w:numPr>
              <w:suppressAutoHyphens w:val="0"/>
              <w:autoSpaceDN/>
              <w:spacing w:after="200" w:line="276" w:lineRule="auto"/>
              <w:ind w:left="426"/>
              <w:textAlignment w:val="auto"/>
              <w:cnfStyle w:val="000000100000" w:firstRow="0" w:lastRow="0" w:firstColumn="0" w:lastColumn="0" w:oddVBand="0" w:evenVBand="0" w:oddHBand="1" w:evenHBand="0" w:firstRowFirstColumn="0" w:firstRowLastColumn="0" w:lastRowFirstColumn="0" w:lastRowLastColumn="0"/>
              <w:rPr>
                <w:rFonts w:ascii="Arial" w:eastAsiaTheme="minorEastAsia" w:hAnsi="Arial"/>
                <w:color w:val="000000" w:themeColor="text1"/>
                <w:lang w:val="en-US"/>
              </w:rPr>
            </w:pPr>
            <w:r w:rsidRPr="00DC6E55">
              <w:rPr>
                <w:rFonts w:ascii="Arial" w:hAnsi="Arial"/>
                <w:color w:val="000000" w:themeColor="text1"/>
              </w:rPr>
              <w:t>What other theories help us to deepen these learnings?</w:t>
            </w:r>
            <w:r w:rsidRPr="00DC6E55">
              <w:rPr>
                <w:rFonts w:ascii="Arial" w:hAnsi="Arial"/>
              </w:rPr>
              <w:br/>
            </w:r>
          </w:p>
        </w:tc>
        <w:tc>
          <w:tcPr>
            <w:tcW w:w="3887" w:type="dxa"/>
            <w:tcBorders>
              <w:top w:val="none" w:sz="0" w:space="0" w:color="auto"/>
              <w:bottom w:val="none" w:sz="0" w:space="0" w:color="auto"/>
            </w:tcBorders>
          </w:tcPr>
          <w:p w14:paraId="761FA662" w14:textId="77777777" w:rsidR="00AC2C6C" w:rsidRPr="00AC2C6C" w:rsidRDefault="00AC2C6C" w:rsidP="00FD0A9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olor w:val="000000" w:themeColor="text1"/>
              </w:rPr>
            </w:pPr>
          </w:p>
        </w:tc>
      </w:tr>
      <w:tr w:rsidR="00AC2C6C" w:rsidRPr="00AC2C6C" w14:paraId="58DAE5EC" w14:textId="77777777" w:rsidTr="00DC6E55">
        <w:tc>
          <w:tcPr>
            <w:cnfStyle w:val="001000000000" w:firstRow="0" w:lastRow="0" w:firstColumn="1" w:lastColumn="0" w:oddVBand="0" w:evenVBand="0" w:oddHBand="0" w:evenHBand="0" w:firstRowFirstColumn="0" w:firstRowLastColumn="0" w:lastRowFirstColumn="0" w:lastRowLastColumn="0"/>
            <w:tcW w:w="1440" w:type="dxa"/>
          </w:tcPr>
          <w:p w14:paraId="067EDAE1" w14:textId="77777777" w:rsidR="00AC2C6C" w:rsidRPr="00AC2C6C" w:rsidRDefault="00AC2C6C" w:rsidP="00FD0A92">
            <w:pPr>
              <w:spacing w:after="200" w:line="276" w:lineRule="auto"/>
              <w:rPr>
                <w:rFonts w:ascii="Arial" w:hAnsi="Arial"/>
                <w:color w:val="000000" w:themeColor="text1"/>
              </w:rPr>
            </w:pPr>
            <w:r w:rsidRPr="00AC2C6C">
              <w:rPr>
                <w:rFonts w:ascii="Arial" w:hAnsi="Arial"/>
                <w:color w:val="000000" w:themeColor="text1"/>
              </w:rPr>
              <w:t>Planning</w:t>
            </w:r>
          </w:p>
        </w:tc>
        <w:tc>
          <w:tcPr>
            <w:tcW w:w="3658" w:type="dxa"/>
          </w:tcPr>
          <w:p w14:paraId="4B9FA694" w14:textId="77777777" w:rsidR="00AC2C6C" w:rsidRPr="00AC2C6C" w:rsidRDefault="00AC2C6C" w:rsidP="00DC6E55">
            <w:pPr>
              <w:pStyle w:val="ListParagraph"/>
              <w:numPr>
                <w:ilvl w:val="0"/>
                <w:numId w:val="11"/>
              </w:numPr>
              <w:suppressAutoHyphens w:val="0"/>
              <w:autoSpaceDN/>
              <w:spacing w:after="200" w:line="276" w:lineRule="auto"/>
              <w:ind w:left="426"/>
              <w:textAlignment w:val="auto"/>
              <w:cnfStyle w:val="000000000000" w:firstRow="0" w:lastRow="0" w:firstColumn="0" w:lastColumn="0" w:oddVBand="0" w:evenVBand="0" w:oddHBand="0" w:evenHBand="0" w:firstRowFirstColumn="0" w:firstRowLastColumn="0" w:lastRowFirstColumn="0" w:lastRowLastColumn="0"/>
              <w:rPr>
                <w:rFonts w:ascii="Arial" w:eastAsiaTheme="minorEastAsia" w:hAnsi="Arial"/>
                <w:color w:val="000000" w:themeColor="text1"/>
                <w:lang w:val="en-US"/>
              </w:rPr>
            </w:pPr>
            <w:r w:rsidRPr="00AC2C6C">
              <w:rPr>
                <w:rFonts w:ascii="Arial" w:hAnsi="Arial"/>
                <w:color w:val="000000" w:themeColor="text1"/>
              </w:rPr>
              <w:t>So, what does this mean for practice?</w:t>
            </w:r>
          </w:p>
          <w:p w14:paraId="46C6687D" w14:textId="77777777" w:rsidR="00AC2C6C" w:rsidRPr="00AC2C6C" w:rsidRDefault="00AC2C6C" w:rsidP="00DC6E55">
            <w:pPr>
              <w:pStyle w:val="ListParagraph"/>
              <w:numPr>
                <w:ilvl w:val="0"/>
                <w:numId w:val="11"/>
              </w:numPr>
              <w:suppressAutoHyphens w:val="0"/>
              <w:autoSpaceDN/>
              <w:spacing w:after="200" w:line="276" w:lineRule="auto"/>
              <w:ind w:left="426"/>
              <w:textAlignment w:val="auto"/>
              <w:cnfStyle w:val="000000000000" w:firstRow="0" w:lastRow="0" w:firstColumn="0" w:lastColumn="0" w:oddVBand="0" w:evenVBand="0" w:oddHBand="0" w:evenHBand="0" w:firstRowFirstColumn="0" w:firstRowLastColumn="0" w:lastRowFirstColumn="0" w:lastRowLastColumn="0"/>
              <w:rPr>
                <w:rFonts w:ascii="Arial" w:eastAsiaTheme="minorEastAsia" w:hAnsi="Arial"/>
                <w:color w:val="000000" w:themeColor="text1"/>
                <w:lang w:val="en-US"/>
              </w:rPr>
            </w:pPr>
            <w:r w:rsidRPr="00AC2C6C">
              <w:rPr>
                <w:rFonts w:ascii="Arial" w:hAnsi="Arial"/>
                <w:color w:val="000000" w:themeColor="text1"/>
              </w:rPr>
              <w:t>What are we going to do differently? Stop doing?</w:t>
            </w:r>
          </w:p>
          <w:p w14:paraId="44A34C64" w14:textId="77777777" w:rsidR="00AC2C6C" w:rsidRPr="00AC2C6C" w:rsidRDefault="00AC2C6C" w:rsidP="00DC6E55">
            <w:pPr>
              <w:pStyle w:val="ListParagraph"/>
              <w:numPr>
                <w:ilvl w:val="0"/>
                <w:numId w:val="11"/>
              </w:numPr>
              <w:suppressAutoHyphens w:val="0"/>
              <w:autoSpaceDN/>
              <w:spacing w:after="200" w:line="276" w:lineRule="auto"/>
              <w:ind w:left="426"/>
              <w:textAlignment w:val="auto"/>
              <w:cnfStyle w:val="000000000000" w:firstRow="0" w:lastRow="0" w:firstColumn="0" w:lastColumn="0" w:oddVBand="0" w:evenVBand="0" w:oddHBand="0" w:evenHBand="0" w:firstRowFirstColumn="0" w:firstRowLastColumn="0" w:lastRowFirstColumn="0" w:lastRowLastColumn="0"/>
              <w:rPr>
                <w:rFonts w:ascii="Arial" w:eastAsiaTheme="minorEastAsia" w:hAnsi="Arial"/>
                <w:color w:val="000000" w:themeColor="text1"/>
                <w:lang w:val="en-US"/>
              </w:rPr>
            </w:pPr>
            <w:r w:rsidRPr="00AC2C6C">
              <w:rPr>
                <w:rFonts w:ascii="Arial" w:hAnsi="Arial"/>
                <w:color w:val="000000" w:themeColor="text1"/>
              </w:rPr>
              <w:t>What will we continue/start doing?</w:t>
            </w:r>
          </w:p>
          <w:p w14:paraId="47B66F05" w14:textId="77777777" w:rsidR="00AC2C6C" w:rsidRPr="00AC2C6C" w:rsidRDefault="00AC2C6C" w:rsidP="00DC6E55">
            <w:pPr>
              <w:pStyle w:val="ListParagraph"/>
              <w:numPr>
                <w:ilvl w:val="0"/>
                <w:numId w:val="11"/>
              </w:numPr>
              <w:suppressAutoHyphens w:val="0"/>
              <w:autoSpaceDN/>
              <w:spacing w:after="200" w:line="276" w:lineRule="auto"/>
              <w:ind w:left="426"/>
              <w:textAlignment w:val="auto"/>
              <w:cnfStyle w:val="000000000000" w:firstRow="0" w:lastRow="0" w:firstColumn="0" w:lastColumn="0" w:oddVBand="0" w:evenVBand="0" w:oddHBand="0" w:evenHBand="0" w:firstRowFirstColumn="0" w:firstRowLastColumn="0" w:lastRowFirstColumn="0" w:lastRowLastColumn="0"/>
              <w:rPr>
                <w:rFonts w:ascii="Arial" w:eastAsiaTheme="minorEastAsia" w:hAnsi="Arial"/>
                <w:color w:val="000000" w:themeColor="text1"/>
                <w:lang w:val="en-US"/>
              </w:rPr>
            </w:pPr>
            <w:r w:rsidRPr="00AC2C6C">
              <w:rPr>
                <w:rFonts w:ascii="Arial" w:hAnsi="Arial"/>
                <w:color w:val="000000" w:themeColor="text1"/>
              </w:rPr>
              <w:t>How will we not repeat the same mistakes?</w:t>
            </w:r>
          </w:p>
          <w:p w14:paraId="3CCDF2BA" w14:textId="77777777" w:rsidR="00AC2C6C" w:rsidRPr="00AC2C6C" w:rsidRDefault="00AC2C6C" w:rsidP="00DC6E55">
            <w:pPr>
              <w:pStyle w:val="ListParagraph"/>
              <w:numPr>
                <w:ilvl w:val="0"/>
                <w:numId w:val="11"/>
              </w:numPr>
              <w:suppressAutoHyphens w:val="0"/>
              <w:autoSpaceDN/>
              <w:spacing w:after="200" w:line="276" w:lineRule="auto"/>
              <w:ind w:left="426"/>
              <w:textAlignment w:val="auto"/>
              <w:cnfStyle w:val="000000000000" w:firstRow="0" w:lastRow="0" w:firstColumn="0" w:lastColumn="0" w:oddVBand="0" w:evenVBand="0" w:oddHBand="0" w:evenHBand="0" w:firstRowFirstColumn="0" w:firstRowLastColumn="0" w:lastRowFirstColumn="0" w:lastRowLastColumn="0"/>
              <w:rPr>
                <w:rFonts w:ascii="Arial" w:eastAsiaTheme="minorEastAsia" w:hAnsi="Arial"/>
                <w:color w:val="000000" w:themeColor="text1"/>
                <w:lang w:val="en-US"/>
              </w:rPr>
            </w:pPr>
            <w:r w:rsidRPr="00AC2C6C">
              <w:rPr>
                <w:rFonts w:ascii="Arial" w:hAnsi="Arial"/>
                <w:color w:val="000000" w:themeColor="text1"/>
              </w:rPr>
              <w:t>What steps will we use to build these new insights into our practice?</w:t>
            </w:r>
          </w:p>
        </w:tc>
        <w:tc>
          <w:tcPr>
            <w:tcW w:w="3887" w:type="dxa"/>
          </w:tcPr>
          <w:p w14:paraId="43E5903A" w14:textId="77777777" w:rsidR="00AC2C6C" w:rsidRPr="00AC2C6C" w:rsidRDefault="00AC2C6C" w:rsidP="00FD0A9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olor w:val="000000" w:themeColor="text1"/>
              </w:rPr>
            </w:pPr>
            <w:r w:rsidRPr="00AC2C6C">
              <w:rPr>
                <w:rFonts w:ascii="Arial" w:hAnsi="Arial"/>
                <w:color w:val="000000" w:themeColor="text1"/>
              </w:rPr>
              <w:t>These questions are intended to help identify specific actionable recommendations. The facilitator asks the team members for crisp and clear, achievable and future-oriented recommendations.</w:t>
            </w:r>
          </w:p>
        </w:tc>
      </w:tr>
    </w:tbl>
    <w:p w14:paraId="608E40BE" w14:textId="77777777" w:rsidR="00AC2C6C" w:rsidRPr="00AC2C6C" w:rsidRDefault="00AC2C6C" w:rsidP="00DC6E55">
      <w:pPr>
        <w:pStyle w:val="NoSpacing"/>
      </w:pPr>
    </w:p>
    <w:p w14:paraId="4C5697F5" w14:textId="77777777" w:rsidR="00AC2C6C" w:rsidRPr="00AC2C6C" w:rsidRDefault="00AC2C6C" w:rsidP="00DC6E55">
      <w:pPr>
        <w:pStyle w:val="NoSpacing"/>
      </w:pPr>
      <w:r w:rsidRPr="00AC2C6C">
        <w:t xml:space="preserve">It may help to divide your analysis into categories and apply the ALR in each one. For </w:t>
      </w:r>
      <w:proofErr w:type="gramStart"/>
      <w:r w:rsidRPr="00AC2C6C">
        <w:t>example</w:t>
      </w:r>
      <w:proofErr w:type="gramEnd"/>
      <w:r w:rsidRPr="00AC2C6C">
        <w:t xml:space="preserve"> if you are evaluating a project with 5 objectives, you can ask the above questions per objective. If you are evaluating a programme with a number of smaller projects within it, you can ask the above questions per project. </w:t>
      </w:r>
    </w:p>
    <w:p w14:paraId="3110712A" w14:textId="77777777" w:rsidR="00AC2C6C" w:rsidRPr="00AC2C6C" w:rsidRDefault="00AC2C6C" w:rsidP="00DC6E55">
      <w:pPr>
        <w:pStyle w:val="NoSpacing"/>
        <w:rPr>
          <w:lang w:val="en"/>
        </w:rPr>
      </w:pPr>
      <w:r w:rsidRPr="00AC2C6C">
        <w:rPr>
          <w:lang w:val="en"/>
        </w:rPr>
        <w:t>You may also want to add in more detailed questions, e.g.</w:t>
      </w:r>
    </w:p>
    <w:p w14:paraId="5ED225F5" w14:textId="77777777" w:rsidR="00AC2C6C" w:rsidRPr="00AC2C6C" w:rsidRDefault="00AC2C6C" w:rsidP="00DC6E55">
      <w:pPr>
        <w:pStyle w:val="NoSpacing"/>
        <w:ind w:left="720"/>
        <w:rPr>
          <w:lang w:val="en"/>
        </w:rPr>
      </w:pPr>
      <w:r w:rsidRPr="00AC2C6C">
        <w:rPr>
          <w:lang w:val="en"/>
        </w:rPr>
        <w:t xml:space="preserve">• What did you set out to achieve?  </w:t>
      </w:r>
    </w:p>
    <w:p w14:paraId="3F070FB4" w14:textId="77777777" w:rsidR="00AC2C6C" w:rsidRPr="00AC2C6C" w:rsidRDefault="00AC2C6C" w:rsidP="00DC6E55">
      <w:pPr>
        <w:pStyle w:val="NoSpacing"/>
        <w:ind w:left="720"/>
        <w:rPr>
          <w:lang w:val="en"/>
        </w:rPr>
      </w:pPr>
      <w:r w:rsidRPr="00AC2C6C">
        <w:rPr>
          <w:lang w:val="en"/>
        </w:rPr>
        <w:t xml:space="preserve">• What was your plan to achieve this? </w:t>
      </w:r>
    </w:p>
    <w:p w14:paraId="0CF25538" w14:textId="77777777" w:rsidR="00AC2C6C" w:rsidRPr="00AC2C6C" w:rsidRDefault="00AC2C6C" w:rsidP="00DC6E55">
      <w:pPr>
        <w:pStyle w:val="NoSpacing"/>
        <w:ind w:left="720"/>
        <w:rPr>
          <w:lang w:val="en"/>
        </w:rPr>
      </w:pPr>
      <w:r w:rsidRPr="00AC2C6C">
        <w:rPr>
          <w:lang w:val="en"/>
        </w:rPr>
        <w:t xml:space="preserve">• How did this change as you progressed? </w:t>
      </w:r>
    </w:p>
    <w:p w14:paraId="47BBFD3D" w14:textId="77777777" w:rsidR="00AC2C6C" w:rsidRPr="00AC2C6C" w:rsidRDefault="00AC2C6C" w:rsidP="00DC6E55">
      <w:pPr>
        <w:pStyle w:val="NoSpacing"/>
        <w:ind w:left="720"/>
        <w:rPr>
          <w:lang w:val="en"/>
        </w:rPr>
      </w:pPr>
      <w:r w:rsidRPr="00AC2C6C">
        <w:rPr>
          <w:lang w:val="en"/>
        </w:rPr>
        <w:t xml:space="preserve">• What advice would you give yourself if you were to go back to where you were at the start of the project? </w:t>
      </w:r>
    </w:p>
    <w:p w14:paraId="11EEFA55" w14:textId="77777777" w:rsidR="00AC2C6C" w:rsidRPr="00AC2C6C" w:rsidRDefault="00AC2C6C" w:rsidP="00DC6E55">
      <w:pPr>
        <w:pStyle w:val="NoSpacing"/>
        <w:ind w:left="720"/>
        <w:rPr>
          <w:lang w:val="en"/>
        </w:rPr>
      </w:pPr>
      <w:r w:rsidRPr="00AC2C6C">
        <w:rPr>
          <w:lang w:val="en"/>
        </w:rPr>
        <w:t xml:space="preserve">• What were the two or three key lessons you would share with others? </w:t>
      </w:r>
    </w:p>
    <w:p w14:paraId="18065B4F" w14:textId="77777777" w:rsidR="00AC2C6C" w:rsidRPr="00AC2C6C" w:rsidRDefault="00AC2C6C" w:rsidP="00DC6E55">
      <w:pPr>
        <w:pStyle w:val="NoSpacing"/>
        <w:ind w:left="720"/>
        <w:rPr>
          <w:lang w:val="en"/>
        </w:rPr>
      </w:pPr>
      <w:r w:rsidRPr="00AC2C6C">
        <w:rPr>
          <w:lang w:val="en"/>
        </w:rPr>
        <w:t xml:space="preserve">• What next for you in terms of this project? </w:t>
      </w:r>
    </w:p>
    <w:p w14:paraId="46E9A3AA" w14:textId="77777777" w:rsidR="00AC2C6C" w:rsidRPr="00AC2C6C" w:rsidRDefault="00AC2C6C" w:rsidP="00DC6E55">
      <w:pPr>
        <w:pStyle w:val="NoSpacing"/>
        <w:ind w:left="720"/>
        <w:rPr>
          <w:lang w:val="en"/>
        </w:rPr>
      </w:pPr>
      <w:r w:rsidRPr="00AC2C6C">
        <w:rPr>
          <w:lang w:val="en"/>
        </w:rPr>
        <w:t xml:space="preserve">• Can you think of a story that </w:t>
      </w:r>
      <w:proofErr w:type="spellStart"/>
      <w:r w:rsidRPr="00AC2C6C">
        <w:rPr>
          <w:lang w:val="en"/>
        </w:rPr>
        <w:t>summarises</w:t>
      </w:r>
      <w:proofErr w:type="spellEnd"/>
      <w:r w:rsidRPr="00AC2C6C">
        <w:rPr>
          <w:lang w:val="en"/>
        </w:rPr>
        <w:t xml:space="preserve"> your experience of work on this project? </w:t>
      </w:r>
    </w:p>
    <w:p w14:paraId="0C3892EB" w14:textId="77777777" w:rsidR="00AC2C6C" w:rsidRPr="00AC2C6C" w:rsidRDefault="00AC2C6C" w:rsidP="00DC6E55">
      <w:pPr>
        <w:pStyle w:val="NoSpacing"/>
        <w:ind w:left="720"/>
        <w:rPr>
          <w:lang w:val="en"/>
        </w:rPr>
      </w:pPr>
      <w:r w:rsidRPr="00AC2C6C">
        <w:rPr>
          <w:lang w:val="en"/>
        </w:rPr>
        <w:t xml:space="preserve">• What should we have learned from this project a year from now? </w:t>
      </w:r>
    </w:p>
    <w:p w14:paraId="7168F2E5" w14:textId="77777777" w:rsidR="00AC2C6C" w:rsidRPr="00AC2C6C" w:rsidRDefault="00AC2C6C" w:rsidP="00DC6E55">
      <w:pPr>
        <w:pStyle w:val="NoSpacing"/>
        <w:ind w:left="720"/>
        <w:rPr>
          <w:lang w:val="en"/>
        </w:rPr>
      </w:pPr>
      <w:r w:rsidRPr="00AC2C6C">
        <w:rPr>
          <w:lang w:val="en"/>
        </w:rPr>
        <w:t>• Are there any lessons for you personally?</w:t>
      </w:r>
    </w:p>
    <w:p w14:paraId="623B3DDD" w14:textId="77777777" w:rsidR="00AC2C6C" w:rsidRPr="00AC2C6C" w:rsidRDefault="00AC2C6C" w:rsidP="00DC6E55">
      <w:pPr>
        <w:pStyle w:val="NoSpacing"/>
        <w:ind w:left="720"/>
        <w:rPr>
          <w:lang w:val="en"/>
        </w:rPr>
      </w:pPr>
    </w:p>
    <w:p w14:paraId="319E6691" w14:textId="3FCF62AD" w:rsidR="00AC2C6C" w:rsidRDefault="00AC2C6C" w:rsidP="00AC2C6C">
      <w:pPr>
        <w:spacing w:after="120" w:line="300" w:lineRule="atLeast"/>
        <w:jc w:val="both"/>
        <w:rPr>
          <w:rFonts w:ascii="Arial" w:hAnsi="Arial"/>
          <w:b/>
          <w:lang w:val="en"/>
        </w:rPr>
      </w:pPr>
      <w:r w:rsidRPr="00AC2C6C">
        <w:rPr>
          <w:rFonts w:ascii="Arial" w:hAnsi="Arial"/>
          <w:lang w:val="en"/>
        </w:rPr>
        <w:t xml:space="preserve">For lessons learned, it can be highly valuable for staff members to think through how they would take forward the lessons learned from the workshop, turning this into </w:t>
      </w:r>
      <w:r w:rsidRPr="00AC2C6C">
        <w:rPr>
          <w:rFonts w:ascii="Arial" w:hAnsi="Arial"/>
          <w:b/>
          <w:lang w:val="en"/>
        </w:rPr>
        <w:t xml:space="preserve">team and/or individual action plans. </w:t>
      </w:r>
    </w:p>
    <w:p w14:paraId="12095154" w14:textId="77777777" w:rsidR="00DC6E55" w:rsidRPr="00DC6E55" w:rsidRDefault="00DC6E55" w:rsidP="00AC2C6C">
      <w:pPr>
        <w:spacing w:after="120" w:line="300" w:lineRule="atLeast"/>
        <w:jc w:val="both"/>
        <w:rPr>
          <w:rFonts w:ascii="Arial" w:hAnsi="Arial"/>
          <w:b/>
          <w:lang w:val="en"/>
        </w:rPr>
      </w:pPr>
      <w:bookmarkStart w:id="0" w:name="_GoBack"/>
      <w:bookmarkEnd w:id="0"/>
    </w:p>
    <w:p w14:paraId="24D1A344" w14:textId="77777777" w:rsidR="00AC2C6C" w:rsidRPr="00AC2C6C" w:rsidRDefault="00AC2C6C" w:rsidP="00AC2C6C">
      <w:pPr>
        <w:pStyle w:val="Heading1"/>
        <w:rPr>
          <w:lang w:val="en"/>
        </w:rPr>
      </w:pPr>
      <w:r w:rsidRPr="00AC2C6C">
        <w:rPr>
          <w:lang w:val="en"/>
        </w:rPr>
        <w:t>How to use:</w:t>
      </w:r>
    </w:p>
    <w:p w14:paraId="26A4BD6C" w14:textId="77777777" w:rsidR="00AC2C6C" w:rsidRPr="00AC2C6C" w:rsidRDefault="00AC2C6C" w:rsidP="00AC2C6C">
      <w:pPr>
        <w:pStyle w:val="ListParagraph"/>
        <w:numPr>
          <w:ilvl w:val="0"/>
          <w:numId w:val="10"/>
        </w:numPr>
        <w:suppressAutoHyphens w:val="0"/>
        <w:autoSpaceDN/>
        <w:spacing w:after="120" w:line="300" w:lineRule="atLeast"/>
        <w:jc w:val="both"/>
        <w:textAlignment w:val="auto"/>
        <w:rPr>
          <w:rFonts w:ascii="Arial" w:eastAsiaTheme="minorEastAsia" w:hAnsi="Arial"/>
          <w:lang w:val="en"/>
        </w:rPr>
      </w:pPr>
      <w:r w:rsidRPr="00AC2C6C">
        <w:rPr>
          <w:rFonts w:ascii="Arial" w:hAnsi="Arial"/>
          <w:lang w:val="en"/>
        </w:rPr>
        <w:t xml:space="preserve"> ALRs can be conducted almost anywhere, and will vary in length. For example, a 15-minute ALR can be conducted after a one-day workshop, or a much longer meeting could be held to reflect on the strategy development process throughout a large </w:t>
      </w:r>
      <w:proofErr w:type="spellStart"/>
      <w:r w:rsidRPr="00AC2C6C">
        <w:rPr>
          <w:rFonts w:ascii="Arial" w:hAnsi="Arial"/>
          <w:lang w:val="en"/>
        </w:rPr>
        <w:t>organisation</w:t>
      </w:r>
      <w:proofErr w:type="spellEnd"/>
      <w:r w:rsidRPr="00AC2C6C">
        <w:rPr>
          <w:rFonts w:ascii="Arial" w:hAnsi="Arial"/>
          <w:lang w:val="en"/>
        </w:rPr>
        <w:t>.</w:t>
      </w:r>
    </w:p>
    <w:p w14:paraId="1903AA35" w14:textId="77777777" w:rsidR="00AC2C6C" w:rsidRPr="00AC2C6C" w:rsidRDefault="00AC2C6C" w:rsidP="00AC2C6C">
      <w:pPr>
        <w:pStyle w:val="ListParagraph"/>
        <w:numPr>
          <w:ilvl w:val="0"/>
          <w:numId w:val="10"/>
        </w:numPr>
        <w:suppressAutoHyphens w:val="0"/>
        <w:autoSpaceDN/>
        <w:spacing w:after="120" w:line="300" w:lineRule="atLeast"/>
        <w:jc w:val="both"/>
        <w:textAlignment w:val="auto"/>
        <w:rPr>
          <w:rFonts w:ascii="Arial" w:eastAsiaTheme="minorEastAsia" w:hAnsi="Arial"/>
          <w:lang w:val="en"/>
        </w:rPr>
      </w:pPr>
      <w:r w:rsidRPr="00AC2C6C">
        <w:rPr>
          <w:rFonts w:ascii="Arial" w:hAnsi="Arial"/>
          <w:lang w:val="en"/>
        </w:rPr>
        <w:t>ALRs should be carried out immediately, while the team is still available and memories are fresh. It is recommended that ALRs be incorporated at key points during a project, activity, event or task in the early planning stage, although they are often completed at the end.</w:t>
      </w:r>
    </w:p>
    <w:p w14:paraId="3CA58227" w14:textId="77777777" w:rsidR="00AC2C6C" w:rsidRPr="00AC2C6C" w:rsidRDefault="00AC2C6C" w:rsidP="00AC2C6C">
      <w:pPr>
        <w:pStyle w:val="ListParagraph"/>
        <w:numPr>
          <w:ilvl w:val="0"/>
          <w:numId w:val="10"/>
        </w:numPr>
        <w:suppressAutoHyphens w:val="0"/>
        <w:autoSpaceDN/>
        <w:spacing w:after="120" w:line="300" w:lineRule="atLeast"/>
        <w:jc w:val="both"/>
        <w:textAlignment w:val="auto"/>
        <w:rPr>
          <w:rFonts w:ascii="Arial" w:eastAsiaTheme="minorEastAsia" w:hAnsi="Arial"/>
          <w:lang w:val="en"/>
        </w:rPr>
      </w:pPr>
      <w:r w:rsidRPr="00AC2C6C">
        <w:rPr>
          <w:rFonts w:ascii="Arial" w:hAnsi="Arial"/>
          <w:lang w:val="en"/>
        </w:rPr>
        <w:t>Participants of an ALR should include all members of the team. A facilitator could be appointed to help create an open environment, promote discussion and draw out lessons learned.</w:t>
      </w:r>
    </w:p>
    <w:p w14:paraId="05BAA8AF" w14:textId="14A95931" w:rsidR="00AC2C6C" w:rsidRPr="00AC2C6C" w:rsidRDefault="00AC2C6C" w:rsidP="00AC2C6C">
      <w:pPr>
        <w:spacing w:after="120" w:line="300" w:lineRule="atLeast"/>
        <w:jc w:val="both"/>
        <w:rPr>
          <w:rFonts w:ascii="Arial" w:hAnsi="Arial"/>
          <w:lang w:val="en"/>
        </w:rPr>
      </w:pPr>
      <w:r w:rsidRPr="00AC2C6C">
        <w:rPr>
          <w:rFonts w:ascii="Arial" w:hAnsi="Arial"/>
          <w:lang w:val="en"/>
        </w:rPr>
        <w:t xml:space="preserve"> </w:t>
      </w:r>
    </w:p>
    <w:p w14:paraId="64E5FF77" w14:textId="77777777" w:rsidR="00AC2C6C" w:rsidRPr="00AC2C6C" w:rsidRDefault="00AC2C6C" w:rsidP="00AC2C6C">
      <w:pPr>
        <w:pStyle w:val="Heading1"/>
        <w:rPr>
          <w:lang w:val="en"/>
        </w:rPr>
      </w:pPr>
      <w:r w:rsidRPr="00AC2C6C">
        <w:rPr>
          <w:lang w:val="en"/>
        </w:rPr>
        <w:t>Advice for running an ALR (tips and traps):</w:t>
      </w:r>
    </w:p>
    <w:p w14:paraId="6686536B" w14:textId="77777777" w:rsidR="00AC2C6C" w:rsidRPr="00AC2C6C" w:rsidRDefault="00AC2C6C" w:rsidP="00AC2C6C">
      <w:pPr>
        <w:pStyle w:val="ListParagraph"/>
        <w:numPr>
          <w:ilvl w:val="0"/>
          <w:numId w:val="9"/>
        </w:numPr>
        <w:suppressAutoHyphens w:val="0"/>
        <w:autoSpaceDN/>
        <w:spacing w:after="120" w:line="300" w:lineRule="atLeast"/>
        <w:jc w:val="both"/>
        <w:textAlignment w:val="auto"/>
        <w:rPr>
          <w:rFonts w:ascii="Arial" w:eastAsiaTheme="minorEastAsia" w:hAnsi="Arial"/>
          <w:lang w:val="en"/>
        </w:rPr>
      </w:pPr>
      <w:r w:rsidRPr="00AC2C6C">
        <w:rPr>
          <w:rFonts w:ascii="Arial" w:hAnsi="Arial"/>
          <w:lang w:val="en"/>
        </w:rPr>
        <w:t xml:space="preserve">Attendants are participants, not a passive audience. The facilitator should prepare leading questions and may have to ask it of several people. The questions can be asked on an individual or a team basis. The team mechanism is ideal, but if suggestions are slow coming, the facilitator could go around the room asking each individual to express one thing that worked and one thing that did not. </w:t>
      </w:r>
    </w:p>
    <w:p w14:paraId="4A3B0BE2" w14:textId="77777777" w:rsidR="00AC2C6C" w:rsidRPr="00AC2C6C" w:rsidRDefault="00AC2C6C" w:rsidP="00AC2C6C">
      <w:pPr>
        <w:pStyle w:val="ListParagraph"/>
        <w:numPr>
          <w:ilvl w:val="0"/>
          <w:numId w:val="9"/>
        </w:numPr>
        <w:suppressAutoHyphens w:val="0"/>
        <w:autoSpaceDN/>
        <w:spacing w:after="120" w:line="300" w:lineRule="atLeast"/>
        <w:jc w:val="both"/>
        <w:textAlignment w:val="auto"/>
        <w:rPr>
          <w:rFonts w:ascii="Arial" w:eastAsiaTheme="minorEastAsia" w:hAnsi="Arial"/>
          <w:lang w:val="en"/>
        </w:rPr>
      </w:pPr>
      <w:r w:rsidRPr="00AC2C6C">
        <w:rPr>
          <w:rFonts w:ascii="Arial" w:hAnsi="Arial"/>
          <w:lang w:val="en"/>
        </w:rPr>
        <w:t xml:space="preserve">If there are issues with either openness or time, it may be worthwhile to gather ideas first and then facilitate the discussion in the group environment.  </w:t>
      </w:r>
    </w:p>
    <w:p w14:paraId="5643B90A" w14:textId="77777777" w:rsidR="00AC2C6C" w:rsidRPr="00AC2C6C" w:rsidRDefault="00AC2C6C" w:rsidP="00AC2C6C">
      <w:pPr>
        <w:pStyle w:val="ListParagraph"/>
        <w:numPr>
          <w:ilvl w:val="0"/>
          <w:numId w:val="9"/>
        </w:numPr>
        <w:suppressAutoHyphens w:val="0"/>
        <w:autoSpaceDN/>
        <w:spacing w:after="120" w:line="300" w:lineRule="atLeast"/>
        <w:jc w:val="both"/>
        <w:textAlignment w:val="auto"/>
        <w:rPr>
          <w:rFonts w:ascii="Arial" w:eastAsiaTheme="minorEastAsia" w:hAnsi="Arial"/>
          <w:lang w:val="en"/>
        </w:rPr>
      </w:pPr>
      <w:r w:rsidRPr="00AC2C6C">
        <w:rPr>
          <w:rFonts w:ascii="Arial" w:hAnsi="Arial"/>
          <w:lang w:val="en"/>
        </w:rPr>
        <w:t xml:space="preserve">Ideally, an uninvolved note-taker should be asked to minute the session. This will enable better capture of the learning. </w:t>
      </w:r>
    </w:p>
    <w:p w14:paraId="7F1E8999" w14:textId="20CD2F44" w:rsidR="00AC2C6C" w:rsidRPr="00AC2C6C" w:rsidRDefault="00AC2C6C" w:rsidP="00AC2C6C">
      <w:pPr>
        <w:pStyle w:val="ListParagraph"/>
        <w:numPr>
          <w:ilvl w:val="0"/>
          <w:numId w:val="9"/>
        </w:numPr>
        <w:suppressAutoHyphens w:val="0"/>
        <w:autoSpaceDN/>
        <w:spacing w:after="120" w:line="300" w:lineRule="atLeast"/>
        <w:jc w:val="both"/>
        <w:textAlignment w:val="auto"/>
        <w:rPr>
          <w:rFonts w:ascii="Arial" w:eastAsiaTheme="minorEastAsia" w:hAnsi="Arial"/>
          <w:lang w:val="en"/>
        </w:rPr>
      </w:pPr>
      <w:r w:rsidRPr="00AC2C6C">
        <w:rPr>
          <w:rFonts w:ascii="Arial" w:hAnsi="Arial"/>
          <w:lang w:val="en"/>
        </w:rPr>
        <w:t>The actionable recommendations should be as specific as possible. For example, an ALR following a workshop could have the following recommendation: ‘Make more time to understand the audience.’ A better recommendation would be ‘Make</w:t>
      </w:r>
      <w:r w:rsidRPr="00AC2C6C">
        <w:rPr>
          <w:rFonts w:ascii="Arial" w:hAnsi="Arial"/>
          <w:lang w:val="en"/>
        </w:rPr>
        <w:t xml:space="preserve"> </w:t>
      </w:r>
      <w:r w:rsidRPr="00AC2C6C">
        <w:rPr>
          <w:rFonts w:ascii="Arial" w:hAnsi="Arial"/>
          <w:lang w:val="en"/>
        </w:rPr>
        <w:t>contact</w:t>
      </w:r>
      <w:r w:rsidRPr="00AC2C6C">
        <w:rPr>
          <w:rFonts w:ascii="Arial" w:hAnsi="Arial"/>
          <w:lang w:val="en"/>
        </w:rPr>
        <w:t xml:space="preserve"> </w:t>
      </w:r>
      <w:r w:rsidRPr="00AC2C6C">
        <w:rPr>
          <w:rFonts w:ascii="Arial" w:hAnsi="Arial"/>
          <w:lang w:val="en"/>
        </w:rPr>
        <w:t xml:space="preserve">with the </w:t>
      </w:r>
      <w:proofErr w:type="spellStart"/>
      <w:r w:rsidRPr="00AC2C6C">
        <w:rPr>
          <w:rFonts w:ascii="Arial" w:hAnsi="Arial"/>
          <w:lang w:val="en"/>
        </w:rPr>
        <w:t>organising</w:t>
      </w:r>
      <w:proofErr w:type="spellEnd"/>
      <w:r w:rsidRPr="00AC2C6C">
        <w:rPr>
          <w:rFonts w:ascii="Arial" w:hAnsi="Arial"/>
          <w:lang w:val="en"/>
        </w:rPr>
        <w:t xml:space="preserve"> body representative and ask about the range of participants before planning the workshop’.</w:t>
      </w:r>
    </w:p>
    <w:p w14:paraId="233BDF4D" w14:textId="5191B209" w:rsidR="00AC2C6C" w:rsidRDefault="00AC2C6C">
      <w:pPr>
        <w:suppressAutoHyphens w:val="0"/>
        <w:autoSpaceDN/>
        <w:spacing w:after="160" w:line="259" w:lineRule="auto"/>
        <w:textAlignment w:val="auto"/>
      </w:pPr>
      <w:r>
        <w:br w:type="page"/>
      </w:r>
    </w:p>
    <w:p w14:paraId="004B38A9" w14:textId="011F2786" w:rsidR="005650D6" w:rsidRDefault="004246CF" w:rsidP="005650D6">
      <w:pPr>
        <w:pStyle w:val="Title"/>
      </w:pPr>
      <w:r>
        <w:t xml:space="preserve">Action </w:t>
      </w:r>
      <w:r w:rsidR="009D438B">
        <w:t>learning review</w:t>
      </w:r>
      <w:r w:rsidR="00AC2C6C">
        <w:t xml:space="preserve"> template</w:t>
      </w:r>
    </w:p>
    <w:p w14:paraId="60C96A2F" w14:textId="77777777" w:rsidR="005650D6" w:rsidRPr="005650D6" w:rsidRDefault="005650D6" w:rsidP="005650D6"/>
    <w:tbl>
      <w:tblPr>
        <w:tblStyle w:val="GridTable1Light-Accent6"/>
        <w:tblW w:w="9242" w:type="dxa"/>
        <w:tblBorders>
          <w:top w:val="single" w:sz="4" w:space="0" w:color="00A851"/>
          <w:left w:val="single" w:sz="4" w:space="0" w:color="00A851"/>
          <w:bottom w:val="single" w:sz="4" w:space="0" w:color="00A851"/>
          <w:right w:val="single" w:sz="4" w:space="0" w:color="00A851"/>
          <w:insideH w:val="single" w:sz="4" w:space="0" w:color="00A851"/>
          <w:insideV w:val="single" w:sz="4" w:space="0" w:color="00A851"/>
        </w:tblBorders>
        <w:tblLayout w:type="fixed"/>
        <w:tblLook w:val="0000" w:firstRow="0" w:lastRow="0" w:firstColumn="0" w:lastColumn="0" w:noHBand="0" w:noVBand="0"/>
      </w:tblPr>
      <w:tblGrid>
        <w:gridCol w:w="9242"/>
      </w:tblGrid>
      <w:tr w:rsidR="004246CF" w:rsidRPr="005650D6" w14:paraId="263283BF" w14:textId="77777777" w:rsidTr="00245A5F">
        <w:tc>
          <w:tcPr>
            <w:tcW w:w="9242" w:type="dxa"/>
            <w:shd w:val="clear" w:color="auto" w:fill="00A851"/>
          </w:tcPr>
          <w:p w14:paraId="2DE430D7" w14:textId="24026DFF" w:rsidR="004246CF" w:rsidRPr="00AC2C6C" w:rsidRDefault="009D438B" w:rsidP="004246CF">
            <w:pPr>
              <w:pStyle w:val="ListParagraph"/>
              <w:numPr>
                <w:ilvl w:val="0"/>
                <w:numId w:val="4"/>
              </w:numPr>
              <w:spacing w:after="120"/>
              <w:rPr>
                <w:rFonts w:ascii="Arial" w:eastAsia="MS Gothic" w:hAnsi="Arial"/>
                <w:b/>
                <w:bCs/>
                <w:color w:val="FFFFFF" w:themeColor="background1"/>
                <w:sz w:val="24"/>
                <w:szCs w:val="24"/>
              </w:rPr>
            </w:pPr>
            <w:r w:rsidRPr="00AC2C6C">
              <w:rPr>
                <w:rFonts w:ascii="Arial" w:eastAsia="MS Gothic" w:hAnsi="Arial"/>
                <w:b/>
                <w:bCs/>
                <w:color w:val="FFFFFF" w:themeColor="background1"/>
                <w:sz w:val="24"/>
                <w:szCs w:val="24"/>
              </w:rPr>
              <w:t>Action</w:t>
            </w:r>
          </w:p>
        </w:tc>
      </w:tr>
      <w:tr w:rsidR="004246CF" w:rsidRPr="004246CF" w14:paraId="4C4C5A45" w14:textId="77777777" w:rsidTr="00AC2C6C">
        <w:trPr>
          <w:trHeight w:val="960"/>
        </w:trPr>
        <w:tc>
          <w:tcPr>
            <w:tcW w:w="9242" w:type="dxa"/>
            <w:tcBorders>
              <w:bottom w:val="single" w:sz="4" w:space="0" w:color="auto"/>
            </w:tcBorders>
          </w:tcPr>
          <w:p w14:paraId="0A6B249E" w14:textId="16D67D76" w:rsidR="004246CF" w:rsidRPr="00AC2C6C" w:rsidRDefault="009D438B" w:rsidP="004246CF">
            <w:pPr>
              <w:autoSpaceDE w:val="0"/>
              <w:spacing w:after="120"/>
              <w:rPr>
                <w:rFonts w:ascii="Arial" w:hAnsi="Arial"/>
                <w:color w:val="000000"/>
                <w:sz w:val="24"/>
                <w:szCs w:val="24"/>
              </w:rPr>
            </w:pPr>
            <w:r w:rsidRPr="00AC2C6C">
              <w:rPr>
                <w:rFonts w:ascii="Arial" w:hAnsi="Arial"/>
                <w:color w:val="000000"/>
                <w:sz w:val="24"/>
                <w:szCs w:val="24"/>
              </w:rPr>
              <w:t>What was supposed to happen? What actually happened? What did you set out to achieve?  What training was provided?</w:t>
            </w:r>
          </w:p>
          <w:p w14:paraId="4AD1A996" w14:textId="7FFCB41F" w:rsidR="009D438B" w:rsidRPr="00AC2C6C" w:rsidRDefault="009D438B" w:rsidP="009D438B">
            <w:pPr>
              <w:pStyle w:val="ListParagraph"/>
              <w:numPr>
                <w:ilvl w:val="0"/>
                <w:numId w:val="8"/>
              </w:numPr>
              <w:autoSpaceDE w:val="0"/>
              <w:spacing w:after="120"/>
              <w:rPr>
                <w:rFonts w:ascii="Arial" w:hAnsi="Arial"/>
                <w:color w:val="000000"/>
                <w:sz w:val="24"/>
                <w:szCs w:val="24"/>
              </w:rPr>
            </w:pPr>
          </w:p>
          <w:p w14:paraId="21942B42" w14:textId="77B839D4" w:rsidR="004246CF" w:rsidRPr="00AC2C6C" w:rsidRDefault="004246CF" w:rsidP="009D438B">
            <w:pPr>
              <w:pStyle w:val="ListParagraph"/>
              <w:numPr>
                <w:ilvl w:val="0"/>
                <w:numId w:val="8"/>
              </w:numPr>
              <w:autoSpaceDE w:val="0"/>
              <w:spacing w:after="120"/>
              <w:rPr>
                <w:rFonts w:ascii="Arial" w:hAnsi="Arial"/>
                <w:color w:val="000000"/>
                <w:sz w:val="24"/>
                <w:szCs w:val="24"/>
              </w:rPr>
            </w:pPr>
          </w:p>
        </w:tc>
      </w:tr>
      <w:tr w:rsidR="00AC2C6C" w:rsidRPr="00AC2C6C" w14:paraId="5ABBBCDF" w14:textId="77777777" w:rsidTr="00DC6E55">
        <w:trPr>
          <w:trHeight w:val="295"/>
        </w:trPr>
        <w:tc>
          <w:tcPr>
            <w:tcW w:w="9242" w:type="dxa"/>
            <w:tcBorders>
              <w:top w:val="single" w:sz="4" w:space="0" w:color="auto"/>
              <w:bottom w:val="single" w:sz="4" w:space="0" w:color="auto"/>
            </w:tcBorders>
            <w:shd w:val="clear" w:color="auto" w:fill="00A851"/>
          </w:tcPr>
          <w:p w14:paraId="62BBD3DD" w14:textId="037323E1" w:rsidR="00AC2C6C" w:rsidRPr="00AC2C6C" w:rsidRDefault="00AC2C6C" w:rsidP="00AC2C6C">
            <w:pPr>
              <w:pStyle w:val="ListParagraph"/>
              <w:numPr>
                <w:ilvl w:val="0"/>
                <w:numId w:val="4"/>
              </w:numPr>
              <w:spacing w:after="120"/>
              <w:rPr>
                <w:rFonts w:ascii="Arial" w:eastAsia="MS Gothic" w:hAnsi="Arial"/>
                <w:b/>
                <w:bCs/>
                <w:color w:val="FFFFFF" w:themeColor="background1"/>
                <w:sz w:val="24"/>
                <w:szCs w:val="24"/>
              </w:rPr>
            </w:pPr>
            <w:r w:rsidRPr="00AC2C6C">
              <w:rPr>
                <w:rFonts w:ascii="Arial" w:eastAsia="MS Gothic" w:hAnsi="Arial"/>
                <w:b/>
                <w:bCs/>
                <w:color w:val="FFFFFF" w:themeColor="background1"/>
                <w:sz w:val="24"/>
                <w:szCs w:val="24"/>
              </w:rPr>
              <w:t>Reflection</w:t>
            </w:r>
          </w:p>
        </w:tc>
      </w:tr>
      <w:tr w:rsidR="00AC2C6C" w:rsidRPr="004246CF" w14:paraId="5C68DD80" w14:textId="77777777" w:rsidTr="00AC2C6C">
        <w:trPr>
          <w:trHeight w:val="2085"/>
        </w:trPr>
        <w:tc>
          <w:tcPr>
            <w:tcW w:w="9242" w:type="dxa"/>
            <w:tcBorders>
              <w:top w:val="single" w:sz="4" w:space="0" w:color="auto"/>
            </w:tcBorders>
          </w:tcPr>
          <w:p w14:paraId="225205E0" w14:textId="77777777" w:rsidR="00AC2C6C" w:rsidRPr="00AC2C6C" w:rsidRDefault="00AC2C6C" w:rsidP="004246CF">
            <w:pPr>
              <w:autoSpaceDE w:val="0"/>
              <w:spacing w:after="120"/>
              <w:rPr>
                <w:rFonts w:ascii="Arial" w:hAnsi="Arial"/>
                <w:sz w:val="24"/>
                <w:szCs w:val="24"/>
                <w:lang w:val="en"/>
              </w:rPr>
            </w:pPr>
            <w:r w:rsidRPr="00AC2C6C">
              <w:rPr>
                <w:rFonts w:ascii="Arial" w:hAnsi="Arial"/>
                <w:sz w:val="24"/>
                <w:szCs w:val="24"/>
                <w:lang w:val="en"/>
              </w:rPr>
              <w:t>What worked? What could have gone better?</w:t>
            </w:r>
          </w:p>
          <w:p w14:paraId="3FB82D74" w14:textId="77777777" w:rsidR="00AC2C6C" w:rsidRPr="00AC2C6C" w:rsidRDefault="00AC2C6C" w:rsidP="009D438B">
            <w:pPr>
              <w:pStyle w:val="ListParagraph"/>
              <w:numPr>
                <w:ilvl w:val="0"/>
                <w:numId w:val="8"/>
              </w:numPr>
              <w:autoSpaceDE w:val="0"/>
              <w:spacing w:after="120"/>
              <w:rPr>
                <w:rFonts w:ascii="Arial" w:hAnsi="Arial"/>
                <w:sz w:val="24"/>
                <w:szCs w:val="24"/>
                <w:lang w:val="en"/>
              </w:rPr>
            </w:pPr>
          </w:p>
          <w:p w14:paraId="17B49522" w14:textId="77777777" w:rsidR="00AC2C6C" w:rsidRPr="00AC2C6C" w:rsidRDefault="00AC2C6C" w:rsidP="009D438B">
            <w:pPr>
              <w:pStyle w:val="ListParagraph"/>
              <w:numPr>
                <w:ilvl w:val="0"/>
                <w:numId w:val="8"/>
              </w:numPr>
              <w:autoSpaceDE w:val="0"/>
              <w:spacing w:after="120"/>
              <w:rPr>
                <w:rFonts w:ascii="Arial" w:hAnsi="Arial"/>
                <w:sz w:val="24"/>
                <w:szCs w:val="24"/>
                <w:lang w:val="en"/>
              </w:rPr>
            </w:pPr>
          </w:p>
          <w:p w14:paraId="05C9F29A" w14:textId="77777777" w:rsidR="00AC2C6C" w:rsidRPr="00AC2C6C" w:rsidRDefault="00AC2C6C" w:rsidP="004246CF">
            <w:pPr>
              <w:autoSpaceDE w:val="0"/>
              <w:spacing w:after="120"/>
              <w:rPr>
                <w:rFonts w:ascii="Arial" w:hAnsi="Arial"/>
                <w:color w:val="000000"/>
                <w:sz w:val="24"/>
                <w:szCs w:val="24"/>
              </w:rPr>
            </w:pPr>
            <w:r w:rsidRPr="00AC2C6C">
              <w:rPr>
                <w:rFonts w:ascii="Arial" w:hAnsi="Arial"/>
                <w:sz w:val="24"/>
                <w:szCs w:val="24"/>
                <w:lang w:val="en"/>
              </w:rPr>
              <w:t xml:space="preserve"> What helped, what hindered? Why?</w:t>
            </w:r>
          </w:p>
          <w:p w14:paraId="2F6CA8BB" w14:textId="77777777" w:rsidR="00AC2C6C" w:rsidRPr="00AC2C6C" w:rsidRDefault="00AC2C6C" w:rsidP="009D438B">
            <w:pPr>
              <w:pStyle w:val="ListParagraph"/>
              <w:numPr>
                <w:ilvl w:val="0"/>
                <w:numId w:val="8"/>
              </w:numPr>
              <w:autoSpaceDE w:val="0"/>
              <w:spacing w:after="120"/>
              <w:rPr>
                <w:rFonts w:ascii="Arial" w:hAnsi="Arial"/>
                <w:color w:val="000000"/>
                <w:sz w:val="24"/>
                <w:szCs w:val="24"/>
              </w:rPr>
            </w:pPr>
          </w:p>
          <w:p w14:paraId="28E10AD2" w14:textId="77777777" w:rsidR="00AC2C6C" w:rsidRPr="00AC2C6C" w:rsidRDefault="00AC2C6C" w:rsidP="009D438B">
            <w:pPr>
              <w:pStyle w:val="ListParagraph"/>
              <w:numPr>
                <w:ilvl w:val="0"/>
                <w:numId w:val="8"/>
              </w:numPr>
              <w:autoSpaceDE w:val="0"/>
              <w:spacing w:after="120"/>
              <w:rPr>
                <w:rFonts w:ascii="Arial" w:hAnsi="Arial"/>
                <w:color w:val="000000"/>
                <w:sz w:val="24"/>
                <w:szCs w:val="24"/>
              </w:rPr>
            </w:pPr>
          </w:p>
        </w:tc>
      </w:tr>
      <w:tr w:rsidR="004246CF" w:rsidRPr="004246CF" w14:paraId="584EACC9" w14:textId="77777777" w:rsidTr="009D438B">
        <w:trPr>
          <w:trHeight w:val="253"/>
        </w:trPr>
        <w:tc>
          <w:tcPr>
            <w:tcW w:w="9242" w:type="dxa"/>
            <w:shd w:val="clear" w:color="auto" w:fill="00A851"/>
          </w:tcPr>
          <w:p w14:paraId="4DE4A9B0" w14:textId="1EB94C55" w:rsidR="004246CF" w:rsidRPr="00AC2C6C" w:rsidRDefault="009D438B" w:rsidP="004246CF">
            <w:pPr>
              <w:pStyle w:val="ListParagraph"/>
              <w:numPr>
                <w:ilvl w:val="0"/>
                <w:numId w:val="4"/>
              </w:numPr>
              <w:spacing w:after="120"/>
              <w:rPr>
                <w:rFonts w:ascii="Arial" w:eastAsia="MS Gothic" w:hAnsi="Arial"/>
                <w:b/>
                <w:bCs/>
                <w:color w:val="FFFFFF" w:themeColor="background1"/>
                <w:sz w:val="24"/>
                <w:szCs w:val="24"/>
              </w:rPr>
            </w:pPr>
            <w:r w:rsidRPr="00AC2C6C">
              <w:rPr>
                <w:rFonts w:ascii="Arial" w:eastAsia="MS Gothic" w:hAnsi="Arial"/>
                <w:b/>
                <w:bCs/>
                <w:color w:val="FFFFFF" w:themeColor="background1"/>
                <w:sz w:val="24"/>
                <w:szCs w:val="24"/>
              </w:rPr>
              <w:t>Learning</w:t>
            </w:r>
          </w:p>
        </w:tc>
      </w:tr>
      <w:tr w:rsidR="004246CF" w:rsidRPr="004246CF" w14:paraId="16856368" w14:textId="77777777" w:rsidTr="004E37CD">
        <w:tc>
          <w:tcPr>
            <w:tcW w:w="9242" w:type="dxa"/>
          </w:tcPr>
          <w:p w14:paraId="427ACC46" w14:textId="09778A34" w:rsidR="004246CF" w:rsidRPr="00AC2C6C" w:rsidRDefault="009D438B" w:rsidP="004246CF">
            <w:pPr>
              <w:autoSpaceDE w:val="0"/>
              <w:spacing w:after="120"/>
              <w:rPr>
                <w:rFonts w:ascii="Arial" w:hAnsi="Arial"/>
                <w:color w:val="000000"/>
                <w:sz w:val="24"/>
                <w:szCs w:val="24"/>
              </w:rPr>
            </w:pPr>
            <w:r w:rsidRPr="00AC2C6C">
              <w:rPr>
                <w:rFonts w:ascii="Arial" w:hAnsi="Arial"/>
                <w:color w:val="000000"/>
                <w:sz w:val="24"/>
                <w:szCs w:val="24"/>
              </w:rPr>
              <w:t>What did we learn? Any new insights? What was confirmed? What new questions have emerged?</w:t>
            </w:r>
          </w:p>
          <w:p w14:paraId="79C3E140" w14:textId="77777777" w:rsidR="004246CF" w:rsidRPr="00AC2C6C" w:rsidRDefault="004246CF" w:rsidP="009D438B">
            <w:pPr>
              <w:pStyle w:val="ListParagraph"/>
              <w:numPr>
                <w:ilvl w:val="0"/>
                <w:numId w:val="8"/>
              </w:numPr>
              <w:autoSpaceDE w:val="0"/>
              <w:spacing w:after="120"/>
              <w:rPr>
                <w:rFonts w:ascii="Arial" w:hAnsi="Arial"/>
                <w:color w:val="000000"/>
                <w:sz w:val="24"/>
                <w:szCs w:val="24"/>
              </w:rPr>
            </w:pPr>
          </w:p>
          <w:p w14:paraId="1DB07BAD" w14:textId="5D846A39" w:rsidR="004246CF" w:rsidRPr="00AC2C6C" w:rsidRDefault="004246CF" w:rsidP="009D438B">
            <w:pPr>
              <w:pStyle w:val="ListParagraph"/>
              <w:numPr>
                <w:ilvl w:val="0"/>
                <w:numId w:val="8"/>
              </w:numPr>
              <w:autoSpaceDE w:val="0"/>
              <w:spacing w:after="120"/>
              <w:rPr>
                <w:rFonts w:ascii="Arial" w:hAnsi="Arial"/>
                <w:color w:val="000000"/>
                <w:sz w:val="24"/>
                <w:szCs w:val="24"/>
              </w:rPr>
            </w:pPr>
          </w:p>
        </w:tc>
      </w:tr>
      <w:tr w:rsidR="004246CF" w:rsidRPr="004246CF" w14:paraId="260D9691" w14:textId="77777777" w:rsidTr="004246CF">
        <w:tc>
          <w:tcPr>
            <w:tcW w:w="9242" w:type="dxa"/>
            <w:shd w:val="clear" w:color="auto" w:fill="00A851"/>
          </w:tcPr>
          <w:p w14:paraId="2FB3F6BE" w14:textId="3E9A4718" w:rsidR="004246CF" w:rsidRPr="00AC2C6C" w:rsidRDefault="004246CF" w:rsidP="004246CF">
            <w:pPr>
              <w:pStyle w:val="ListParagraph"/>
              <w:numPr>
                <w:ilvl w:val="0"/>
                <w:numId w:val="4"/>
              </w:numPr>
              <w:spacing w:after="120"/>
              <w:rPr>
                <w:rFonts w:ascii="Arial" w:eastAsia="MS Gothic" w:hAnsi="Arial"/>
                <w:b/>
                <w:bCs/>
                <w:color w:val="FFFFFF" w:themeColor="background1"/>
                <w:sz w:val="24"/>
                <w:szCs w:val="24"/>
              </w:rPr>
            </w:pPr>
            <w:r w:rsidRPr="00AC2C6C">
              <w:rPr>
                <w:rFonts w:ascii="Arial" w:eastAsia="MS Gothic" w:hAnsi="Arial"/>
                <w:b/>
                <w:bCs/>
                <w:color w:val="FFFFFF" w:themeColor="background1"/>
                <w:sz w:val="24"/>
                <w:szCs w:val="24"/>
              </w:rPr>
              <w:t>What opportunities exist in the short term for this?</w:t>
            </w:r>
          </w:p>
        </w:tc>
      </w:tr>
      <w:tr w:rsidR="004246CF" w:rsidRPr="005650D6" w14:paraId="632360E5" w14:textId="77777777" w:rsidTr="00075D96">
        <w:tc>
          <w:tcPr>
            <w:tcW w:w="9242" w:type="dxa"/>
          </w:tcPr>
          <w:p w14:paraId="2531D170" w14:textId="5811D6C9" w:rsidR="004246CF" w:rsidRPr="00AC2C6C" w:rsidRDefault="009D438B" w:rsidP="0049624D">
            <w:pPr>
              <w:autoSpaceDE w:val="0"/>
              <w:spacing w:after="120"/>
              <w:rPr>
                <w:rFonts w:ascii="Arial" w:hAnsi="Arial"/>
                <w:color w:val="000000"/>
                <w:sz w:val="24"/>
                <w:szCs w:val="24"/>
              </w:rPr>
            </w:pPr>
            <w:proofErr w:type="gramStart"/>
            <w:r w:rsidRPr="00AC2C6C">
              <w:rPr>
                <w:rFonts w:ascii="Arial" w:hAnsi="Arial"/>
                <w:color w:val="000000"/>
                <w:sz w:val="24"/>
                <w:szCs w:val="24"/>
              </w:rPr>
              <w:t>So</w:t>
            </w:r>
            <w:proofErr w:type="gramEnd"/>
            <w:r w:rsidRPr="00AC2C6C">
              <w:rPr>
                <w:rFonts w:ascii="Arial" w:hAnsi="Arial"/>
                <w:color w:val="000000"/>
                <w:sz w:val="24"/>
                <w:szCs w:val="24"/>
              </w:rPr>
              <w:t xml:space="preserve"> what does this mean for practice? What are we going to do differently? Stop doing? What will we continue/start doing? How will we not repeat the same mistakes? What steps will we use to build these new insights into our practice?</w:t>
            </w:r>
          </w:p>
          <w:p w14:paraId="3F69CB77" w14:textId="58AF6407" w:rsidR="009D438B" w:rsidRPr="00AC2C6C" w:rsidRDefault="009D438B" w:rsidP="0049624D">
            <w:pPr>
              <w:autoSpaceDE w:val="0"/>
              <w:spacing w:after="120"/>
              <w:rPr>
                <w:rFonts w:ascii="Arial" w:hAnsi="Arial"/>
                <w:color w:val="000000"/>
                <w:sz w:val="24"/>
                <w:szCs w:val="24"/>
              </w:rPr>
            </w:pPr>
          </w:p>
          <w:p w14:paraId="64D8350F" w14:textId="0FDBFC0A" w:rsidR="009D438B" w:rsidRPr="00AC2C6C" w:rsidRDefault="009D438B" w:rsidP="0049624D">
            <w:pPr>
              <w:autoSpaceDE w:val="0"/>
              <w:spacing w:after="120"/>
              <w:rPr>
                <w:rFonts w:ascii="Arial" w:hAnsi="Arial"/>
                <w:color w:val="000000"/>
                <w:sz w:val="24"/>
                <w:szCs w:val="24"/>
              </w:rPr>
            </w:pPr>
            <w:r w:rsidRPr="00AC2C6C">
              <w:rPr>
                <w:rFonts w:ascii="Arial" w:hAnsi="Arial"/>
                <w:color w:val="000000"/>
                <w:sz w:val="24"/>
                <w:szCs w:val="24"/>
              </w:rPr>
              <w:t>Keep doing:</w:t>
            </w:r>
          </w:p>
          <w:p w14:paraId="091AAD4B" w14:textId="47AC3A72" w:rsidR="009D438B" w:rsidRPr="00AC2C6C" w:rsidRDefault="009D438B" w:rsidP="009D438B">
            <w:pPr>
              <w:pStyle w:val="ListParagraph"/>
              <w:numPr>
                <w:ilvl w:val="0"/>
                <w:numId w:val="8"/>
              </w:numPr>
              <w:autoSpaceDE w:val="0"/>
              <w:spacing w:after="120"/>
              <w:rPr>
                <w:rFonts w:ascii="Arial" w:hAnsi="Arial"/>
                <w:color w:val="000000"/>
                <w:sz w:val="24"/>
                <w:szCs w:val="24"/>
              </w:rPr>
            </w:pPr>
          </w:p>
          <w:p w14:paraId="354AFEA2" w14:textId="77777777" w:rsidR="009D438B" w:rsidRPr="00AC2C6C" w:rsidRDefault="009D438B" w:rsidP="009D438B">
            <w:pPr>
              <w:pStyle w:val="ListParagraph"/>
              <w:numPr>
                <w:ilvl w:val="0"/>
                <w:numId w:val="8"/>
              </w:numPr>
              <w:autoSpaceDE w:val="0"/>
              <w:spacing w:after="120"/>
              <w:rPr>
                <w:rFonts w:ascii="Arial" w:hAnsi="Arial"/>
                <w:color w:val="000000"/>
                <w:sz w:val="24"/>
                <w:szCs w:val="24"/>
              </w:rPr>
            </w:pPr>
          </w:p>
          <w:p w14:paraId="6D647603" w14:textId="38A06B69" w:rsidR="009D438B" w:rsidRPr="00AC2C6C" w:rsidRDefault="009D438B" w:rsidP="0049624D">
            <w:pPr>
              <w:autoSpaceDE w:val="0"/>
              <w:spacing w:after="120"/>
              <w:rPr>
                <w:rFonts w:ascii="Arial" w:hAnsi="Arial"/>
                <w:color w:val="000000"/>
                <w:sz w:val="24"/>
                <w:szCs w:val="24"/>
              </w:rPr>
            </w:pPr>
            <w:r w:rsidRPr="00AC2C6C">
              <w:rPr>
                <w:rFonts w:ascii="Arial" w:hAnsi="Arial"/>
                <w:color w:val="000000"/>
                <w:sz w:val="24"/>
                <w:szCs w:val="24"/>
              </w:rPr>
              <w:t>Start doing:</w:t>
            </w:r>
          </w:p>
          <w:p w14:paraId="7BFC0A10" w14:textId="191750D0" w:rsidR="009D438B" w:rsidRPr="00AC2C6C" w:rsidRDefault="009D438B" w:rsidP="009D438B">
            <w:pPr>
              <w:pStyle w:val="ListParagraph"/>
              <w:numPr>
                <w:ilvl w:val="0"/>
                <w:numId w:val="8"/>
              </w:numPr>
              <w:autoSpaceDE w:val="0"/>
              <w:spacing w:after="120"/>
              <w:rPr>
                <w:rFonts w:ascii="Arial" w:hAnsi="Arial"/>
                <w:color w:val="000000"/>
                <w:sz w:val="24"/>
                <w:szCs w:val="24"/>
              </w:rPr>
            </w:pPr>
          </w:p>
          <w:p w14:paraId="2E840BBD" w14:textId="77777777" w:rsidR="009D438B" w:rsidRPr="00AC2C6C" w:rsidRDefault="009D438B" w:rsidP="009D438B">
            <w:pPr>
              <w:pStyle w:val="ListParagraph"/>
              <w:numPr>
                <w:ilvl w:val="0"/>
                <w:numId w:val="8"/>
              </w:numPr>
              <w:autoSpaceDE w:val="0"/>
              <w:spacing w:after="120"/>
              <w:rPr>
                <w:rFonts w:ascii="Arial" w:hAnsi="Arial"/>
                <w:color w:val="000000"/>
                <w:sz w:val="24"/>
                <w:szCs w:val="24"/>
              </w:rPr>
            </w:pPr>
          </w:p>
          <w:p w14:paraId="1C87E256" w14:textId="23620CE7" w:rsidR="009D438B" w:rsidRPr="00AC2C6C" w:rsidRDefault="009D438B" w:rsidP="0049624D">
            <w:pPr>
              <w:autoSpaceDE w:val="0"/>
              <w:spacing w:after="120"/>
              <w:rPr>
                <w:rFonts w:ascii="Arial" w:hAnsi="Arial"/>
                <w:color w:val="000000"/>
                <w:sz w:val="24"/>
                <w:szCs w:val="24"/>
              </w:rPr>
            </w:pPr>
            <w:r w:rsidRPr="00AC2C6C">
              <w:rPr>
                <w:rFonts w:ascii="Arial" w:hAnsi="Arial"/>
                <w:color w:val="000000"/>
                <w:sz w:val="24"/>
                <w:szCs w:val="24"/>
              </w:rPr>
              <w:t>Stop doing:</w:t>
            </w:r>
          </w:p>
          <w:p w14:paraId="47368987" w14:textId="77777777" w:rsidR="004246CF" w:rsidRPr="00AC2C6C" w:rsidRDefault="004246CF" w:rsidP="009D438B">
            <w:pPr>
              <w:pStyle w:val="ListParagraph"/>
              <w:numPr>
                <w:ilvl w:val="0"/>
                <w:numId w:val="8"/>
              </w:numPr>
              <w:autoSpaceDE w:val="0"/>
              <w:spacing w:after="120"/>
              <w:rPr>
                <w:rFonts w:ascii="Arial" w:hAnsi="Arial"/>
                <w:color w:val="000000"/>
                <w:sz w:val="24"/>
                <w:szCs w:val="24"/>
              </w:rPr>
            </w:pPr>
          </w:p>
          <w:p w14:paraId="657F63C5" w14:textId="3B9B130C" w:rsidR="004246CF" w:rsidRPr="00AC2C6C" w:rsidRDefault="004246CF" w:rsidP="009D438B">
            <w:pPr>
              <w:pStyle w:val="ListParagraph"/>
              <w:numPr>
                <w:ilvl w:val="0"/>
                <w:numId w:val="8"/>
              </w:numPr>
              <w:autoSpaceDE w:val="0"/>
              <w:spacing w:after="120"/>
              <w:rPr>
                <w:rFonts w:ascii="Arial" w:hAnsi="Arial"/>
                <w:color w:val="000000"/>
                <w:sz w:val="24"/>
                <w:szCs w:val="24"/>
              </w:rPr>
            </w:pPr>
          </w:p>
        </w:tc>
      </w:tr>
    </w:tbl>
    <w:p w14:paraId="6C9F13A2" w14:textId="50F1C26C" w:rsidR="004246CF" w:rsidRDefault="004246CF">
      <w:pPr>
        <w:rPr>
          <w:rFonts w:ascii="Arial" w:hAnsi="Arial"/>
        </w:rPr>
      </w:pPr>
    </w:p>
    <w:sectPr w:rsidR="004246CF" w:rsidSect="005650D6">
      <w:headerReference w:type="default" r:id="rId10"/>
      <w:pgSz w:w="11906" w:h="16838"/>
      <w:pgMar w:top="217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C623E" w14:textId="77777777" w:rsidR="005650D6" w:rsidRDefault="005650D6" w:rsidP="005650D6">
      <w:r>
        <w:separator/>
      </w:r>
    </w:p>
  </w:endnote>
  <w:endnote w:type="continuationSeparator" w:id="0">
    <w:p w14:paraId="06B20270" w14:textId="77777777" w:rsidR="005650D6" w:rsidRDefault="005650D6" w:rsidP="00565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4F8BC" w14:textId="77777777" w:rsidR="005650D6" w:rsidRDefault="005650D6" w:rsidP="005650D6">
      <w:r>
        <w:separator/>
      </w:r>
    </w:p>
  </w:footnote>
  <w:footnote w:type="continuationSeparator" w:id="0">
    <w:p w14:paraId="0DD52D6A" w14:textId="77777777" w:rsidR="005650D6" w:rsidRDefault="005650D6" w:rsidP="00565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93740" w14:textId="77777777" w:rsidR="005650D6" w:rsidRDefault="005650D6">
    <w:pPr>
      <w:pStyle w:val="Header"/>
    </w:pPr>
    <w:r w:rsidRPr="005650D6">
      <w:rPr>
        <w:rFonts w:ascii="Arial" w:hAnsi="Arial"/>
      </w:rPr>
      <w:t>Good fund management</w:t>
    </w:r>
    <w:r>
      <w:tab/>
    </w:r>
    <w:r>
      <w:tab/>
    </w:r>
    <w:r>
      <w:rPr>
        <w:noProof/>
      </w:rPr>
      <w:drawing>
        <wp:inline distT="0" distB="0" distL="0" distR="0" wp14:anchorId="4082C545" wp14:editId="73D6B384">
          <wp:extent cx="1807210" cy="6579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I_logo_standard.png"/>
                  <pic:cNvPicPr/>
                </pic:nvPicPr>
                <pic:blipFill>
                  <a:blip r:embed="rId1">
                    <a:extLst>
                      <a:ext uri="{28A0092B-C50C-407E-A947-70E740481C1C}">
                        <a14:useLocalDpi xmlns:a14="http://schemas.microsoft.com/office/drawing/2010/main" val="0"/>
                      </a:ext>
                    </a:extLst>
                  </a:blip>
                  <a:stretch>
                    <a:fillRect/>
                  </a:stretch>
                </pic:blipFill>
                <pic:spPr>
                  <a:xfrm>
                    <a:off x="0" y="0"/>
                    <a:ext cx="1838153" cy="66919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7504C"/>
    <w:multiLevelType w:val="hybridMultilevel"/>
    <w:tmpl w:val="90DA8044"/>
    <w:lvl w:ilvl="0" w:tplc="25882C44">
      <w:start w:val="1"/>
      <w:numFmt w:val="bullet"/>
      <w:lvlText w:val=""/>
      <w:lvlJc w:val="left"/>
      <w:pPr>
        <w:ind w:left="720" w:hanging="360"/>
      </w:pPr>
      <w:rPr>
        <w:rFonts w:ascii="Symbol" w:hAnsi="Symbol" w:hint="default"/>
      </w:rPr>
    </w:lvl>
    <w:lvl w:ilvl="1" w:tplc="8C621B9C">
      <w:start w:val="1"/>
      <w:numFmt w:val="bullet"/>
      <w:lvlText w:val="o"/>
      <w:lvlJc w:val="left"/>
      <w:pPr>
        <w:ind w:left="1440" w:hanging="360"/>
      </w:pPr>
      <w:rPr>
        <w:rFonts w:ascii="Courier New" w:hAnsi="Courier New" w:hint="default"/>
      </w:rPr>
    </w:lvl>
    <w:lvl w:ilvl="2" w:tplc="801A064A">
      <w:start w:val="1"/>
      <w:numFmt w:val="bullet"/>
      <w:lvlText w:val=""/>
      <w:lvlJc w:val="left"/>
      <w:pPr>
        <w:ind w:left="2160" w:hanging="360"/>
      </w:pPr>
      <w:rPr>
        <w:rFonts w:ascii="Wingdings" w:hAnsi="Wingdings" w:hint="default"/>
      </w:rPr>
    </w:lvl>
    <w:lvl w:ilvl="3" w:tplc="BCC0CCE6">
      <w:start w:val="1"/>
      <w:numFmt w:val="bullet"/>
      <w:lvlText w:val=""/>
      <w:lvlJc w:val="left"/>
      <w:pPr>
        <w:ind w:left="2880" w:hanging="360"/>
      </w:pPr>
      <w:rPr>
        <w:rFonts w:ascii="Symbol" w:hAnsi="Symbol" w:hint="default"/>
      </w:rPr>
    </w:lvl>
    <w:lvl w:ilvl="4" w:tplc="250C9F4E">
      <w:start w:val="1"/>
      <w:numFmt w:val="bullet"/>
      <w:lvlText w:val="o"/>
      <w:lvlJc w:val="left"/>
      <w:pPr>
        <w:ind w:left="3600" w:hanging="360"/>
      </w:pPr>
      <w:rPr>
        <w:rFonts w:ascii="Courier New" w:hAnsi="Courier New" w:hint="default"/>
      </w:rPr>
    </w:lvl>
    <w:lvl w:ilvl="5" w:tplc="0DCEF99A">
      <w:start w:val="1"/>
      <w:numFmt w:val="bullet"/>
      <w:lvlText w:val=""/>
      <w:lvlJc w:val="left"/>
      <w:pPr>
        <w:ind w:left="4320" w:hanging="360"/>
      </w:pPr>
      <w:rPr>
        <w:rFonts w:ascii="Wingdings" w:hAnsi="Wingdings" w:hint="default"/>
      </w:rPr>
    </w:lvl>
    <w:lvl w:ilvl="6" w:tplc="5052DD24">
      <w:start w:val="1"/>
      <w:numFmt w:val="bullet"/>
      <w:lvlText w:val=""/>
      <w:lvlJc w:val="left"/>
      <w:pPr>
        <w:ind w:left="5040" w:hanging="360"/>
      </w:pPr>
      <w:rPr>
        <w:rFonts w:ascii="Symbol" w:hAnsi="Symbol" w:hint="default"/>
      </w:rPr>
    </w:lvl>
    <w:lvl w:ilvl="7" w:tplc="26B421E8">
      <w:start w:val="1"/>
      <w:numFmt w:val="bullet"/>
      <w:lvlText w:val="o"/>
      <w:lvlJc w:val="left"/>
      <w:pPr>
        <w:ind w:left="5760" w:hanging="360"/>
      </w:pPr>
      <w:rPr>
        <w:rFonts w:ascii="Courier New" w:hAnsi="Courier New" w:hint="default"/>
      </w:rPr>
    </w:lvl>
    <w:lvl w:ilvl="8" w:tplc="230CCDE4">
      <w:start w:val="1"/>
      <w:numFmt w:val="bullet"/>
      <w:lvlText w:val=""/>
      <w:lvlJc w:val="left"/>
      <w:pPr>
        <w:ind w:left="6480" w:hanging="360"/>
      </w:pPr>
      <w:rPr>
        <w:rFonts w:ascii="Wingdings" w:hAnsi="Wingdings" w:hint="default"/>
      </w:rPr>
    </w:lvl>
  </w:abstractNum>
  <w:abstractNum w:abstractNumId="1" w15:restartNumberingAfterBreak="0">
    <w:nsid w:val="18D13126"/>
    <w:multiLevelType w:val="multilevel"/>
    <w:tmpl w:val="9B1E4D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BEF44EF"/>
    <w:multiLevelType w:val="multilevel"/>
    <w:tmpl w:val="77349FE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15:restartNumberingAfterBreak="0">
    <w:nsid w:val="1C966AB6"/>
    <w:multiLevelType w:val="hybridMultilevel"/>
    <w:tmpl w:val="3CF87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FF5B6E"/>
    <w:multiLevelType w:val="multilevel"/>
    <w:tmpl w:val="B55AAE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4B03BE1"/>
    <w:multiLevelType w:val="hybridMultilevel"/>
    <w:tmpl w:val="D2D4B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F47028"/>
    <w:multiLevelType w:val="hybridMultilevel"/>
    <w:tmpl w:val="D8FA8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CE64D5"/>
    <w:multiLevelType w:val="hybridMultilevel"/>
    <w:tmpl w:val="F8AEF05A"/>
    <w:lvl w:ilvl="0" w:tplc="61BC0002">
      <w:start w:val="1"/>
      <w:numFmt w:val="bullet"/>
      <w:lvlText w:val=""/>
      <w:lvlJc w:val="left"/>
      <w:pPr>
        <w:ind w:left="720" w:hanging="360"/>
      </w:pPr>
      <w:rPr>
        <w:rFonts w:ascii="Symbol" w:hAnsi="Symbol" w:hint="default"/>
      </w:rPr>
    </w:lvl>
    <w:lvl w:ilvl="1" w:tplc="B9E6531C">
      <w:start w:val="1"/>
      <w:numFmt w:val="bullet"/>
      <w:lvlText w:val="o"/>
      <w:lvlJc w:val="left"/>
      <w:pPr>
        <w:ind w:left="1440" w:hanging="360"/>
      </w:pPr>
      <w:rPr>
        <w:rFonts w:ascii="Courier New" w:hAnsi="Courier New" w:hint="default"/>
      </w:rPr>
    </w:lvl>
    <w:lvl w:ilvl="2" w:tplc="D5A00C92">
      <w:start w:val="1"/>
      <w:numFmt w:val="bullet"/>
      <w:lvlText w:val=""/>
      <w:lvlJc w:val="left"/>
      <w:pPr>
        <w:ind w:left="2160" w:hanging="360"/>
      </w:pPr>
      <w:rPr>
        <w:rFonts w:ascii="Wingdings" w:hAnsi="Wingdings" w:hint="default"/>
      </w:rPr>
    </w:lvl>
    <w:lvl w:ilvl="3" w:tplc="865850DA">
      <w:start w:val="1"/>
      <w:numFmt w:val="bullet"/>
      <w:lvlText w:val=""/>
      <w:lvlJc w:val="left"/>
      <w:pPr>
        <w:ind w:left="2880" w:hanging="360"/>
      </w:pPr>
      <w:rPr>
        <w:rFonts w:ascii="Symbol" w:hAnsi="Symbol" w:hint="default"/>
      </w:rPr>
    </w:lvl>
    <w:lvl w:ilvl="4" w:tplc="511E3BFC">
      <w:start w:val="1"/>
      <w:numFmt w:val="bullet"/>
      <w:lvlText w:val="o"/>
      <w:lvlJc w:val="left"/>
      <w:pPr>
        <w:ind w:left="3600" w:hanging="360"/>
      </w:pPr>
      <w:rPr>
        <w:rFonts w:ascii="Courier New" w:hAnsi="Courier New" w:hint="default"/>
      </w:rPr>
    </w:lvl>
    <w:lvl w:ilvl="5" w:tplc="B1325CF8">
      <w:start w:val="1"/>
      <w:numFmt w:val="bullet"/>
      <w:lvlText w:val=""/>
      <w:lvlJc w:val="left"/>
      <w:pPr>
        <w:ind w:left="4320" w:hanging="360"/>
      </w:pPr>
      <w:rPr>
        <w:rFonts w:ascii="Wingdings" w:hAnsi="Wingdings" w:hint="default"/>
      </w:rPr>
    </w:lvl>
    <w:lvl w:ilvl="6" w:tplc="15A4AC16">
      <w:start w:val="1"/>
      <w:numFmt w:val="bullet"/>
      <w:lvlText w:val=""/>
      <w:lvlJc w:val="left"/>
      <w:pPr>
        <w:ind w:left="5040" w:hanging="360"/>
      </w:pPr>
      <w:rPr>
        <w:rFonts w:ascii="Symbol" w:hAnsi="Symbol" w:hint="default"/>
      </w:rPr>
    </w:lvl>
    <w:lvl w:ilvl="7" w:tplc="3C32AB12">
      <w:start w:val="1"/>
      <w:numFmt w:val="bullet"/>
      <w:lvlText w:val="o"/>
      <w:lvlJc w:val="left"/>
      <w:pPr>
        <w:ind w:left="5760" w:hanging="360"/>
      </w:pPr>
      <w:rPr>
        <w:rFonts w:ascii="Courier New" w:hAnsi="Courier New" w:hint="default"/>
      </w:rPr>
    </w:lvl>
    <w:lvl w:ilvl="8" w:tplc="64B4C9C2">
      <w:start w:val="1"/>
      <w:numFmt w:val="bullet"/>
      <w:lvlText w:val=""/>
      <w:lvlJc w:val="left"/>
      <w:pPr>
        <w:ind w:left="6480" w:hanging="360"/>
      </w:pPr>
      <w:rPr>
        <w:rFonts w:ascii="Wingdings" w:hAnsi="Wingdings" w:hint="default"/>
      </w:rPr>
    </w:lvl>
  </w:abstractNum>
  <w:abstractNum w:abstractNumId="8" w15:restartNumberingAfterBreak="0">
    <w:nsid w:val="395A79C0"/>
    <w:multiLevelType w:val="multilevel"/>
    <w:tmpl w:val="08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FA5688D"/>
    <w:multiLevelType w:val="hybridMultilevel"/>
    <w:tmpl w:val="7AD60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977F05"/>
    <w:multiLevelType w:val="hybridMultilevel"/>
    <w:tmpl w:val="5EEC053C"/>
    <w:lvl w:ilvl="0" w:tplc="2F7C308A">
      <w:start w:val="1"/>
      <w:numFmt w:val="bullet"/>
      <w:lvlText w:val=""/>
      <w:lvlJc w:val="left"/>
      <w:pPr>
        <w:ind w:left="720" w:hanging="360"/>
      </w:pPr>
      <w:rPr>
        <w:rFonts w:ascii="Symbol" w:hAnsi="Symbol" w:hint="default"/>
      </w:rPr>
    </w:lvl>
    <w:lvl w:ilvl="1" w:tplc="9FB6AB3E">
      <w:start w:val="1"/>
      <w:numFmt w:val="bullet"/>
      <w:lvlText w:val="o"/>
      <w:lvlJc w:val="left"/>
      <w:pPr>
        <w:ind w:left="1440" w:hanging="360"/>
      </w:pPr>
      <w:rPr>
        <w:rFonts w:ascii="Courier New" w:hAnsi="Courier New" w:hint="default"/>
      </w:rPr>
    </w:lvl>
    <w:lvl w:ilvl="2" w:tplc="0694BEB6">
      <w:start w:val="1"/>
      <w:numFmt w:val="bullet"/>
      <w:lvlText w:val=""/>
      <w:lvlJc w:val="left"/>
      <w:pPr>
        <w:ind w:left="2160" w:hanging="360"/>
      </w:pPr>
      <w:rPr>
        <w:rFonts w:ascii="Wingdings" w:hAnsi="Wingdings" w:hint="default"/>
      </w:rPr>
    </w:lvl>
    <w:lvl w:ilvl="3" w:tplc="DD5499F6">
      <w:start w:val="1"/>
      <w:numFmt w:val="bullet"/>
      <w:lvlText w:val=""/>
      <w:lvlJc w:val="left"/>
      <w:pPr>
        <w:ind w:left="2880" w:hanging="360"/>
      </w:pPr>
      <w:rPr>
        <w:rFonts w:ascii="Symbol" w:hAnsi="Symbol" w:hint="default"/>
      </w:rPr>
    </w:lvl>
    <w:lvl w:ilvl="4" w:tplc="DBB8E5D4">
      <w:start w:val="1"/>
      <w:numFmt w:val="bullet"/>
      <w:lvlText w:val="o"/>
      <w:lvlJc w:val="left"/>
      <w:pPr>
        <w:ind w:left="3600" w:hanging="360"/>
      </w:pPr>
      <w:rPr>
        <w:rFonts w:ascii="Courier New" w:hAnsi="Courier New" w:hint="default"/>
      </w:rPr>
    </w:lvl>
    <w:lvl w:ilvl="5" w:tplc="83B64A2E">
      <w:start w:val="1"/>
      <w:numFmt w:val="bullet"/>
      <w:lvlText w:val=""/>
      <w:lvlJc w:val="left"/>
      <w:pPr>
        <w:ind w:left="4320" w:hanging="360"/>
      </w:pPr>
      <w:rPr>
        <w:rFonts w:ascii="Wingdings" w:hAnsi="Wingdings" w:hint="default"/>
      </w:rPr>
    </w:lvl>
    <w:lvl w:ilvl="6" w:tplc="247E6C8E">
      <w:start w:val="1"/>
      <w:numFmt w:val="bullet"/>
      <w:lvlText w:val=""/>
      <w:lvlJc w:val="left"/>
      <w:pPr>
        <w:ind w:left="5040" w:hanging="360"/>
      </w:pPr>
      <w:rPr>
        <w:rFonts w:ascii="Symbol" w:hAnsi="Symbol" w:hint="default"/>
      </w:rPr>
    </w:lvl>
    <w:lvl w:ilvl="7" w:tplc="02C48548">
      <w:start w:val="1"/>
      <w:numFmt w:val="bullet"/>
      <w:lvlText w:val="o"/>
      <w:lvlJc w:val="left"/>
      <w:pPr>
        <w:ind w:left="5760" w:hanging="360"/>
      </w:pPr>
      <w:rPr>
        <w:rFonts w:ascii="Courier New" w:hAnsi="Courier New" w:hint="default"/>
      </w:rPr>
    </w:lvl>
    <w:lvl w:ilvl="8" w:tplc="B6020FAA">
      <w:start w:val="1"/>
      <w:numFmt w:val="bullet"/>
      <w:lvlText w:val=""/>
      <w:lvlJc w:val="left"/>
      <w:pPr>
        <w:ind w:left="6480" w:hanging="360"/>
      </w:pPr>
      <w:rPr>
        <w:rFonts w:ascii="Wingdings" w:hAnsi="Wingdings" w:hint="default"/>
      </w:rPr>
    </w:lvl>
  </w:abstractNum>
  <w:abstractNum w:abstractNumId="11" w15:restartNumberingAfterBreak="0">
    <w:nsid w:val="55D04529"/>
    <w:multiLevelType w:val="hybridMultilevel"/>
    <w:tmpl w:val="DB90CD64"/>
    <w:lvl w:ilvl="0" w:tplc="1B285606">
      <w:start w:val="1"/>
      <w:numFmt w:val="bullet"/>
      <w:lvlText w:val="·"/>
      <w:lvlJc w:val="left"/>
      <w:pPr>
        <w:ind w:left="720" w:hanging="360"/>
      </w:pPr>
      <w:rPr>
        <w:rFonts w:ascii="Symbol" w:hAnsi="Symbol" w:hint="default"/>
      </w:rPr>
    </w:lvl>
    <w:lvl w:ilvl="1" w:tplc="97AE71CC">
      <w:start w:val="1"/>
      <w:numFmt w:val="bullet"/>
      <w:lvlText w:val="o"/>
      <w:lvlJc w:val="left"/>
      <w:pPr>
        <w:ind w:left="1440" w:hanging="360"/>
      </w:pPr>
      <w:rPr>
        <w:rFonts w:ascii="Courier New" w:hAnsi="Courier New" w:hint="default"/>
      </w:rPr>
    </w:lvl>
    <w:lvl w:ilvl="2" w:tplc="FD4CDC0A">
      <w:start w:val="1"/>
      <w:numFmt w:val="bullet"/>
      <w:lvlText w:val=""/>
      <w:lvlJc w:val="left"/>
      <w:pPr>
        <w:ind w:left="2160" w:hanging="360"/>
      </w:pPr>
      <w:rPr>
        <w:rFonts w:ascii="Wingdings" w:hAnsi="Wingdings" w:hint="default"/>
      </w:rPr>
    </w:lvl>
    <w:lvl w:ilvl="3" w:tplc="16727634">
      <w:start w:val="1"/>
      <w:numFmt w:val="bullet"/>
      <w:lvlText w:val=""/>
      <w:lvlJc w:val="left"/>
      <w:pPr>
        <w:ind w:left="2880" w:hanging="360"/>
      </w:pPr>
      <w:rPr>
        <w:rFonts w:ascii="Symbol" w:hAnsi="Symbol" w:hint="default"/>
      </w:rPr>
    </w:lvl>
    <w:lvl w:ilvl="4" w:tplc="02942700">
      <w:start w:val="1"/>
      <w:numFmt w:val="bullet"/>
      <w:lvlText w:val="o"/>
      <w:lvlJc w:val="left"/>
      <w:pPr>
        <w:ind w:left="3600" w:hanging="360"/>
      </w:pPr>
      <w:rPr>
        <w:rFonts w:ascii="Courier New" w:hAnsi="Courier New" w:hint="default"/>
      </w:rPr>
    </w:lvl>
    <w:lvl w:ilvl="5" w:tplc="B74E99D4">
      <w:start w:val="1"/>
      <w:numFmt w:val="bullet"/>
      <w:lvlText w:val=""/>
      <w:lvlJc w:val="left"/>
      <w:pPr>
        <w:ind w:left="4320" w:hanging="360"/>
      </w:pPr>
      <w:rPr>
        <w:rFonts w:ascii="Wingdings" w:hAnsi="Wingdings" w:hint="default"/>
      </w:rPr>
    </w:lvl>
    <w:lvl w:ilvl="6" w:tplc="E6F266FC">
      <w:start w:val="1"/>
      <w:numFmt w:val="bullet"/>
      <w:lvlText w:val=""/>
      <w:lvlJc w:val="left"/>
      <w:pPr>
        <w:ind w:left="5040" w:hanging="360"/>
      </w:pPr>
      <w:rPr>
        <w:rFonts w:ascii="Symbol" w:hAnsi="Symbol" w:hint="default"/>
      </w:rPr>
    </w:lvl>
    <w:lvl w:ilvl="7" w:tplc="723E2566">
      <w:start w:val="1"/>
      <w:numFmt w:val="bullet"/>
      <w:lvlText w:val="o"/>
      <w:lvlJc w:val="left"/>
      <w:pPr>
        <w:ind w:left="5760" w:hanging="360"/>
      </w:pPr>
      <w:rPr>
        <w:rFonts w:ascii="Courier New" w:hAnsi="Courier New" w:hint="default"/>
      </w:rPr>
    </w:lvl>
    <w:lvl w:ilvl="8" w:tplc="4184E75E">
      <w:start w:val="1"/>
      <w:numFmt w:val="bullet"/>
      <w:lvlText w:val=""/>
      <w:lvlJc w:val="left"/>
      <w:pPr>
        <w:ind w:left="6480" w:hanging="360"/>
      </w:pPr>
      <w:rPr>
        <w:rFonts w:ascii="Wingdings" w:hAnsi="Wingdings" w:hint="default"/>
      </w:rPr>
    </w:lvl>
  </w:abstractNum>
  <w:abstractNum w:abstractNumId="12" w15:restartNumberingAfterBreak="0">
    <w:nsid w:val="6BE6144E"/>
    <w:multiLevelType w:val="multilevel"/>
    <w:tmpl w:val="461CF9B2"/>
    <w:lvl w:ilvl="0">
      <w:numFmt w:val="bullet"/>
      <w:lvlText w:val="-"/>
      <w:lvlJc w:val="left"/>
      <w:rPr>
        <w:rFonts w:ascii="Calibri" w:eastAsia="Calibri" w:hAnsi="Calibri"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7BA95A17"/>
    <w:multiLevelType w:val="hybridMultilevel"/>
    <w:tmpl w:val="FAC6008A"/>
    <w:lvl w:ilvl="0" w:tplc="F940CFBA">
      <w:start w:val="1"/>
      <w:numFmt w:val="bullet"/>
      <w:lvlText w:val=""/>
      <w:lvlJc w:val="left"/>
      <w:pPr>
        <w:ind w:left="720" w:hanging="360"/>
      </w:pPr>
      <w:rPr>
        <w:rFonts w:ascii="Symbol" w:hAnsi="Symbol" w:hint="default"/>
      </w:rPr>
    </w:lvl>
    <w:lvl w:ilvl="1" w:tplc="95C67224">
      <w:start w:val="1"/>
      <w:numFmt w:val="bullet"/>
      <w:lvlText w:val="o"/>
      <w:lvlJc w:val="left"/>
      <w:pPr>
        <w:ind w:left="1440" w:hanging="360"/>
      </w:pPr>
      <w:rPr>
        <w:rFonts w:ascii="Courier New" w:hAnsi="Courier New" w:hint="default"/>
      </w:rPr>
    </w:lvl>
    <w:lvl w:ilvl="2" w:tplc="2CBC8430">
      <w:start w:val="1"/>
      <w:numFmt w:val="bullet"/>
      <w:lvlText w:val=""/>
      <w:lvlJc w:val="left"/>
      <w:pPr>
        <w:ind w:left="2160" w:hanging="360"/>
      </w:pPr>
      <w:rPr>
        <w:rFonts w:ascii="Wingdings" w:hAnsi="Wingdings" w:hint="default"/>
      </w:rPr>
    </w:lvl>
    <w:lvl w:ilvl="3" w:tplc="ABF8BBBC">
      <w:start w:val="1"/>
      <w:numFmt w:val="bullet"/>
      <w:lvlText w:val=""/>
      <w:lvlJc w:val="left"/>
      <w:pPr>
        <w:ind w:left="2880" w:hanging="360"/>
      </w:pPr>
      <w:rPr>
        <w:rFonts w:ascii="Symbol" w:hAnsi="Symbol" w:hint="default"/>
      </w:rPr>
    </w:lvl>
    <w:lvl w:ilvl="4" w:tplc="94D890CA">
      <w:start w:val="1"/>
      <w:numFmt w:val="bullet"/>
      <w:lvlText w:val="o"/>
      <w:lvlJc w:val="left"/>
      <w:pPr>
        <w:ind w:left="3600" w:hanging="360"/>
      </w:pPr>
      <w:rPr>
        <w:rFonts w:ascii="Courier New" w:hAnsi="Courier New" w:hint="default"/>
      </w:rPr>
    </w:lvl>
    <w:lvl w:ilvl="5" w:tplc="318EA52A">
      <w:start w:val="1"/>
      <w:numFmt w:val="bullet"/>
      <w:lvlText w:val=""/>
      <w:lvlJc w:val="left"/>
      <w:pPr>
        <w:ind w:left="4320" w:hanging="360"/>
      </w:pPr>
      <w:rPr>
        <w:rFonts w:ascii="Wingdings" w:hAnsi="Wingdings" w:hint="default"/>
      </w:rPr>
    </w:lvl>
    <w:lvl w:ilvl="6" w:tplc="A7F4E724">
      <w:start w:val="1"/>
      <w:numFmt w:val="bullet"/>
      <w:lvlText w:val=""/>
      <w:lvlJc w:val="left"/>
      <w:pPr>
        <w:ind w:left="5040" w:hanging="360"/>
      </w:pPr>
      <w:rPr>
        <w:rFonts w:ascii="Symbol" w:hAnsi="Symbol" w:hint="default"/>
      </w:rPr>
    </w:lvl>
    <w:lvl w:ilvl="7" w:tplc="044C5062">
      <w:start w:val="1"/>
      <w:numFmt w:val="bullet"/>
      <w:lvlText w:val="o"/>
      <w:lvlJc w:val="left"/>
      <w:pPr>
        <w:ind w:left="5760" w:hanging="360"/>
      </w:pPr>
      <w:rPr>
        <w:rFonts w:ascii="Courier New" w:hAnsi="Courier New" w:hint="default"/>
      </w:rPr>
    </w:lvl>
    <w:lvl w:ilvl="8" w:tplc="4BB03794">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5"/>
  </w:num>
  <w:num w:numId="4">
    <w:abstractNumId w:val="9"/>
  </w:num>
  <w:num w:numId="5">
    <w:abstractNumId w:val="13"/>
  </w:num>
  <w:num w:numId="6">
    <w:abstractNumId w:val="8"/>
  </w:num>
  <w:num w:numId="7">
    <w:abstractNumId w:val="6"/>
  </w:num>
  <w:num w:numId="8">
    <w:abstractNumId w:val="3"/>
  </w:num>
  <w:num w:numId="9">
    <w:abstractNumId w:val="0"/>
  </w:num>
  <w:num w:numId="10">
    <w:abstractNumId w:val="7"/>
  </w:num>
  <w:num w:numId="11">
    <w:abstractNumId w:val="11"/>
  </w:num>
  <w:num w:numId="12">
    <w:abstractNumId w:val="10"/>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D6"/>
    <w:rsid w:val="004246CF"/>
    <w:rsid w:val="005650D6"/>
    <w:rsid w:val="006C57C4"/>
    <w:rsid w:val="008679BE"/>
    <w:rsid w:val="009D438B"/>
    <w:rsid w:val="00AC2C6C"/>
    <w:rsid w:val="00DC6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1CBC9"/>
  <w15:chartTrackingRefBased/>
  <w15:docId w15:val="{26DE7F40-9819-41D2-87CE-7CC65543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50D6"/>
    <w:pPr>
      <w:suppressAutoHyphens/>
      <w:autoSpaceDN w:val="0"/>
      <w:spacing w:after="0" w:line="240" w:lineRule="auto"/>
      <w:textAlignment w:val="baseline"/>
    </w:pPr>
    <w:rPr>
      <w:rFonts w:ascii="Calibri" w:eastAsia="Calibri" w:hAnsi="Calibri" w:cs="Arial"/>
    </w:rPr>
  </w:style>
  <w:style w:type="paragraph" w:styleId="Heading1">
    <w:name w:val="heading 1"/>
    <w:basedOn w:val="Normal"/>
    <w:next w:val="Normal"/>
    <w:link w:val="Heading1Char"/>
    <w:uiPriority w:val="9"/>
    <w:qFormat/>
    <w:rsid w:val="00AC2C6C"/>
    <w:pPr>
      <w:keepNext/>
      <w:keepLines/>
      <w:suppressAutoHyphens w:val="0"/>
      <w:autoSpaceDN/>
      <w:spacing w:before="240" w:line="276" w:lineRule="auto"/>
      <w:textAlignment w:val="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38B"/>
    <w:pPr>
      <w:keepNext/>
      <w:keepLines/>
      <w:numPr>
        <w:ilvl w:val="1"/>
        <w:numId w:val="6"/>
      </w:numPr>
      <w:suppressAutoHyphens w:val="0"/>
      <w:autoSpaceDN/>
      <w:spacing w:before="40" w:line="276" w:lineRule="auto"/>
      <w:textAlignment w:val="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438B"/>
    <w:pPr>
      <w:keepNext/>
      <w:keepLines/>
      <w:numPr>
        <w:ilvl w:val="2"/>
        <w:numId w:val="6"/>
      </w:numPr>
      <w:suppressAutoHyphens w:val="0"/>
      <w:autoSpaceDN/>
      <w:spacing w:before="40" w:line="276" w:lineRule="auto"/>
      <w:textAlignment w:val="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438B"/>
    <w:pPr>
      <w:keepNext/>
      <w:keepLines/>
      <w:numPr>
        <w:ilvl w:val="3"/>
        <w:numId w:val="6"/>
      </w:numPr>
      <w:suppressAutoHyphens w:val="0"/>
      <w:autoSpaceDN/>
      <w:spacing w:before="40" w:line="276" w:lineRule="auto"/>
      <w:textAlignment w:val="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D438B"/>
    <w:pPr>
      <w:keepNext/>
      <w:keepLines/>
      <w:numPr>
        <w:ilvl w:val="4"/>
        <w:numId w:val="6"/>
      </w:numPr>
      <w:suppressAutoHyphens w:val="0"/>
      <w:autoSpaceDN/>
      <w:spacing w:before="40" w:line="276" w:lineRule="auto"/>
      <w:textAlignment w:val="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D438B"/>
    <w:pPr>
      <w:keepNext/>
      <w:keepLines/>
      <w:numPr>
        <w:ilvl w:val="5"/>
        <w:numId w:val="6"/>
      </w:numPr>
      <w:suppressAutoHyphens w:val="0"/>
      <w:autoSpaceDN/>
      <w:spacing w:before="40" w:line="276" w:lineRule="auto"/>
      <w:textAlignment w:val="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438B"/>
    <w:pPr>
      <w:keepNext/>
      <w:keepLines/>
      <w:numPr>
        <w:ilvl w:val="6"/>
        <w:numId w:val="6"/>
      </w:numPr>
      <w:suppressAutoHyphens w:val="0"/>
      <w:autoSpaceDN/>
      <w:spacing w:before="40" w:line="276" w:lineRule="auto"/>
      <w:textAlignment w:val="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438B"/>
    <w:pPr>
      <w:keepNext/>
      <w:keepLines/>
      <w:numPr>
        <w:ilvl w:val="7"/>
        <w:numId w:val="6"/>
      </w:numPr>
      <w:suppressAutoHyphens w:val="0"/>
      <w:autoSpaceDN/>
      <w:spacing w:before="40" w:line="276" w:lineRule="auto"/>
      <w:textAlignment w:val="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438B"/>
    <w:pPr>
      <w:keepNext/>
      <w:keepLines/>
      <w:numPr>
        <w:ilvl w:val="8"/>
        <w:numId w:val="6"/>
      </w:numPr>
      <w:suppressAutoHyphens w:val="0"/>
      <w:autoSpaceDN/>
      <w:spacing w:before="40" w:line="276" w:lineRule="auto"/>
      <w:textAlignment w:val="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0D6"/>
    <w:pPr>
      <w:contextualSpacing/>
    </w:pPr>
    <w:rPr>
      <w:rFonts w:ascii="Georgia" w:eastAsiaTheme="majorEastAsia" w:hAnsi="Georgia"/>
      <w:spacing w:val="-10"/>
      <w:kern w:val="28"/>
      <w:sz w:val="56"/>
      <w:szCs w:val="56"/>
    </w:rPr>
  </w:style>
  <w:style w:type="character" w:customStyle="1" w:styleId="TitleChar">
    <w:name w:val="Title Char"/>
    <w:basedOn w:val="DefaultParagraphFont"/>
    <w:link w:val="Title"/>
    <w:uiPriority w:val="10"/>
    <w:rsid w:val="005650D6"/>
    <w:rPr>
      <w:rFonts w:ascii="Georgia" w:eastAsiaTheme="majorEastAsia" w:hAnsi="Georgia" w:cs="Arial"/>
      <w:spacing w:val="-10"/>
      <w:kern w:val="28"/>
      <w:sz w:val="56"/>
      <w:szCs w:val="56"/>
    </w:rPr>
  </w:style>
  <w:style w:type="paragraph" w:styleId="Header">
    <w:name w:val="header"/>
    <w:basedOn w:val="Normal"/>
    <w:link w:val="HeaderChar"/>
    <w:uiPriority w:val="99"/>
    <w:unhideWhenUsed/>
    <w:rsid w:val="005650D6"/>
    <w:pPr>
      <w:tabs>
        <w:tab w:val="center" w:pos="4513"/>
        <w:tab w:val="right" w:pos="9026"/>
      </w:tabs>
    </w:pPr>
  </w:style>
  <w:style w:type="character" w:customStyle="1" w:styleId="HeaderChar">
    <w:name w:val="Header Char"/>
    <w:basedOn w:val="DefaultParagraphFont"/>
    <w:link w:val="Header"/>
    <w:uiPriority w:val="99"/>
    <w:rsid w:val="005650D6"/>
    <w:rPr>
      <w:rFonts w:ascii="Calibri" w:eastAsia="Calibri" w:hAnsi="Calibri" w:cs="Arial"/>
    </w:rPr>
  </w:style>
  <w:style w:type="paragraph" w:styleId="Footer">
    <w:name w:val="footer"/>
    <w:basedOn w:val="Normal"/>
    <w:link w:val="FooterChar"/>
    <w:uiPriority w:val="99"/>
    <w:unhideWhenUsed/>
    <w:rsid w:val="005650D6"/>
    <w:pPr>
      <w:tabs>
        <w:tab w:val="center" w:pos="4513"/>
        <w:tab w:val="right" w:pos="9026"/>
      </w:tabs>
    </w:pPr>
  </w:style>
  <w:style w:type="character" w:customStyle="1" w:styleId="FooterChar">
    <w:name w:val="Footer Char"/>
    <w:basedOn w:val="DefaultParagraphFont"/>
    <w:link w:val="Footer"/>
    <w:uiPriority w:val="99"/>
    <w:rsid w:val="005650D6"/>
    <w:rPr>
      <w:rFonts w:ascii="Calibri" w:eastAsia="Calibri" w:hAnsi="Calibri" w:cs="Arial"/>
    </w:rPr>
  </w:style>
  <w:style w:type="table" w:styleId="GridTable1Light-Accent6">
    <w:name w:val="Grid Table 1 Light Accent 6"/>
    <w:basedOn w:val="TableNormal"/>
    <w:uiPriority w:val="46"/>
    <w:rsid w:val="005650D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246CF"/>
    <w:pPr>
      <w:ind w:left="720"/>
      <w:contextualSpacing/>
    </w:pPr>
  </w:style>
  <w:style w:type="character" w:customStyle="1" w:styleId="Heading1Char">
    <w:name w:val="Heading 1 Char"/>
    <w:basedOn w:val="DefaultParagraphFont"/>
    <w:link w:val="Heading1"/>
    <w:uiPriority w:val="9"/>
    <w:rsid w:val="00AC2C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3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D43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438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D438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D438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D438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D43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438B"/>
    <w:rPr>
      <w:rFonts w:asciiTheme="majorHAnsi" w:eastAsiaTheme="majorEastAsia" w:hAnsiTheme="majorHAnsi" w:cstheme="majorBidi"/>
      <w:i/>
      <w:iCs/>
      <w:color w:val="272727" w:themeColor="text1" w:themeTint="D8"/>
      <w:sz w:val="21"/>
      <w:szCs w:val="21"/>
    </w:rPr>
  </w:style>
  <w:style w:type="paragraph" w:styleId="NoSpacing">
    <w:name w:val="No Spacing"/>
    <w:basedOn w:val="Normal"/>
    <w:uiPriority w:val="1"/>
    <w:qFormat/>
    <w:rsid w:val="00DC6E55"/>
    <w:pPr>
      <w:spacing w:after="120" w:line="300" w:lineRule="atLeast"/>
      <w:jc w:val="both"/>
    </w:pPr>
    <w:rPr>
      <w:rFonts w:ascii="Arial" w:hAnsi="Arial"/>
    </w:rPr>
  </w:style>
  <w:style w:type="table" w:styleId="PlainTable2">
    <w:name w:val="Plain Table 2"/>
    <w:basedOn w:val="TableNormal"/>
    <w:uiPriority w:val="42"/>
    <w:rsid w:val="00AC2C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FFI">
    <w:name w:val="FFI"/>
    <w:basedOn w:val="TableNormal"/>
    <w:uiPriority w:val="99"/>
    <w:rsid w:val="00DC6E5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97C4AE1C7BA24394B37DB1AA74829F" ma:contentTypeVersion="13" ma:contentTypeDescription="Create a new document." ma:contentTypeScope="" ma:versionID="8e7eda7a3c5ae8567d3a9f401542e643">
  <xsd:schema xmlns:xsd="http://www.w3.org/2001/XMLSchema" xmlns:xs="http://www.w3.org/2001/XMLSchema" xmlns:p="http://schemas.microsoft.com/office/2006/metadata/properties" xmlns:ns3="4ddd567c-44bd-47e7-b9ab-6088ef79da8a" xmlns:ns4="bb82e15c-beec-48e1-834c-720aca197989" targetNamespace="http://schemas.microsoft.com/office/2006/metadata/properties" ma:root="true" ma:fieldsID="f2aa7f4a11798b3b7b6778fc87626fb2" ns3:_="" ns4:_="">
    <xsd:import namespace="4ddd567c-44bd-47e7-b9ab-6088ef79da8a"/>
    <xsd:import namespace="bb82e15c-beec-48e1-834c-720aca19798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d567c-44bd-47e7-b9ab-6088ef79d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82e15c-beec-48e1-834c-720aca19798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9784F1-C2BA-49A6-B870-76E6C1828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d567c-44bd-47e7-b9ab-6088ef79da8a"/>
    <ds:schemaRef ds:uri="bb82e15c-beec-48e1-834c-720aca197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88E422-F264-4130-97DB-E68589602E54}">
  <ds:schemaRefs>
    <ds:schemaRef ds:uri="http://schemas.microsoft.com/sharepoint/v3/contenttype/forms"/>
  </ds:schemaRefs>
</ds:datastoreItem>
</file>

<file path=customXml/itemProps3.xml><?xml version="1.0" encoding="utf-8"?>
<ds:datastoreItem xmlns:ds="http://schemas.openxmlformats.org/officeDocument/2006/customXml" ds:itemID="{9361A810-1985-45F1-B682-32FEC351828B}">
  <ds:schemaRefs>
    <ds:schemaRef ds:uri="http://purl.org/dc/terms/"/>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http://purl.org/dc/elements/1.1/"/>
    <ds:schemaRef ds:uri="bb82e15c-beec-48e1-834c-720aca197989"/>
    <ds:schemaRef ds:uri="4ddd567c-44bd-47e7-b9ab-6088ef79da8a"/>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Hope</dc:creator>
  <cp:keywords/>
  <dc:description/>
  <cp:lastModifiedBy>Bobbi Hope</cp:lastModifiedBy>
  <cp:revision>2</cp:revision>
  <dcterms:created xsi:type="dcterms:W3CDTF">2022-09-07T09:38:00Z</dcterms:created>
  <dcterms:modified xsi:type="dcterms:W3CDTF">2022-09-07T09:38:00Z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0x010100BE97C4AE1C7BA24394B37DB1AA74829F</vt:lpwstr>
  </property>
</Properties>
</file>