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627"/>
      </w:tblGrid>
      <w:tr w:rsidR="00361393" w14:paraId="27E9BB24" w14:textId="77777777" w:rsidTr="00AF6309">
        <w:trPr>
          <w:trHeight w:val="416"/>
        </w:trPr>
        <w:tc>
          <w:tcPr>
            <w:tcW w:w="9627" w:type="dxa"/>
            <w:shd w:val="clear" w:color="auto" w:fill="8496B0" w:themeFill="text2" w:themeFillTint="99"/>
          </w:tcPr>
          <w:p w14:paraId="3A494506" w14:textId="37F1B494" w:rsidR="00361393" w:rsidRPr="005A0B6E" w:rsidRDefault="005A0B6E" w:rsidP="00AF6309">
            <w:pPr>
              <w:pStyle w:val="Title"/>
              <w:rPr>
                <w:rFonts w:ascii="Arial" w:hAnsi="Arial" w:cs="Arial"/>
                <w:sz w:val="24"/>
                <w:szCs w:val="24"/>
              </w:rPr>
            </w:pPr>
            <w:bookmarkStart w:id="0" w:name="_Toc298059481"/>
            <w:r w:rsidRPr="005A0B6E">
              <w:rPr>
                <w:rFonts w:ascii="Arial" w:hAnsi="Arial" w:cs="Arial"/>
                <w:sz w:val="24"/>
                <w:szCs w:val="24"/>
              </w:rPr>
              <w:t>Safeguarding Policy Template</w:t>
            </w:r>
          </w:p>
        </w:tc>
      </w:tr>
    </w:tbl>
    <w:p w14:paraId="3BADE7FC" w14:textId="77777777" w:rsidR="005A0B6E" w:rsidRPr="005A0B6E" w:rsidRDefault="005A0B6E" w:rsidP="005A0B6E"/>
    <w:p w14:paraId="0EBED05F" w14:textId="50ECD0C4" w:rsidR="00226AF9" w:rsidRPr="004356A2" w:rsidRDefault="00226AF9" w:rsidP="00226AF9">
      <w:pPr>
        <w:pStyle w:val="Title"/>
      </w:pPr>
      <w:r>
        <w:t>Safeguarding</w:t>
      </w:r>
      <w:r w:rsidRPr="004356A2">
        <w:t xml:space="preserve"> Policy </w:t>
      </w:r>
      <w:r>
        <w:t>[Organisation]</w:t>
      </w:r>
      <w:bookmarkEnd w:id="0"/>
    </w:p>
    <w:p w14:paraId="494C872E" w14:textId="74F2E981" w:rsidR="00226AF9" w:rsidRDefault="00226AF9" w:rsidP="004230F1">
      <w:pPr>
        <w:rPr>
          <w:rFonts w:cs="Arial"/>
          <w:bCs/>
          <w:iCs/>
          <w:sz w:val="22"/>
          <w:szCs w:val="22"/>
        </w:rPr>
      </w:pPr>
      <w:r w:rsidRPr="004230F1">
        <w:rPr>
          <w:rFonts w:cs="Arial"/>
          <w:sz w:val="22"/>
          <w:szCs w:val="22"/>
          <w:lang w:val="en-US"/>
        </w:rPr>
        <w:t>[Organisation]</w:t>
      </w:r>
      <w:r w:rsidRPr="004230F1">
        <w:rPr>
          <w:rFonts w:cs="Arial"/>
          <w:sz w:val="22"/>
          <w:szCs w:val="22"/>
        </w:rPr>
        <w:t xml:space="preserve"> </w:t>
      </w:r>
      <w:r w:rsidR="004230F1" w:rsidRPr="004230F1">
        <w:rPr>
          <w:sz w:val="22"/>
          <w:szCs w:val="22"/>
        </w:rPr>
        <w:t xml:space="preserve">recognises the importance of safeguarding and is committed to ensuring it manages a wide range of risks such that </w:t>
      </w:r>
      <w:r w:rsidR="004230F1">
        <w:rPr>
          <w:sz w:val="22"/>
          <w:szCs w:val="22"/>
        </w:rPr>
        <w:t xml:space="preserve">children and communities, </w:t>
      </w:r>
      <w:r w:rsidR="004230F1" w:rsidRPr="004230F1">
        <w:rPr>
          <w:sz w:val="22"/>
          <w:szCs w:val="22"/>
        </w:rPr>
        <w:t xml:space="preserve">beneficiaries, staff, other </w:t>
      </w:r>
      <w:proofErr w:type="gramStart"/>
      <w:r w:rsidR="004230F1" w:rsidRPr="004230F1">
        <w:rPr>
          <w:sz w:val="22"/>
          <w:szCs w:val="22"/>
        </w:rPr>
        <w:t>associates</w:t>
      </w:r>
      <w:proofErr w:type="gramEnd"/>
      <w:r w:rsidR="004230F1" w:rsidRPr="004230F1">
        <w:rPr>
          <w:sz w:val="22"/>
          <w:szCs w:val="22"/>
        </w:rPr>
        <w:t xml:space="preserve"> and the organisation as a whole are kept safe from harm, either direct or indirect, intentional or as a result of unintended consequences.</w:t>
      </w:r>
      <w:r w:rsidR="004230F1">
        <w:rPr>
          <w:sz w:val="22"/>
          <w:szCs w:val="22"/>
        </w:rPr>
        <w:t xml:space="preserve"> </w:t>
      </w:r>
      <w:r w:rsidRPr="004230F1">
        <w:rPr>
          <w:rFonts w:cs="Arial"/>
          <w:sz w:val="22"/>
          <w:szCs w:val="22"/>
        </w:rPr>
        <w:t>The principle of ‘best interests’ will guide our actions in response to concerns and breaches of this policy.</w:t>
      </w:r>
      <w:r w:rsidRPr="004230F1">
        <w:rPr>
          <w:rFonts w:cs="Arial"/>
          <w:bCs/>
          <w:iCs/>
          <w:sz w:val="22"/>
          <w:szCs w:val="22"/>
        </w:rPr>
        <w:t xml:space="preserve"> </w:t>
      </w:r>
    </w:p>
    <w:p w14:paraId="25F4FF03" w14:textId="42E7E763" w:rsidR="00433BC1" w:rsidRDefault="00433BC1" w:rsidP="004230F1">
      <w:pPr>
        <w:rPr>
          <w:rFonts w:cs="Arial"/>
          <w:bCs/>
          <w:iCs/>
          <w:sz w:val="22"/>
          <w:szCs w:val="22"/>
        </w:rPr>
      </w:pPr>
    </w:p>
    <w:p w14:paraId="55A49DE0" w14:textId="1D16EE47" w:rsidR="00433BC1" w:rsidRPr="00C63AE5" w:rsidRDefault="00433BC1" w:rsidP="004230F1">
      <w:pPr>
        <w:rPr>
          <w:sz w:val="22"/>
          <w:szCs w:val="22"/>
        </w:rPr>
      </w:pPr>
      <w:r w:rsidRPr="00C63AE5">
        <w:rPr>
          <w:rFonts w:cs="Arial"/>
          <w:b/>
          <w:iCs/>
          <w:sz w:val="22"/>
          <w:szCs w:val="22"/>
        </w:rPr>
        <w:t xml:space="preserve">Purpose </w:t>
      </w:r>
      <w:r w:rsidRPr="00C63AE5">
        <w:rPr>
          <w:rFonts w:cs="Arial"/>
          <w:bCs/>
          <w:iCs/>
          <w:sz w:val="22"/>
          <w:szCs w:val="22"/>
        </w:rPr>
        <w:t xml:space="preserve">- </w:t>
      </w:r>
      <w:r w:rsidRPr="00C63AE5">
        <w:rPr>
          <w:sz w:val="22"/>
          <w:szCs w:val="22"/>
        </w:rPr>
        <w:t>The purpose of this policy is to protect people including staff, children, adults at-risk, and people for whom we exist from any harm arising during their contact with [organisation].</w:t>
      </w:r>
    </w:p>
    <w:p w14:paraId="13BFDC2F" w14:textId="426EA801" w:rsidR="00E3684D" w:rsidRPr="00C63AE5" w:rsidRDefault="00E3684D" w:rsidP="004230F1">
      <w:pPr>
        <w:rPr>
          <w:sz w:val="22"/>
          <w:szCs w:val="22"/>
        </w:rPr>
      </w:pPr>
    </w:p>
    <w:p w14:paraId="2A2FF94B" w14:textId="285E7B0C" w:rsidR="00E3684D" w:rsidRPr="00C63AE5" w:rsidRDefault="00E3684D" w:rsidP="004230F1">
      <w:pPr>
        <w:rPr>
          <w:rFonts w:cs="Arial"/>
          <w:bCs/>
          <w:iCs/>
          <w:sz w:val="22"/>
          <w:szCs w:val="22"/>
        </w:rPr>
      </w:pPr>
      <w:r w:rsidRPr="00C63AE5">
        <w:rPr>
          <w:sz w:val="22"/>
          <w:szCs w:val="22"/>
        </w:rPr>
        <w:t xml:space="preserve">The policy </w:t>
      </w:r>
      <w:r w:rsidR="00BC506B">
        <w:rPr>
          <w:sz w:val="22"/>
          <w:szCs w:val="22"/>
        </w:rPr>
        <w:t>sets</w:t>
      </w:r>
      <w:r w:rsidRPr="00C63AE5">
        <w:rPr>
          <w:sz w:val="22"/>
          <w:szCs w:val="22"/>
        </w:rPr>
        <w:t xml:space="preserve"> out the commitments made by [organisation]. It tells staff and other people working on our behalf what their responsibilities are in relation to safeguarding in the workplace and when in contact with people for whom we exist. This policy provides a safe way for staff to report a safeguarding concern, and for those concerns to be dealt with and managed in the safest and most appropriate way.</w:t>
      </w:r>
    </w:p>
    <w:p w14:paraId="64CDE321" w14:textId="359EAD4C" w:rsidR="00433BC1" w:rsidRPr="00C63AE5" w:rsidRDefault="00433BC1" w:rsidP="004230F1">
      <w:pPr>
        <w:rPr>
          <w:rFonts w:cs="Arial"/>
          <w:bCs/>
          <w:iCs/>
          <w:sz w:val="22"/>
          <w:szCs w:val="22"/>
        </w:rPr>
      </w:pPr>
    </w:p>
    <w:p w14:paraId="4D95D20D" w14:textId="7EE5558F" w:rsidR="00433BC1" w:rsidRPr="00C63AE5" w:rsidRDefault="00433BC1" w:rsidP="004230F1">
      <w:pPr>
        <w:rPr>
          <w:sz w:val="22"/>
          <w:szCs w:val="22"/>
        </w:rPr>
      </w:pPr>
      <w:r w:rsidRPr="00C63AE5">
        <w:rPr>
          <w:rFonts w:cs="Arial"/>
          <w:b/>
          <w:iCs/>
          <w:sz w:val="22"/>
          <w:szCs w:val="22"/>
        </w:rPr>
        <w:t>Scope</w:t>
      </w:r>
      <w:r w:rsidR="00E3684D" w:rsidRPr="00C63AE5">
        <w:rPr>
          <w:rFonts w:cs="Arial"/>
          <w:bCs/>
          <w:iCs/>
          <w:sz w:val="22"/>
          <w:szCs w:val="22"/>
        </w:rPr>
        <w:t xml:space="preserve"> - </w:t>
      </w:r>
      <w:r w:rsidR="00E3684D" w:rsidRPr="00C63AE5">
        <w:rPr>
          <w:sz w:val="22"/>
          <w:szCs w:val="22"/>
        </w:rPr>
        <w:t xml:space="preserve">This policy applies to all staff contracted by [organisation] and anyone working on behalf of [organisation], including but not limited to trustees, volunteers, lived experts, contractors, partners, consultants, and donors. Safeguarding is everyone’s responsibility. </w:t>
      </w:r>
    </w:p>
    <w:p w14:paraId="3F1058BE" w14:textId="77777777" w:rsidR="00E3684D" w:rsidRPr="00C63AE5" w:rsidRDefault="00E3684D" w:rsidP="004230F1">
      <w:pPr>
        <w:rPr>
          <w:rFonts w:cs="Arial"/>
          <w:bCs/>
          <w:iCs/>
          <w:sz w:val="22"/>
          <w:szCs w:val="22"/>
        </w:rPr>
      </w:pPr>
    </w:p>
    <w:p w14:paraId="02BEAB4F" w14:textId="77777777" w:rsidR="00BC68A0" w:rsidRPr="00C63AE5" w:rsidRDefault="00433BC1" w:rsidP="004230F1">
      <w:pPr>
        <w:rPr>
          <w:sz w:val="22"/>
          <w:szCs w:val="22"/>
        </w:rPr>
      </w:pPr>
      <w:r w:rsidRPr="00C63AE5">
        <w:rPr>
          <w:rFonts w:cs="Arial"/>
          <w:b/>
          <w:iCs/>
          <w:sz w:val="22"/>
          <w:szCs w:val="22"/>
        </w:rPr>
        <w:t>Policy position</w:t>
      </w:r>
      <w:r w:rsidR="00BC68A0" w:rsidRPr="00C63AE5">
        <w:rPr>
          <w:rFonts w:cs="Arial"/>
          <w:bCs/>
          <w:iCs/>
          <w:sz w:val="22"/>
          <w:szCs w:val="22"/>
        </w:rPr>
        <w:t xml:space="preserve"> – </w:t>
      </w:r>
      <w:r w:rsidR="00BC68A0" w:rsidRPr="00C63AE5">
        <w:rPr>
          <w:sz w:val="22"/>
          <w:szCs w:val="22"/>
        </w:rPr>
        <w:t xml:space="preserve">[Organisation] is committed to safeguarding everyone involved in our organisation and the work we do. We believe this is true whatever people’s age, race, ethnicity, religion, sexual orientation, gender identity, class, ability (or disability), or background.  </w:t>
      </w:r>
    </w:p>
    <w:p w14:paraId="17C35CA8" w14:textId="77777777" w:rsidR="00BC68A0" w:rsidRPr="00C63AE5" w:rsidRDefault="00BC68A0" w:rsidP="004230F1">
      <w:pPr>
        <w:rPr>
          <w:sz w:val="22"/>
          <w:szCs w:val="22"/>
        </w:rPr>
      </w:pPr>
    </w:p>
    <w:p w14:paraId="2D5ECCD2" w14:textId="53E2F8E1" w:rsidR="00433BC1" w:rsidRPr="00C63AE5" w:rsidRDefault="00BC68A0" w:rsidP="004230F1">
      <w:pPr>
        <w:rPr>
          <w:sz w:val="22"/>
          <w:szCs w:val="22"/>
        </w:rPr>
      </w:pPr>
      <w:r w:rsidRPr="00C63AE5">
        <w:rPr>
          <w:sz w:val="22"/>
          <w:szCs w:val="22"/>
        </w:rPr>
        <w:t>We will take every reasonable step to provide safe environments for all personnel and those involved in the work we do, whether online, over the telephone, or face to face. This includes ensuring we act to prevent harm and promote safety in the organisation in all aspects of our work. It also includes making sure we take appropriate steps if we have a concern about staff, people for whom we exist, an adult at-risk, or a child, supporting them whenever this happens. Through our safeguarding work, [organisation] wants to work with everyone to create a strong safeguarding culture and a safe environment to work so everyone can thrive</w:t>
      </w:r>
      <w:r w:rsidR="00BC506B">
        <w:rPr>
          <w:rStyle w:val="EndnoteReference"/>
          <w:sz w:val="22"/>
          <w:szCs w:val="22"/>
        </w:rPr>
        <w:endnoteReference w:id="1"/>
      </w:r>
      <w:r w:rsidRPr="00C63AE5">
        <w:rPr>
          <w:sz w:val="22"/>
          <w:szCs w:val="22"/>
        </w:rPr>
        <w:t>.</w:t>
      </w:r>
    </w:p>
    <w:p w14:paraId="6D75A0DD" w14:textId="54A92A1B" w:rsidR="007C5426" w:rsidRPr="00C63AE5" w:rsidRDefault="007C5426" w:rsidP="004230F1">
      <w:pPr>
        <w:rPr>
          <w:sz w:val="22"/>
          <w:szCs w:val="22"/>
        </w:rPr>
      </w:pPr>
    </w:p>
    <w:p w14:paraId="78C13655" w14:textId="389C0FE0" w:rsidR="007C5426" w:rsidRPr="00C63AE5" w:rsidRDefault="007C5426" w:rsidP="004230F1">
      <w:pPr>
        <w:rPr>
          <w:sz w:val="22"/>
          <w:szCs w:val="22"/>
        </w:rPr>
      </w:pPr>
      <w:r w:rsidRPr="00C63AE5">
        <w:rPr>
          <w:b/>
          <w:bCs/>
          <w:sz w:val="22"/>
          <w:szCs w:val="22"/>
        </w:rPr>
        <w:t>Leadership Accountability</w:t>
      </w:r>
      <w:r w:rsidR="00F14401" w:rsidRPr="00C63AE5">
        <w:rPr>
          <w:b/>
          <w:bCs/>
          <w:sz w:val="22"/>
          <w:szCs w:val="22"/>
        </w:rPr>
        <w:t xml:space="preserve"> and Culture</w:t>
      </w:r>
      <w:r w:rsidR="00F14401" w:rsidRPr="00C63AE5">
        <w:rPr>
          <w:sz w:val="22"/>
          <w:szCs w:val="22"/>
        </w:rPr>
        <w:t xml:space="preserve"> - Safeguarding is a top priority for {organisation]. </w:t>
      </w:r>
      <w:r w:rsidR="00682A2C" w:rsidRPr="00C63AE5">
        <w:rPr>
          <w:sz w:val="22"/>
          <w:szCs w:val="22"/>
        </w:rPr>
        <w:t xml:space="preserve">In order to ensure this priority our </w:t>
      </w:r>
      <w:r w:rsidR="00F14401" w:rsidRPr="00C63AE5">
        <w:rPr>
          <w:sz w:val="22"/>
          <w:szCs w:val="22"/>
        </w:rPr>
        <w:t>senior leadership team will</w:t>
      </w:r>
      <w:r w:rsidR="00C5480C" w:rsidRPr="00C63AE5">
        <w:rPr>
          <w:sz w:val="22"/>
          <w:szCs w:val="22"/>
        </w:rPr>
        <w:t>:</w:t>
      </w:r>
      <w:r w:rsidR="00F14401" w:rsidRPr="00C63AE5">
        <w:rPr>
          <w:sz w:val="22"/>
          <w:szCs w:val="22"/>
        </w:rPr>
        <w:t xml:space="preserve"> </w:t>
      </w:r>
    </w:p>
    <w:p w14:paraId="20BF9B52" w14:textId="71B663F0" w:rsidR="00C5480C" w:rsidRPr="00C63AE5" w:rsidRDefault="00C5480C" w:rsidP="004230F1"/>
    <w:p w14:paraId="0694C900" w14:textId="77777777" w:rsidR="00C5480C" w:rsidRPr="00C63AE5" w:rsidRDefault="00C5480C" w:rsidP="00C5480C">
      <w:pPr>
        <w:pStyle w:val="ListParagraph"/>
        <w:numPr>
          <w:ilvl w:val="0"/>
          <w:numId w:val="12"/>
        </w:numPr>
        <w:rPr>
          <w:sz w:val="22"/>
          <w:szCs w:val="22"/>
        </w:rPr>
      </w:pPr>
      <w:r w:rsidRPr="00C63AE5">
        <w:rPr>
          <w:sz w:val="22"/>
          <w:szCs w:val="22"/>
        </w:rPr>
        <w:t xml:space="preserve">Ensure {organisation] has a strong and effective safeguarding culture, safeguarding policy, Code of Conduct, and safeguarding procedures. </w:t>
      </w:r>
    </w:p>
    <w:p w14:paraId="0BD31C1D" w14:textId="77777777" w:rsidR="00C5480C" w:rsidRPr="00C63AE5" w:rsidRDefault="00C5480C" w:rsidP="00C5480C">
      <w:pPr>
        <w:pStyle w:val="ListParagraph"/>
        <w:numPr>
          <w:ilvl w:val="0"/>
          <w:numId w:val="12"/>
        </w:numPr>
        <w:rPr>
          <w:sz w:val="22"/>
          <w:szCs w:val="22"/>
        </w:rPr>
      </w:pPr>
      <w:r w:rsidRPr="00C63AE5">
        <w:rPr>
          <w:sz w:val="22"/>
          <w:szCs w:val="22"/>
        </w:rPr>
        <w:t>Annually review and update [organisation’s] safeguarding policy and procedures, learning from any serious incident or ‘near miss’, to ensure they are fit for purpose.</w:t>
      </w:r>
    </w:p>
    <w:p w14:paraId="038A49E6" w14:textId="0F4AAFB9" w:rsidR="00C5480C" w:rsidRPr="00C63AE5" w:rsidRDefault="00C5480C" w:rsidP="00C5480C">
      <w:pPr>
        <w:pStyle w:val="ListParagraph"/>
        <w:numPr>
          <w:ilvl w:val="0"/>
          <w:numId w:val="12"/>
        </w:numPr>
        <w:rPr>
          <w:sz w:val="22"/>
          <w:szCs w:val="22"/>
        </w:rPr>
      </w:pPr>
      <w:r w:rsidRPr="00C63AE5">
        <w:rPr>
          <w:sz w:val="22"/>
          <w:szCs w:val="22"/>
        </w:rPr>
        <w:t xml:space="preserve">Assess possible risks, including risks to people for whom we exist or to anyone else connected to </w:t>
      </w:r>
      <w:r w:rsidR="00682A2C" w:rsidRPr="00C63AE5">
        <w:rPr>
          <w:sz w:val="22"/>
          <w:szCs w:val="22"/>
        </w:rPr>
        <w:t>[organisation]</w:t>
      </w:r>
      <w:r w:rsidRPr="00C63AE5">
        <w:rPr>
          <w:sz w:val="22"/>
          <w:szCs w:val="22"/>
        </w:rPr>
        <w:t xml:space="preserve">, and any emerging risks on the horizon. </w:t>
      </w:r>
    </w:p>
    <w:p w14:paraId="3228521A" w14:textId="77777777" w:rsidR="00C5480C" w:rsidRPr="00C63AE5" w:rsidRDefault="00C5480C" w:rsidP="00C5480C">
      <w:pPr>
        <w:pStyle w:val="ListParagraph"/>
        <w:numPr>
          <w:ilvl w:val="0"/>
          <w:numId w:val="12"/>
        </w:numPr>
        <w:rPr>
          <w:sz w:val="22"/>
          <w:szCs w:val="22"/>
        </w:rPr>
      </w:pPr>
      <w:r w:rsidRPr="00C63AE5">
        <w:rPr>
          <w:sz w:val="22"/>
          <w:szCs w:val="22"/>
        </w:rPr>
        <w:t xml:space="preserve">Ensure that everyone involved with [organisation] knows how to recognise, respond to, </w:t>
      </w:r>
      <w:proofErr w:type="gramStart"/>
      <w:r w:rsidRPr="00C63AE5">
        <w:rPr>
          <w:sz w:val="22"/>
          <w:szCs w:val="22"/>
        </w:rPr>
        <w:t>report</w:t>
      </w:r>
      <w:proofErr w:type="gramEnd"/>
      <w:r w:rsidRPr="00C63AE5">
        <w:rPr>
          <w:sz w:val="22"/>
          <w:szCs w:val="22"/>
        </w:rPr>
        <w:t xml:space="preserve"> and record a safeguarding concern.</w:t>
      </w:r>
    </w:p>
    <w:p w14:paraId="7F50905B" w14:textId="77777777" w:rsidR="00C5480C" w:rsidRPr="00C63AE5" w:rsidRDefault="00C5480C" w:rsidP="00C5480C">
      <w:pPr>
        <w:pStyle w:val="ListParagraph"/>
        <w:numPr>
          <w:ilvl w:val="0"/>
          <w:numId w:val="12"/>
        </w:numPr>
        <w:rPr>
          <w:sz w:val="22"/>
          <w:szCs w:val="22"/>
        </w:rPr>
      </w:pPr>
      <w:r w:rsidRPr="00C63AE5">
        <w:rPr>
          <w:sz w:val="22"/>
          <w:szCs w:val="22"/>
        </w:rPr>
        <w:t>Ensure people know how to raise a safeguarding concern.</w:t>
      </w:r>
    </w:p>
    <w:p w14:paraId="220970EB" w14:textId="3EC5321F" w:rsidR="00682A2C" w:rsidRDefault="00C5480C" w:rsidP="00C5480C">
      <w:pPr>
        <w:pStyle w:val="ListParagraph"/>
        <w:numPr>
          <w:ilvl w:val="0"/>
          <w:numId w:val="12"/>
        </w:numPr>
        <w:rPr>
          <w:sz w:val="22"/>
          <w:szCs w:val="22"/>
        </w:rPr>
      </w:pPr>
      <w:r w:rsidRPr="00C63AE5">
        <w:rPr>
          <w:sz w:val="22"/>
          <w:szCs w:val="22"/>
        </w:rPr>
        <w:t xml:space="preserve">Ensure any safeguarding training provided is regularly evaluated, so that it is current and relevant. </w:t>
      </w:r>
    </w:p>
    <w:p w14:paraId="2E209E3D" w14:textId="122F9522" w:rsidR="00B772BE" w:rsidRDefault="00B772BE" w:rsidP="00B772BE">
      <w:pPr>
        <w:rPr>
          <w:sz w:val="22"/>
          <w:szCs w:val="22"/>
        </w:rPr>
      </w:pPr>
    </w:p>
    <w:p w14:paraId="4678F478" w14:textId="6D45D3D2" w:rsidR="00B772BE" w:rsidRPr="00B772BE" w:rsidRDefault="00B772BE" w:rsidP="00B772BE">
      <w:pPr>
        <w:rPr>
          <w:sz w:val="22"/>
          <w:szCs w:val="22"/>
        </w:rPr>
      </w:pPr>
      <w:r>
        <w:rPr>
          <w:rStyle w:val="EndnoteReference"/>
        </w:rPr>
        <w:footnoteRef/>
      </w:r>
      <w:r>
        <w:t xml:space="preserve"> </w:t>
      </w:r>
      <w:r w:rsidRPr="00BC506B">
        <w:t>https://www.turn2us.org.uk/T2UWebsite/media/Documents/PDFs/20200602_Turn2usSafeguardingPolicyAPPROVED.pdf</w:t>
      </w:r>
    </w:p>
    <w:p w14:paraId="6086515E" w14:textId="77777777" w:rsidR="00F14401" w:rsidRPr="00C63AE5" w:rsidRDefault="00F14401" w:rsidP="004230F1">
      <w:pPr>
        <w:rPr>
          <w:sz w:val="22"/>
          <w:szCs w:val="22"/>
        </w:rPr>
      </w:pPr>
    </w:p>
    <w:p w14:paraId="17EAD22B" w14:textId="77777777" w:rsidR="00226AF9" w:rsidRPr="001F0BCF" w:rsidRDefault="00226AF9" w:rsidP="00226AF9">
      <w:pPr>
        <w:pStyle w:val="Heading2"/>
      </w:pPr>
      <w:bookmarkStart w:id="2" w:name="_Toc298059482"/>
      <w:r w:rsidRPr="001F0BCF">
        <w:t>Definitions</w:t>
      </w:r>
      <w:bookmarkEnd w:id="2"/>
    </w:p>
    <w:p w14:paraId="32038A3C" w14:textId="77777777" w:rsidR="00175F7D" w:rsidRDefault="00226AF9" w:rsidP="00226AF9">
      <w:pPr>
        <w:pStyle w:val="BodyText2"/>
        <w:jc w:val="both"/>
        <w:rPr>
          <w:bCs/>
          <w:sz w:val="22"/>
          <w:szCs w:val="22"/>
        </w:rPr>
      </w:pPr>
      <w:r>
        <w:rPr>
          <w:bCs/>
          <w:sz w:val="22"/>
          <w:szCs w:val="22"/>
        </w:rPr>
        <w:t>A</w:t>
      </w:r>
      <w:r w:rsidRPr="007503EB">
        <w:rPr>
          <w:bCs/>
          <w:sz w:val="22"/>
          <w:szCs w:val="22"/>
        </w:rPr>
        <w:t xml:space="preserve"> Child is defined as any person under the age of 18 years.</w:t>
      </w:r>
      <w:r>
        <w:rPr>
          <w:bCs/>
          <w:sz w:val="22"/>
          <w:szCs w:val="22"/>
        </w:rPr>
        <w:t xml:space="preserve"> </w:t>
      </w:r>
    </w:p>
    <w:p w14:paraId="06D01D97" w14:textId="77777777" w:rsidR="00175F7D" w:rsidRDefault="00175F7D" w:rsidP="00226AF9">
      <w:pPr>
        <w:pStyle w:val="BodyText2"/>
        <w:jc w:val="both"/>
        <w:rPr>
          <w:bCs/>
          <w:sz w:val="22"/>
          <w:szCs w:val="22"/>
        </w:rPr>
      </w:pPr>
    </w:p>
    <w:p w14:paraId="60AD6A26" w14:textId="79CB3C7A" w:rsidR="00175F7D" w:rsidRDefault="00175F7D" w:rsidP="00226AF9">
      <w:pPr>
        <w:pStyle w:val="BodyText2"/>
        <w:jc w:val="both"/>
        <w:rPr>
          <w:bCs/>
          <w:sz w:val="22"/>
          <w:szCs w:val="22"/>
        </w:rPr>
      </w:pPr>
      <w:r>
        <w:rPr>
          <w:bCs/>
          <w:sz w:val="22"/>
          <w:szCs w:val="22"/>
        </w:rPr>
        <w:t>Vulnerable people refers to the people living and working in communities in the countries in which we work who may be vulnerable because of poverty, exposure to conflict or emergency, or because of their identity e.g. disability</w:t>
      </w:r>
    </w:p>
    <w:p w14:paraId="38E26E1C" w14:textId="77777777" w:rsidR="00175F7D" w:rsidRDefault="00175F7D" w:rsidP="00226AF9">
      <w:pPr>
        <w:pStyle w:val="BodyText2"/>
        <w:jc w:val="both"/>
        <w:rPr>
          <w:bCs/>
          <w:sz w:val="22"/>
          <w:szCs w:val="22"/>
        </w:rPr>
      </w:pPr>
    </w:p>
    <w:p w14:paraId="268D8906" w14:textId="77CE1AAE" w:rsidR="00226AF9" w:rsidRPr="007503EB" w:rsidRDefault="00226AF9" w:rsidP="00226AF9">
      <w:pPr>
        <w:pStyle w:val="BodyText2"/>
        <w:jc w:val="both"/>
        <w:rPr>
          <w:bCs/>
          <w:iCs/>
          <w:sz w:val="22"/>
          <w:szCs w:val="22"/>
        </w:rPr>
      </w:pPr>
      <w:r>
        <w:rPr>
          <w:bCs/>
          <w:sz w:val="22"/>
          <w:szCs w:val="22"/>
        </w:rPr>
        <w:t>A beneficiary is a man, woman, girl or boy who is being supported by our organisation and/or receiving aid.</w:t>
      </w:r>
    </w:p>
    <w:p w14:paraId="1ECE7702" w14:textId="77777777" w:rsidR="00226AF9" w:rsidRPr="007503EB" w:rsidRDefault="00226AF9" w:rsidP="00226AF9">
      <w:pPr>
        <w:pStyle w:val="BodyText2"/>
        <w:jc w:val="both"/>
        <w:rPr>
          <w:sz w:val="22"/>
          <w:szCs w:val="22"/>
        </w:rPr>
      </w:pPr>
    </w:p>
    <w:p w14:paraId="71B85AAB" w14:textId="62C340EC" w:rsidR="00226AF9" w:rsidRPr="004356A2" w:rsidRDefault="00226AF9" w:rsidP="00226AF9">
      <w:pPr>
        <w:rPr>
          <w:rFonts w:cs="Arial"/>
          <w:sz w:val="22"/>
          <w:szCs w:val="22"/>
        </w:rPr>
      </w:pPr>
      <w:r w:rsidRPr="004356A2">
        <w:rPr>
          <w:rFonts w:cs="Arial"/>
          <w:b/>
          <w:bCs/>
          <w:sz w:val="22"/>
          <w:szCs w:val="22"/>
        </w:rPr>
        <w:t xml:space="preserve">Direct contact/working with </w:t>
      </w:r>
      <w:r>
        <w:rPr>
          <w:rFonts w:cs="Arial"/>
          <w:b/>
          <w:bCs/>
          <w:sz w:val="22"/>
          <w:szCs w:val="22"/>
        </w:rPr>
        <w:t>beneficiaries/</w:t>
      </w:r>
      <w:r w:rsidR="00433BC1" w:rsidRPr="004356A2">
        <w:rPr>
          <w:rFonts w:cs="Arial"/>
          <w:b/>
          <w:bCs/>
          <w:sz w:val="22"/>
          <w:szCs w:val="22"/>
        </w:rPr>
        <w:t>children</w:t>
      </w:r>
      <w:r w:rsidRPr="004356A2">
        <w:rPr>
          <w:rFonts w:cs="Arial"/>
          <w:b/>
          <w:bCs/>
          <w:sz w:val="22"/>
          <w:szCs w:val="22"/>
        </w:rPr>
        <w:t xml:space="preserve"> </w:t>
      </w:r>
      <w:r w:rsidRPr="004356A2">
        <w:rPr>
          <w:rFonts w:cs="Arial"/>
          <w:bCs/>
          <w:sz w:val="22"/>
          <w:szCs w:val="22"/>
        </w:rPr>
        <w:t xml:space="preserve">describes </w:t>
      </w:r>
      <w:r w:rsidRPr="004356A2">
        <w:rPr>
          <w:rFonts w:cs="Arial"/>
          <w:sz w:val="22"/>
          <w:szCs w:val="22"/>
        </w:rPr>
        <w:t xml:space="preserve">being in the physical presence of a </w:t>
      </w:r>
      <w:r>
        <w:rPr>
          <w:rFonts w:cs="Arial"/>
          <w:sz w:val="22"/>
          <w:szCs w:val="22"/>
        </w:rPr>
        <w:t xml:space="preserve">beneficiary or </w:t>
      </w:r>
      <w:r w:rsidRPr="004356A2">
        <w:rPr>
          <w:rFonts w:cs="Arial"/>
          <w:sz w:val="22"/>
          <w:szCs w:val="22"/>
        </w:rPr>
        <w:t xml:space="preserve">child in the context of </w:t>
      </w:r>
      <w:r>
        <w:rPr>
          <w:rFonts w:cs="Arial"/>
          <w:sz w:val="22"/>
          <w:szCs w:val="22"/>
        </w:rPr>
        <w:t>[Organisation]</w:t>
      </w:r>
      <w:r w:rsidRPr="004356A2">
        <w:rPr>
          <w:rFonts w:cs="Arial"/>
          <w:sz w:val="22"/>
          <w:szCs w:val="22"/>
        </w:rPr>
        <w:t xml:space="preserve">’s work, whether contact is occasional or regular, </w:t>
      </w:r>
      <w:proofErr w:type="gramStart"/>
      <w:r w:rsidRPr="004356A2">
        <w:rPr>
          <w:rFonts w:cs="Arial"/>
          <w:sz w:val="22"/>
          <w:szCs w:val="22"/>
        </w:rPr>
        <w:t>short</w:t>
      </w:r>
      <w:proofErr w:type="gramEnd"/>
      <w:r w:rsidRPr="004356A2">
        <w:rPr>
          <w:rFonts w:cs="Arial"/>
          <w:sz w:val="22"/>
          <w:szCs w:val="22"/>
        </w:rPr>
        <w:t xml:space="preserve"> or long term.</w:t>
      </w:r>
    </w:p>
    <w:p w14:paraId="487B553F" w14:textId="77777777" w:rsidR="00226AF9" w:rsidRPr="004356A2" w:rsidRDefault="00226AF9" w:rsidP="00226AF9">
      <w:pPr>
        <w:rPr>
          <w:rFonts w:cs="Arial"/>
          <w:sz w:val="22"/>
          <w:szCs w:val="22"/>
        </w:rPr>
      </w:pPr>
    </w:p>
    <w:p w14:paraId="3E8226EE" w14:textId="64AA5104" w:rsidR="00226AF9" w:rsidRDefault="00226AF9" w:rsidP="00226AF9">
      <w:pPr>
        <w:rPr>
          <w:rFonts w:cs="Arial"/>
          <w:sz w:val="22"/>
          <w:szCs w:val="22"/>
        </w:rPr>
      </w:pPr>
      <w:r w:rsidRPr="004356A2">
        <w:rPr>
          <w:rFonts w:cs="Arial"/>
          <w:b/>
          <w:bCs/>
          <w:sz w:val="22"/>
          <w:szCs w:val="22"/>
        </w:rPr>
        <w:t xml:space="preserve">Indirect Contact/impact on </w:t>
      </w:r>
      <w:r>
        <w:rPr>
          <w:rFonts w:cs="Arial"/>
          <w:b/>
          <w:bCs/>
          <w:sz w:val="22"/>
          <w:szCs w:val="22"/>
        </w:rPr>
        <w:t>beneficiaries/</w:t>
      </w:r>
      <w:r w:rsidR="00433BC1" w:rsidRPr="004356A2">
        <w:rPr>
          <w:rFonts w:cs="Arial"/>
          <w:b/>
          <w:bCs/>
          <w:sz w:val="22"/>
          <w:szCs w:val="22"/>
        </w:rPr>
        <w:t>children</w:t>
      </w:r>
      <w:r w:rsidRPr="004356A2">
        <w:rPr>
          <w:rFonts w:cs="Arial"/>
          <w:sz w:val="22"/>
          <w:szCs w:val="22"/>
        </w:rPr>
        <w:t xml:space="preserve"> describes having access to information on </w:t>
      </w:r>
      <w:r>
        <w:rPr>
          <w:rFonts w:cs="Arial"/>
          <w:sz w:val="22"/>
          <w:szCs w:val="22"/>
        </w:rPr>
        <w:t>beneficiaries/</w:t>
      </w:r>
      <w:r w:rsidRPr="004356A2">
        <w:rPr>
          <w:rFonts w:cs="Arial"/>
          <w:sz w:val="22"/>
          <w:szCs w:val="22"/>
        </w:rPr>
        <w:t xml:space="preserve">children in the context of </w:t>
      </w:r>
      <w:r>
        <w:rPr>
          <w:rFonts w:cs="Arial"/>
          <w:sz w:val="22"/>
          <w:szCs w:val="22"/>
        </w:rPr>
        <w:t>[Organisation]’s work, such as</w:t>
      </w:r>
      <w:r w:rsidRPr="004356A2">
        <w:rPr>
          <w:rFonts w:cs="Arial"/>
          <w:sz w:val="22"/>
          <w:szCs w:val="22"/>
        </w:rPr>
        <w:t xml:space="preserve"> names, locations (addresses of individuals or projects), photographs and case studies.  It also describes the impact that our programmes or projects may have on children, even if they are not our direct beneficiaries.</w:t>
      </w:r>
    </w:p>
    <w:p w14:paraId="221C5885" w14:textId="77777777" w:rsidR="00226AF9" w:rsidRPr="00F9051B" w:rsidRDefault="00226AF9" w:rsidP="00226AF9">
      <w:pPr>
        <w:rPr>
          <w:rFonts w:cs="Arial"/>
          <w:sz w:val="22"/>
          <w:szCs w:val="22"/>
        </w:rPr>
      </w:pPr>
    </w:p>
    <w:p w14:paraId="347CBAE9" w14:textId="3AE0C5EB" w:rsidR="00226AF9" w:rsidRPr="007503EB" w:rsidRDefault="009F68C5" w:rsidP="00226AF9">
      <w:pPr>
        <w:pStyle w:val="BodyText2"/>
        <w:spacing w:before="120" w:after="120"/>
        <w:rPr>
          <w:b/>
          <w:sz w:val="22"/>
          <w:szCs w:val="22"/>
        </w:rPr>
      </w:pPr>
      <w:r>
        <w:rPr>
          <w:b/>
          <w:sz w:val="22"/>
          <w:szCs w:val="22"/>
        </w:rPr>
        <w:t>Harm and</w:t>
      </w:r>
      <w:r w:rsidR="00226AF9">
        <w:rPr>
          <w:b/>
          <w:sz w:val="22"/>
          <w:szCs w:val="22"/>
        </w:rPr>
        <w:t xml:space="preserve"> </w:t>
      </w:r>
      <w:r w:rsidR="00226AF9" w:rsidRPr="007503EB">
        <w:rPr>
          <w:b/>
          <w:sz w:val="22"/>
          <w:szCs w:val="22"/>
        </w:rPr>
        <w:t xml:space="preserve">Abuse </w:t>
      </w:r>
    </w:p>
    <w:p w14:paraId="301B5942" w14:textId="594DC27D" w:rsidR="00226AF9" w:rsidRPr="007503EB" w:rsidRDefault="009F68C5" w:rsidP="00226AF9">
      <w:pPr>
        <w:pStyle w:val="BodyText2"/>
        <w:jc w:val="both"/>
        <w:rPr>
          <w:bCs/>
          <w:iCs/>
          <w:sz w:val="22"/>
          <w:szCs w:val="22"/>
        </w:rPr>
      </w:pPr>
      <w:r>
        <w:rPr>
          <w:sz w:val="22"/>
          <w:szCs w:val="22"/>
        </w:rPr>
        <w:t>Harm and</w:t>
      </w:r>
      <w:r w:rsidR="00226AF9" w:rsidRPr="007503EB">
        <w:rPr>
          <w:sz w:val="22"/>
          <w:szCs w:val="22"/>
        </w:rPr>
        <w:t xml:space="preserve"> abuse constitutes ‘all forms of physical and/or emotional ill-treatment, sexual abuse, neglect or negligent treatment or commercial or other exploitation, resulting in actual or potential harm to </w:t>
      </w:r>
      <w:r>
        <w:rPr>
          <w:sz w:val="22"/>
          <w:szCs w:val="22"/>
        </w:rPr>
        <w:t>a child or adult’s</w:t>
      </w:r>
      <w:r w:rsidR="00226AF9" w:rsidRPr="007503EB">
        <w:rPr>
          <w:sz w:val="22"/>
          <w:szCs w:val="22"/>
        </w:rPr>
        <w:t xml:space="preserve"> health, survival, development or dignity in the context of a relationship of responsibility, trust or power</w:t>
      </w:r>
      <w:r w:rsidR="00226AF9" w:rsidRPr="007503EB">
        <w:rPr>
          <w:bCs/>
          <w:iCs/>
          <w:sz w:val="22"/>
          <w:szCs w:val="22"/>
        </w:rPr>
        <w:t xml:space="preserve">.  </w:t>
      </w:r>
    </w:p>
    <w:p w14:paraId="243BFFF0" w14:textId="77777777" w:rsidR="00226AF9" w:rsidRPr="007503EB" w:rsidRDefault="00226AF9" w:rsidP="00226AF9">
      <w:pPr>
        <w:pStyle w:val="BodyText2"/>
        <w:jc w:val="both"/>
        <w:rPr>
          <w:bCs/>
          <w:iCs/>
          <w:sz w:val="22"/>
          <w:szCs w:val="22"/>
        </w:rPr>
      </w:pPr>
    </w:p>
    <w:p w14:paraId="2CD64E30" w14:textId="172B0A88" w:rsidR="00226AF9" w:rsidRPr="007503EB" w:rsidRDefault="00226AF9" w:rsidP="00226AF9">
      <w:pPr>
        <w:pStyle w:val="BodyText2"/>
        <w:jc w:val="both"/>
        <w:rPr>
          <w:bCs/>
          <w:sz w:val="22"/>
          <w:szCs w:val="22"/>
        </w:rPr>
      </w:pPr>
      <w:r w:rsidRPr="007503EB">
        <w:rPr>
          <w:bCs/>
          <w:sz w:val="22"/>
          <w:szCs w:val="22"/>
        </w:rPr>
        <w:t>While abuse encompasses a wide range of conduct and situations, the main types of abuse can be categorised and defined as follows:</w:t>
      </w:r>
    </w:p>
    <w:p w14:paraId="34826387" w14:textId="77777777" w:rsidR="00226AF9" w:rsidRPr="007503EB" w:rsidRDefault="00226AF9" w:rsidP="00226AF9">
      <w:pPr>
        <w:pStyle w:val="BodyText2"/>
        <w:jc w:val="both"/>
        <w:rPr>
          <w:bCs/>
          <w:sz w:val="22"/>
          <w:szCs w:val="22"/>
        </w:rPr>
      </w:pPr>
    </w:p>
    <w:p w14:paraId="0930EE97" w14:textId="59B1BCA2" w:rsidR="00226AF9" w:rsidRPr="004356A2" w:rsidRDefault="00226AF9" w:rsidP="00226AF9">
      <w:pPr>
        <w:pStyle w:val="ListParagraph"/>
        <w:numPr>
          <w:ilvl w:val="0"/>
          <w:numId w:val="1"/>
        </w:numPr>
        <w:overflowPunct/>
        <w:autoSpaceDE/>
        <w:autoSpaceDN/>
        <w:adjustRightInd/>
        <w:textAlignment w:val="auto"/>
        <w:rPr>
          <w:rFonts w:cs="Arial"/>
          <w:sz w:val="22"/>
          <w:szCs w:val="22"/>
        </w:rPr>
      </w:pPr>
      <w:r w:rsidRPr="004356A2">
        <w:rPr>
          <w:rFonts w:cs="Arial"/>
          <w:b/>
          <w:sz w:val="22"/>
          <w:szCs w:val="22"/>
        </w:rPr>
        <w:t>Physical abuse</w:t>
      </w:r>
      <w:r w:rsidRPr="004356A2">
        <w:rPr>
          <w:rFonts w:cs="Arial"/>
          <w:sz w:val="22"/>
          <w:szCs w:val="22"/>
        </w:rPr>
        <w:t xml:space="preserve"> occurs when a person purposefully injures or threatens to injure a child or </w:t>
      </w:r>
      <w:r w:rsidR="009F68C5">
        <w:rPr>
          <w:rFonts w:cs="Arial"/>
          <w:sz w:val="22"/>
          <w:szCs w:val="22"/>
        </w:rPr>
        <w:t>adult</w:t>
      </w:r>
      <w:r w:rsidRPr="004356A2">
        <w:rPr>
          <w:rFonts w:cs="Arial"/>
          <w:sz w:val="22"/>
          <w:szCs w:val="22"/>
          <w:lang w:val="en-US"/>
        </w:rPr>
        <w:t xml:space="preserve"> or when a lack of an interaction, which is reasonably within the control of a parent or person in a position of responsibility, </w:t>
      </w:r>
      <w:r w:rsidR="00C63AE5" w:rsidRPr="004356A2">
        <w:rPr>
          <w:rFonts w:cs="Arial"/>
          <w:sz w:val="22"/>
          <w:szCs w:val="22"/>
          <w:lang w:val="en-US"/>
        </w:rPr>
        <w:t>power,</w:t>
      </w:r>
      <w:r w:rsidRPr="004356A2">
        <w:rPr>
          <w:rFonts w:cs="Arial"/>
          <w:sz w:val="22"/>
          <w:szCs w:val="22"/>
          <w:lang w:val="en-US"/>
        </w:rPr>
        <w:t xml:space="preserve"> or trust, exposes that child </w:t>
      </w:r>
      <w:r w:rsidR="009F68C5">
        <w:rPr>
          <w:rFonts w:cs="Arial"/>
          <w:sz w:val="22"/>
          <w:szCs w:val="22"/>
          <w:lang w:val="en-US"/>
        </w:rPr>
        <w:t xml:space="preserve">or adult </w:t>
      </w:r>
      <w:r w:rsidRPr="004356A2">
        <w:rPr>
          <w:rFonts w:cs="Arial"/>
          <w:sz w:val="22"/>
          <w:szCs w:val="22"/>
          <w:lang w:val="en-US"/>
        </w:rPr>
        <w:t>to physical harm. There may be single or repeated incidents</w:t>
      </w:r>
      <w:r w:rsidRPr="004356A2">
        <w:rPr>
          <w:rFonts w:cs="Arial"/>
          <w:sz w:val="22"/>
          <w:szCs w:val="22"/>
        </w:rPr>
        <w:t xml:space="preserve">.  This abuse may include slapping, punching, shaking, kicking, burning, </w:t>
      </w:r>
      <w:r w:rsidR="00C63AE5" w:rsidRPr="004356A2">
        <w:rPr>
          <w:rFonts w:cs="Arial"/>
          <w:sz w:val="22"/>
          <w:szCs w:val="22"/>
        </w:rPr>
        <w:t>shoving,</w:t>
      </w:r>
      <w:r w:rsidRPr="004356A2">
        <w:rPr>
          <w:rFonts w:cs="Arial"/>
          <w:sz w:val="22"/>
          <w:szCs w:val="22"/>
        </w:rPr>
        <w:t xml:space="preserve"> or grabbing.</w:t>
      </w:r>
    </w:p>
    <w:p w14:paraId="353DC157" w14:textId="77777777" w:rsidR="00226AF9" w:rsidRPr="004356A2" w:rsidRDefault="00226AF9" w:rsidP="00226AF9">
      <w:pPr>
        <w:pStyle w:val="ListParagraph"/>
        <w:rPr>
          <w:rFonts w:cs="Arial"/>
          <w:sz w:val="22"/>
          <w:szCs w:val="22"/>
        </w:rPr>
      </w:pPr>
    </w:p>
    <w:p w14:paraId="1D2F0013" w14:textId="3BECDB39" w:rsidR="00226AF9" w:rsidRPr="004356A2" w:rsidRDefault="00226AF9" w:rsidP="00226AF9">
      <w:pPr>
        <w:pStyle w:val="ListParagraph"/>
        <w:numPr>
          <w:ilvl w:val="0"/>
          <w:numId w:val="1"/>
        </w:numPr>
        <w:overflowPunct/>
        <w:autoSpaceDE/>
        <w:autoSpaceDN/>
        <w:adjustRightInd/>
        <w:textAlignment w:val="auto"/>
        <w:rPr>
          <w:rFonts w:cs="Arial"/>
          <w:sz w:val="22"/>
          <w:szCs w:val="22"/>
        </w:rPr>
      </w:pPr>
      <w:r w:rsidRPr="004356A2">
        <w:rPr>
          <w:rFonts w:cs="Arial"/>
          <w:b/>
          <w:sz w:val="22"/>
          <w:szCs w:val="22"/>
        </w:rPr>
        <w:t>Emotional Abuse</w:t>
      </w:r>
      <w:r w:rsidRPr="004356A2">
        <w:rPr>
          <w:rFonts w:cs="Arial"/>
          <w:sz w:val="22"/>
          <w:szCs w:val="22"/>
        </w:rPr>
        <w:t xml:space="preserve"> </w:t>
      </w:r>
      <w:r w:rsidRPr="004356A2">
        <w:rPr>
          <w:rFonts w:cs="Arial"/>
          <w:sz w:val="22"/>
          <w:szCs w:val="22"/>
          <w:lang w:val="en-US"/>
        </w:rPr>
        <w:t xml:space="preserve">includes the failure to provide a developmentally appropriate, supportive environment, including the availability of a primary attachment figure, so that </w:t>
      </w:r>
      <w:r w:rsidR="009F68C5">
        <w:rPr>
          <w:rFonts w:cs="Arial"/>
          <w:sz w:val="22"/>
          <w:szCs w:val="22"/>
          <w:lang w:val="en-US"/>
        </w:rPr>
        <w:t>a</w:t>
      </w:r>
      <w:r w:rsidRPr="004356A2">
        <w:rPr>
          <w:rFonts w:cs="Arial"/>
          <w:sz w:val="22"/>
          <w:szCs w:val="22"/>
          <w:lang w:val="en-US"/>
        </w:rPr>
        <w:t xml:space="preserve"> child can develop a stable and full range of emotional and social competencies commensurate with her or his personal potential and in the context of the society in which the child lives. It also </w:t>
      </w:r>
      <w:r w:rsidRPr="004356A2">
        <w:rPr>
          <w:rFonts w:cs="Arial"/>
          <w:sz w:val="22"/>
          <w:szCs w:val="22"/>
        </w:rPr>
        <w:t xml:space="preserve">occurs when a child </w:t>
      </w:r>
      <w:r w:rsidR="009F68C5">
        <w:rPr>
          <w:rFonts w:cs="Arial"/>
          <w:sz w:val="22"/>
          <w:szCs w:val="22"/>
        </w:rPr>
        <w:t xml:space="preserve">or adult </w:t>
      </w:r>
      <w:r w:rsidRPr="004356A2">
        <w:rPr>
          <w:rFonts w:cs="Arial"/>
          <w:sz w:val="22"/>
          <w:szCs w:val="22"/>
        </w:rPr>
        <w:t xml:space="preserve">is repeatedly rejected or frightened by threats.  This may involve restriction of movement, name calling, being put down or continual coldness from </w:t>
      </w:r>
      <w:r w:rsidR="009F68C5">
        <w:rPr>
          <w:rFonts w:cs="Arial"/>
          <w:sz w:val="22"/>
          <w:szCs w:val="22"/>
        </w:rPr>
        <w:t>relatives or</w:t>
      </w:r>
      <w:r w:rsidRPr="004356A2">
        <w:rPr>
          <w:rFonts w:cs="Arial"/>
          <w:sz w:val="22"/>
          <w:szCs w:val="22"/>
        </w:rPr>
        <w:t xml:space="preserve"> caregiver</w:t>
      </w:r>
      <w:r w:rsidR="009F68C5">
        <w:rPr>
          <w:rFonts w:cs="Arial"/>
          <w:sz w:val="22"/>
          <w:szCs w:val="22"/>
        </w:rPr>
        <w:t>s</w:t>
      </w:r>
      <w:r w:rsidRPr="004356A2">
        <w:rPr>
          <w:rFonts w:cs="Arial"/>
          <w:sz w:val="22"/>
          <w:szCs w:val="22"/>
        </w:rPr>
        <w:t>; to the extent that it affects the child</w:t>
      </w:r>
      <w:r w:rsidR="009F68C5">
        <w:rPr>
          <w:rFonts w:cs="Arial"/>
          <w:sz w:val="22"/>
          <w:szCs w:val="22"/>
        </w:rPr>
        <w:t xml:space="preserve"> or adult</w:t>
      </w:r>
      <w:r w:rsidRPr="004356A2">
        <w:rPr>
          <w:rFonts w:cs="Arial"/>
          <w:sz w:val="22"/>
          <w:szCs w:val="22"/>
        </w:rPr>
        <w:t xml:space="preserve">’s physical and emotional </w:t>
      </w:r>
      <w:r w:rsidR="009F68C5">
        <w:rPr>
          <w:rFonts w:cs="Arial"/>
          <w:sz w:val="22"/>
          <w:szCs w:val="22"/>
        </w:rPr>
        <w:t>or mental health</w:t>
      </w:r>
      <w:r w:rsidRPr="004356A2">
        <w:rPr>
          <w:rFonts w:cs="Arial"/>
          <w:sz w:val="22"/>
          <w:szCs w:val="22"/>
        </w:rPr>
        <w:t>.</w:t>
      </w:r>
    </w:p>
    <w:p w14:paraId="2F2287BC" w14:textId="77777777" w:rsidR="00226AF9" w:rsidRPr="004356A2" w:rsidRDefault="00226AF9" w:rsidP="00226AF9">
      <w:pPr>
        <w:pStyle w:val="ListParagraph"/>
        <w:rPr>
          <w:rFonts w:cs="Arial"/>
          <w:sz w:val="22"/>
          <w:szCs w:val="22"/>
        </w:rPr>
      </w:pPr>
    </w:p>
    <w:p w14:paraId="5ABDFEED" w14:textId="77B64A1A" w:rsidR="00226AF9" w:rsidRPr="004356A2" w:rsidRDefault="00226AF9" w:rsidP="00226AF9">
      <w:pPr>
        <w:pStyle w:val="ListParagraph"/>
        <w:numPr>
          <w:ilvl w:val="0"/>
          <w:numId w:val="1"/>
        </w:numPr>
        <w:overflowPunct/>
        <w:autoSpaceDE/>
        <w:autoSpaceDN/>
        <w:adjustRightInd/>
        <w:textAlignment w:val="auto"/>
        <w:rPr>
          <w:rFonts w:cs="Arial"/>
          <w:sz w:val="22"/>
          <w:szCs w:val="22"/>
        </w:rPr>
      </w:pPr>
      <w:r w:rsidRPr="004356A2">
        <w:rPr>
          <w:rFonts w:cs="Arial"/>
          <w:b/>
          <w:sz w:val="22"/>
          <w:szCs w:val="22"/>
        </w:rPr>
        <w:t>Neglect</w:t>
      </w:r>
      <w:r w:rsidRPr="004356A2">
        <w:rPr>
          <w:rFonts w:cs="Arial"/>
          <w:sz w:val="22"/>
          <w:szCs w:val="22"/>
        </w:rPr>
        <w:t xml:space="preserve"> is the persistent failure or the deliberate denial to provide the child</w:t>
      </w:r>
      <w:r w:rsidR="009F68C5">
        <w:rPr>
          <w:rFonts w:cs="Arial"/>
          <w:sz w:val="22"/>
          <w:szCs w:val="22"/>
        </w:rPr>
        <w:t xml:space="preserve"> or adult</w:t>
      </w:r>
      <w:r w:rsidRPr="004356A2">
        <w:rPr>
          <w:rFonts w:cs="Arial"/>
          <w:sz w:val="22"/>
          <w:szCs w:val="22"/>
        </w:rPr>
        <w:t xml:space="preserve">, </w:t>
      </w:r>
      <w:r w:rsidRPr="004356A2">
        <w:rPr>
          <w:rFonts w:cs="Arial"/>
          <w:sz w:val="22"/>
          <w:szCs w:val="22"/>
          <w:lang w:val="en-US"/>
        </w:rPr>
        <w:t xml:space="preserve">in the context of resources reasonably available to the family or caretakers, </w:t>
      </w:r>
      <w:r w:rsidRPr="004356A2">
        <w:rPr>
          <w:rFonts w:cs="Arial"/>
          <w:sz w:val="22"/>
          <w:szCs w:val="22"/>
        </w:rPr>
        <w:t>with clean water, food shelter, sanitation or supervision or care to the extent that the child</w:t>
      </w:r>
      <w:r w:rsidR="009F68C5">
        <w:rPr>
          <w:rFonts w:cs="Arial"/>
          <w:sz w:val="22"/>
          <w:szCs w:val="22"/>
        </w:rPr>
        <w:t xml:space="preserve"> or adult’s</w:t>
      </w:r>
      <w:r w:rsidRPr="004356A2">
        <w:rPr>
          <w:rFonts w:cs="Arial"/>
          <w:sz w:val="22"/>
          <w:szCs w:val="22"/>
        </w:rPr>
        <w:t xml:space="preserve"> health and development are placed at risk.</w:t>
      </w:r>
      <w:r w:rsidRPr="004356A2">
        <w:rPr>
          <w:rFonts w:cs="Arial"/>
          <w:sz w:val="22"/>
          <w:szCs w:val="22"/>
          <w:lang w:val="en-US"/>
        </w:rPr>
        <w:t xml:space="preserve"> This includes the failure to properly supervise and protect children </w:t>
      </w:r>
      <w:r w:rsidR="009F68C5">
        <w:rPr>
          <w:rFonts w:cs="Arial"/>
          <w:sz w:val="22"/>
          <w:szCs w:val="22"/>
          <w:lang w:val="en-US"/>
        </w:rPr>
        <w:t xml:space="preserve">or adults </w:t>
      </w:r>
      <w:r w:rsidRPr="004356A2">
        <w:rPr>
          <w:rFonts w:cs="Arial"/>
          <w:sz w:val="22"/>
          <w:szCs w:val="22"/>
          <w:lang w:val="en-US"/>
        </w:rPr>
        <w:t>from harm as much as is feasible</w:t>
      </w:r>
      <w:r w:rsidRPr="004356A2">
        <w:rPr>
          <w:rStyle w:val="FootnoteReference"/>
          <w:rFonts w:eastAsiaTheme="majorEastAsia" w:cs="Arial"/>
          <w:sz w:val="22"/>
          <w:szCs w:val="22"/>
          <w:lang w:val="en-US"/>
        </w:rPr>
        <w:footnoteReference w:id="1"/>
      </w:r>
      <w:r w:rsidRPr="004356A2">
        <w:rPr>
          <w:rFonts w:cs="Arial"/>
          <w:sz w:val="22"/>
          <w:szCs w:val="22"/>
          <w:lang w:val="en-US"/>
        </w:rPr>
        <w:t>.</w:t>
      </w:r>
    </w:p>
    <w:p w14:paraId="45E9BCD0" w14:textId="77777777" w:rsidR="00226AF9" w:rsidRPr="004356A2" w:rsidRDefault="00226AF9" w:rsidP="00226AF9">
      <w:pPr>
        <w:pStyle w:val="ListParagraph"/>
        <w:rPr>
          <w:rFonts w:cs="Arial"/>
          <w:sz w:val="22"/>
          <w:szCs w:val="22"/>
        </w:rPr>
      </w:pPr>
    </w:p>
    <w:p w14:paraId="6CCBBF21" w14:textId="73426397" w:rsidR="00226AF9" w:rsidRPr="009F68C5" w:rsidRDefault="00226AF9" w:rsidP="009F68C5">
      <w:pPr>
        <w:pStyle w:val="ListParagraph"/>
        <w:numPr>
          <w:ilvl w:val="0"/>
          <w:numId w:val="1"/>
        </w:numPr>
        <w:overflowPunct/>
        <w:autoSpaceDE/>
        <w:autoSpaceDN/>
        <w:adjustRightInd/>
        <w:textAlignment w:val="auto"/>
        <w:rPr>
          <w:rFonts w:cs="Arial"/>
          <w:bCs/>
          <w:lang w:val="en-US"/>
        </w:rPr>
      </w:pPr>
      <w:r w:rsidRPr="004356A2">
        <w:rPr>
          <w:rFonts w:cs="Arial"/>
          <w:b/>
          <w:sz w:val="22"/>
          <w:szCs w:val="22"/>
        </w:rPr>
        <w:t>Sexual Abuse</w:t>
      </w:r>
      <w:r w:rsidRPr="004356A2">
        <w:rPr>
          <w:rFonts w:cs="Arial"/>
          <w:sz w:val="22"/>
          <w:szCs w:val="22"/>
        </w:rPr>
        <w:t xml:space="preserve"> occurs when a child or </w:t>
      </w:r>
      <w:r w:rsidR="009F68C5">
        <w:rPr>
          <w:rFonts w:cs="Arial"/>
          <w:sz w:val="22"/>
          <w:szCs w:val="22"/>
        </w:rPr>
        <w:t>adult</w:t>
      </w:r>
      <w:r w:rsidRPr="004356A2">
        <w:rPr>
          <w:rFonts w:cs="Arial"/>
          <w:sz w:val="22"/>
          <w:szCs w:val="22"/>
        </w:rPr>
        <w:t xml:space="preserve"> is used by older or bigger child, adolescent</w:t>
      </w:r>
      <w:r w:rsidR="009F68C5">
        <w:rPr>
          <w:rFonts w:cs="Arial"/>
          <w:sz w:val="22"/>
          <w:szCs w:val="22"/>
        </w:rPr>
        <w:t>s</w:t>
      </w:r>
      <w:r w:rsidRPr="004356A2">
        <w:rPr>
          <w:rFonts w:cs="Arial"/>
          <w:sz w:val="22"/>
          <w:szCs w:val="22"/>
        </w:rPr>
        <w:t xml:space="preserve"> or adult</w:t>
      </w:r>
      <w:r w:rsidR="009F68C5">
        <w:rPr>
          <w:rFonts w:cs="Arial"/>
          <w:sz w:val="22"/>
          <w:szCs w:val="22"/>
        </w:rPr>
        <w:t>s</w:t>
      </w:r>
      <w:r w:rsidRPr="004356A2">
        <w:rPr>
          <w:rFonts w:cs="Arial"/>
          <w:sz w:val="22"/>
          <w:szCs w:val="22"/>
        </w:rPr>
        <w:t xml:space="preserve"> for their own sexual stimulation or gratification – </w:t>
      </w:r>
      <w:r w:rsidRPr="004356A2">
        <w:rPr>
          <w:rFonts w:eastAsia="Calibri" w:cs="Arial"/>
          <w:sz w:val="22"/>
          <w:szCs w:val="22"/>
          <w:lang w:val="en-US"/>
        </w:rPr>
        <w:t>that he or she does not fully comprehend, is unable to give informed consent to, or for which the child</w:t>
      </w:r>
      <w:r w:rsidR="009F68C5">
        <w:rPr>
          <w:rFonts w:eastAsia="Calibri" w:cs="Arial"/>
          <w:sz w:val="22"/>
          <w:szCs w:val="22"/>
          <w:lang w:val="en-US"/>
        </w:rPr>
        <w:t xml:space="preserve"> or adult</w:t>
      </w:r>
      <w:r w:rsidRPr="004356A2">
        <w:rPr>
          <w:rFonts w:eastAsia="Calibri" w:cs="Arial"/>
          <w:sz w:val="22"/>
          <w:szCs w:val="22"/>
          <w:lang w:val="en-US"/>
        </w:rPr>
        <w:t xml:space="preserve"> is not developmentally prepared and cannot give consent, or that violate the laws or social taboos of society,</w:t>
      </w:r>
      <w:r w:rsidRPr="004356A2">
        <w:rPr>
          <w:rFonts w:cs="Arial"/>
          <w:sz w:val="22"/>
          <w:szCs w:val="22"/>
          <w:lang w:val="en-US"/>
        </w:rPr>
        <w:t xml:space="preserve"> </w:t>
      </w:r>
      <w:r w:rsidRPr="004356A2">
        <w:rPr>
          <w:rFonts w:cs="Arial"/>
          <w:sz w:val="22"/>
          <w:szCs w:val="22"/>
        </w:rPr>
        <w:t>regardless of the age of majority or age of consent locally.  These can be contact or non-contact acts</w:t>
      </w:r>
      <w:r w:rsidR="009F68C5">
        <w:rPr>
          <w:rFonts w:cs="Arial"/>
          <w:sz w:val="22"/>
          <w:szCs w:val="22"/>
        </w:rPr>
        <w:t>.</w:t>
      </w:r>
    </w:p>
    <w:p w14:paraId="1C1B1771" w14:textId="77777777" w:rsidR="009F68C5" w:rsidRPr="009F68C5" w:rsidRDefault="009F68C5" w:rsidP="009F68C5">
      <w:pPr>
        <w:pStyle w:val="ListParagraph"/>
        <w:rPr>
          <w:rFonts w:cs="Arial"/>
          <w:bCs/>
          <w:lang w:val="en-US"/>
        </w:rPr>
      </w:pPr>
    </w:p>
    <w:p w14:paraId="54F37D4F" w14:textId="77777777" w:rsidR="009F68C5" w:rsidRPr="007503EB" w:rsidRDefault="009F68C5" w:rsidP="009F68C5">
      <w:pPr>
        <w:pStyle w:val="ListParagraph"/>
        <w:overflowPunct/>
        <w:autoSpaceDE/>
        <w:autoSpaceDN/>
        <w:adjustRightInd/>
        <w:textAlignment w:val="auto"/>
        <w:rPr>
          <w:rFonts w:cs="Arial"/>
          <w:bCs/>
          <w:lang w:val="en-US"/>
        </w:rPr>
      </w:pPr>
    </w:p>
    <w:p w14:paraId="5F703DF6" w14:textId="77777777" w:rsidR="00226AF9" w:rsidRDefault="00226AF9" w:rsidP="00226AF9">
      <w:pPr>
        <w:pStyle w:val="GCPSnormal"/>
        <w:jc w:val="both"/>
        <w:rPr>
          <w:rFonts w:ascii="Arial" w:hAnsi="Arial" w:cs="Arial"/>
          <w:lang w:val="en-US"/>
        </w:rPr>
      </w:pPr>
      <w:r w:rsidRPr="007503EB">
        <w:rPr>
          <w:rFonts w:ascii="Arial" w:hAnsi="Arial" w:cs="Arial"/>
          <w:b/>
          <w:lang w:val="en-US"/>
        </w:rPr>
        <w:t>Commercial or other exploitation</w:t>
      </w:r>
      <w:r w:rsidRPr="007503EB">
        <w:rPr>
          <w:rFonts w:ascii="Arial" w:hAnsi="Arial" w:cs="Arial"/>
          <w:lang w:val="en-US"/>
        </w:rPr>
        <w:t xml:space="preserve"> of a child refers to use of the child in work or other activities for the benefit of others. This includes, but is not limited to, child </w:t>
      </w:r>
      <w:proofErr w:type="spellStart"/>
      <w:r w:rsidRPr="007503EB">
        <w:rPr>
          <w:rFonts w:ascii="Arial" w:hAnsi="Arial" w:cs="Arial"/>
          <w:lang w:val="en-US"/>
        </w:rPr>
        <w:t>labour</w:t>
      </w:r>
      <w:proofErr w:type="spellEnd"/>
      <w:r w:rsidRPr="007503EB">
        <w:rPr>
          <w:rFonts w:ascii="Arial" w:hAnsi="Arial" w:cs="Arial"/>
          <w:lang w:val="en-US"/>
        </w:rPr>
        <w:t xml:space="preserve"> and child prostitution. These activities are to the detriment of the child’s physical or mental health, education, or spiritual, </w:t>
      </w:r>
      <w:proofErr w:type="gramStart"/>
      <w:r w:rsidRPr="007503EB">
        <w:rPr>
          <w:rFonts w:ascii="Arial" w:hAnsi="Arial" w:cs="Arial"/>
          <w:lang w:val="en-US"/>
        </w:rPr>
        <w:t>moral</w:t>
      </w:r>
      <w:proofErr w:type="gramEnd"/>
      <w:r w:rsidRPr="007503EB">
        <w:rPr>
          <w:rFonts w:ascii="Arial" w:hAnsi="Arial" w:cs="Arial"/>
          <w:lang w:val="en-US"/>
        </w:rPr>
        <w:t xml:space="preserve"> or social-emotional development.</w:t>
      </w:r>
    </w:p>
    <w:p w14:paraId="7005F2A3" w14:textId="77777777" w:rsidR="00226AF9" w:rsidRDefault="00226AF9" w:rsidP="00226AF9">
      <w:pPr>
        <w:pStyle w:val="GCPSnormal"/>
        <w:jc w:val="both"/>
        <w:rPr>
          <w:rFonts w:ascii="Arial" w:hAnsi="Arial" w:cs="Arial"/>
          <w:lang w:val="en-US"/>
        </w:rPr>
      </w:pPr>
    </w:p>
    <w:p w14:paraId="2F3A431D" w14:textId="77777777" w:rsidR="00226AF9" w:rsidRPr="00C60201" w:rsidRDefault="00226AF9" w:rsidP="00226AF9">
      <w:pPr>
        <w:pStyle w:val="GCPSnormal"/>
        <w:jc w:val="both"/>
        <w:rPr>
          <w:rFonts w:ascii="Arial" w:hAnsi="Arial" w:cs="Arial"/>
          <w:b/>
          <w:sz w:val="24"/>
          <w:szCs w:val="24"/>
          <w:lang w:val="en-US"/>
        </w:rPr>
      </w:pPr>
      <w:r w:rsidRPr="00C60201">
        <w:rPr>
          <w:rFonts w:ascii="Arial" w:hAnsi="Arial" w:cs="Arial"/>
          <w:b/>
          <w:sz w:val="24"/>
          <w:szCs w:val="24"/>
          <w:lang w:val="en-US"/>
        </w:rPr>
        <w:t>Sexual Exploitation and Abuse</w:t>
      </w:r>
    </w:p>
    <w:p w14:paraId="66B86983" w14:textId="77777777" w:rsidR="00C60201" w:rsidRDefault="00C60201" w:rsidP="00C60201">
      <w:pPr>
        <w:overflowPunct/>
        <w:autoSpaceDE/>
        <w:autoSpaceDN/>
        <w:adjustRightInd/>
        <w:jc w:val="left"/>
        <w:textAlignment w:val="auto"/>
        <w:rPr>
          <w:b/>
          <w:sz w:val="22"/>
          <w:szCs w:val="22"/>
        </w:rPr>
      </w:pPr>
    </w:p>
    <w:p w14:paraId="692D7897" w14:textId="7DACBC15" w:rsidR="00226AF9" w:rsidRPr="00C60201" w:rsidRDefault="00226AF9" w:rsidP="00C60201">
      <w:pPr>
        <w:pStyle w:val="ListParagraph"/>
        <w:overflowPunct/>
        <w:autoSpaceDE/>
        <w:autoSpaceDN/>
        <w:adjustRightInd/>
        <w:jc w:val="left"/>
        <w:textAlignment w:val="auto"/>
        <w:rPr>
          <w:b/>
          <w:sz w:val="22"/>
          <w:szCs w:val="22"/>
        </w:rPr>
      </w:pPr>
      <w:r w:rsidRPr="00C60201">
        <w:rPr>
          <w:b/>
          <w:sz w:val="22"/>
          <w:szCs w:val="22"/>
        </w:rPr>
        <w:t>Sexual Exploitation</w:t>
      </w:r>
      <w:r>
        <w:rPr>
          <w:rStyle w:val="FootnoteReference"/>
          <w:rFonts w:eastAsiaTheme="majorEastAsia"/>
          <w:sz w:val="22"/>
          <w:szCs w:val="22"/>
        </w:rPr>
        <w:footnoteReference w:id="2"/>
      </w:r>
    </w:p>
    <w:p w14:paraId="6A04A1BD" w14:textId="485D2F2A" w:rsidR="00226AF9" w:rsidRPr="00C60201" w:rsidRDefault="00226AF9" w:rsidP="00C60201">
      <w:pPr>
        <w:pStyle w:val="ListParagraph"/>
        <w:rPr>
          <w:sz w:val="22"/>
          <w:szCs w:val="22"/>
        </w:rPr>
      </w:pPr>
      <w:r w:rsidRPr="00C60201">
        <w:rPr>
          <w:sz w:val="22"/>
          <w:szCs w:val="22"/>
        </w:rPr>
        <w:t xml:space="preserve">Sexual exploitation means any actual or attempted abuse of a position of vulnerability, differential power, or trust, for sexual purposes, including, but not limited to, profiting monetarily, </w:t>
      </w:r>
      <w:proofErr w:type="gramStart"/>
      <w:r w:rsidRPr="00C60201">
        <w:rPr>
          <w:sz w:val="22"/>
          <w:szCs w:val="22"/>
        </w:rPr>
        <w:t>socially</w:t>
      </w:r>
      <w:proofErr w:type="gramEnd"/>
      <w:r w:rsidRPr="00C60201">
        <w:rPr>
          <w:sz w:val="22"/>
          <w:szCs w:val="22"/>
        </w:rPr>
        <w:t xml:space="preserve"> or politically from the sexual exploitation of another.</w:t>
      </w:r>
      <w:r w:rsidR="00175F7D" w:rsidRPr="00C60201">
        <w:rPr>
          <w:sz w:val="22"/>
          <w:szCs w:val="22"/>
        </w:rPr>
        <w:t xml:space="preserve"> Sexual exploitation includes e.g. purchasing the services of prostitutes and asking for sex in exchange for providing </w:t>
      </w:r>
      <w:proofErr w:type="gramStart"/>
      <w:r w:rsidR="00175F7D" w:rsidRPr="00C60201">
        <w:rPr>
          <w:sz w:val="22"/>
          <w:szCs w:val="22"/>
        </w:rPr>
        <w:t>employment</w:t>
      </w:r>
      <w:proofErr w:type="gramEnd"/>
    </w:p>
    <w:p w14:paraId="4EBDBD0E" w14:textId="77777777" w:rsidR="00226AF9" w:rsidRDefault="00226AF9" w:rsidP="00226AF9">
      <w:pPr>
        <w:ind w:left="284"/>
        <w:rPr>
          <w:sz w:val="22"/>
          <w:szCs w:val="22"/>
        </w:rPr>
      </w:pPr>
    </w:p>
    <w:p w14:paraId="600AA36B" w14:textId="77777777" w:rsidR="00226AF9" w:rsidRPr="00C60201" w:rsidRDefault="00226AF9" w:rsidP="00C60201">
      <w:pPr>
        <w:pStyle w:val="ListParagraph"/>
        <w:overflowPunct/>
        <w:autoSpaceDE/>
        <w:autoSpaceDN/>
        <w:adjustRightInd/>
        <w:jc w:val="left"/>
        <w:textAlignment w:val="auto"/>
        <w:rPr>
          <w:b/>
          <w:sz w:val="22"/>
          <w:szCs w:val="22"/>
        </w:rPr>
      </w:pPr>
      <w:r w:rsidRPr="00C60201">
        <w:rPr>
          <w:b/>
          <w:sz w:val="22"/>
          <w:szCs w:val="22"/>
        </w:rPr>
        <w:t>Sexual Abuse</w:t>
      </w:r>
    </w:p>
    <w:p w14:paraId="1D9B5006" w14:textId="77777777" w:rsidR="00226AF9" w:rsidRPr="00C60201" w:rsidRDefault="00226AF9" w:rsidP="00C60201">
      <w:pPr>
        <w:pStyle w:val="ListParagraph"/>
        <w:rPr>
          <w:sz w:val="22"/>
          <w:szCs w:val="22"/>
        </w:rPr>
      </w:pPr>
      <w:r w:rsidRPr="00C60201">
        <w:rPr>
          <w:sz w:val="22"/>
          <w:szCs w:val="22"/>
        </w:rPr>
        <w:t xml:space="preserve">Sexual abuse means the actual or threatened physical intrusion of a sexual nature, whether by force or under unequal or coercive conditions. </w:t>
      </w:r>
    </w:p>
    <w:p w14:paraId="6A59C381" w14:textId="77777777" w:rsidR="00226AF9" w:rsidRPr="00F9051B" w:rsidRDefault="00226AF9" w:rsidP="00226AF9">
      <w:pPr>
        <w:pStyle w:val="GCPSnormal"/>
        <w:jc w:val="both"/>
        <w:rPr>
          <w:rFonts w:ascii="Arial" w:hAnsi="Arial" w:cs="Arial"/>
          <w:lang w:val="en-US"/>
        </w:rPr>
      </w:pPr>
    </w:p>
    <w:p w14:paraId="10AE1717" w14:textId="77777777" w:rsidR="00226AF9" w:rsidRPr="007503EB" w:rsidRDefault="00226AF9" w:rsidP="00226AF9">
      <w:pPr>
        <w:pStyle w:val="Heading2"/>
        <w:rPr>
          <w:lang w:val="en-US"/>
        </w:rPr>
      </w:pPr>
      <w:bookmarkStart w:id="3" w:name="_Toc296607437"/>
      <w:bookmarkStart w:id="4" w:name="_Toc296685428"/>
      <w:bookmarkStart w:id="5" w:name="_Toc298059483"/>
      <w:r w:rsidRPr="007503EB">
        <w:rPr>
          <w:lang w:val="en-US"/>
        </w:rPr>
        <w:t>Code of conduct</w:t>
      </w:r>
      <w:bookmarkEnd w:id="3"/>
      <w:bookmarkEnd w:id="4"/>
      <w:bookmarkEnd w:id="5"/>
    </w:p>
    <w:p w14:paraId="01B87E10" w14:textId="31720EB1" w:rsidR="00226AF9" w:rsidRPr="007503EB" w:rsidRDefault="00226AF9" w:rsidP="00226AF9">
      <w:pPr>
        <w:pStyle w:val="GCPSnormal"/>
        <w:jc w:val="both"/>
        <w:rPr>
          <w:rFonts w:ascii="Arial" w:hAnsi="Arial" w:cs="Arial"/>
          <w:lang w:val="en-US"/>
        </w:rPr>
      </w:pPr>
      <w:r w:rsidRPr="007503EB">
        <w:rPr>
          <w:rFonts w:ascii="Arial" w:hAnsi="Arial" w:cs="Arial"/>
          <w:lang w:val="en-US"/>
        </w:rPr>
        <w:t xml:space="preserve">The Code of Conduct commits signatories to abiding by </w:t>
      </w:r>
      <w:r>
        <w:rPr>
          <w:rFonts w:ascii="Arial" w:hAnsi="Arial" w:cs="Arial"/>
          <w:lang w:val="en-US"/>
        </w:rPr>
        <w:t>[Organisation]</w:t>
      </w:r>
      <w:r w:rsidRPr="007503EB">
        <w:rPr>
          <w:rFonts w:ascii="Arial" w:hAnsi="Arial" w:cs="Arial"/>
          <w:lang w:val="en-US"/>
        </w:rPr>
        <w:t xml:space="preserve"> policy and procedures and specifically behavior protocols regarding their interaction with</w:t>
      </w:r>
      <w:r w:rsidR="00175F7D">
        <w:rPr>
          <w:rFonts w:ascii="Arial" w:hAnsi="Arial" w:cs="Arial"/>
          <w:lang w:val="en-US"/>
        </w:rPr>
        <w:t xml:space="preserve"> vulnerable people, communities,</w:t>
      </w:r>
      <w:r w:rsidRPr="007503EB">
        <w:rPr>
          <w:rFonts w:ascii="Arial" w:hAnsi="Arial" w:cs="Arial"/>
          <w:lang w:val="en-US"/>
        </w:rPr>
        <w:t xml:space="preserve"> </w:t>
      </w:r>
      <w:r w:rsidR="009F68C5">
        <w:rPr>
          <w:rFonts w:ascii="Arial" w:hAnsi="Arial" w:cs="Arial"/>
          <w:lang w:val="en-US"/>
        </w:rPr>
        <w:t>children and communities</w:t>
      </w:r>
      <w:r w:rsidRPr="007503EB">
        <w:rPr>
          <w:rFonts w:ascii="Arial" w:hAnsi="Arial" w:cs="Arial"/>
          <w:lang w:val="en-US"/>
        </w:rPr>
        <w:t xml:space="preserve">, use of children’s images and information and reporting concerns. </w:t>
      </w:r>
    </w:p>
    <w:p w14:paraId="1DC8E1D7" w14:textId="77777777" w:rsidR="00226AF9" w:rsidRPr="007503EB" w:rsidRDefault="00226AF9" w:rsidP="00226AF9">
      <w:pPr>
        <w:pStyle w:val="GCPSnormal"/>
        <w:jc w:val="both"/>
        <w:rPr>
          <w:rFonts w:ascii="Arial" w:hAnsi="Arial" w:cs="Arial"/>
          <w:lang w:val="en-US"/>
        </w:rPr>
      </w:pPr>
    </w:p>
    <w:p w14:paraId="3E8CA729" w14:textId="6A5982B6" w:rsidR="00226AF9" w:rsidRPr="007503EB" w:rsidRDefault="00226AF9" w:rsidP="00226AF9">
      <w:pPr>
        <w:pStyle w:val="GCPSnormal"/>
        <w:jc w:val="both"/>
        <w:rPr>
          <w:rFonts w:ascii="Arial" w:hAnsi="Arial" w:cs="Arial"/>
          <w:lang w:val="en-US"/>
        </w:rPr>
      </w:pPr>
      <w:r w:rsidRPr="007503EB">
        <w:rPr>
          <w:rFonts w:ascii="Arial" w:hAnsi="Arial" w:cs="Arial"/>
          <w:lang w:val="en-US"/>
        </w:rPr>
        <w:t xml:space="preserve">Reference to </w:t>
      </w:r>
      <w:r>
        <w:rPr>
          <w:rFonts w:ascii="Arial" w:hAnsi="Arial" w:cs="Arial"/>
          <w:lang w:val="en-US"/>
        </w:rPr>
        <w:t>[Organisation]</w:t>
      </w:r>
      <w:r w:rsidRPr="007503EB">
        <w:rPr>
          <w:rFonts w:ascii="Arial" w:hAnsi="Arial" w:cs="Arial"/>
          <w:lang w:val="en-US"/>
        </w:rPr>
        <w:t xml:space="preserve"> Code of Conduct will be made in all relevant contracts and agreements, such as employment contracts, grant agreements, agreements with contractors involved in working with </w:t>
      </w:r>
      <w:r w:rsidR="009F68C5">
        <w:rPr>
          <w:rFonts w:ascii="Arial" w:hAnsi="Arial" w:cs="Arial"/>
          <w:lang w:val="en-US"/>
        </w:rPr>
        <w:t>children and communities</w:t>
      </w:r>
      <w:r w:rsidRPr="007503EB">
        <w:rPr>
          <w:rFonts w:ascii="Arial" w:hAnsi="Arial" w:cs="Arial"/>
          <w:lang w:val="en-US"/>
        </w:rPr>
        <w:t>, and so on.</w:t>
      </w:r>
    </w:p>
    <w:p w14:paraId="34F5A743" w14:textId="77777777" w:rsidR="00226AF9" w:rsidRPr="007503EB" w:rsidRDefault="00226AF9" w:rsidP="00226AF9">
      <w:pPr>
        <w:pStyle w:val="GCPSnormal"/>
        <w:jc w:val="both"/>
        <w:rPr>
          <w:rFonts w:ascii="Arial" w:hAnsi="Arial" w:cs="Arial"/>
          <w:lang w:val="en-US"/>
        </w:rPr>
      </w:pPr>
    </w:p>
    <w:p w14:paraId="4F1E873C" w14:textId="213D8B48" w:rsidR="00226AF9" w:rsidRDefault="00226AF9" w:rsidP="00226AF9">
      <w:pPr>
        <w:pStyle w:val="GCPSnormal"/>
        <w:jc w:val="both"/>
        <w:rPr>
          <w:rFonts w:ascii="Arial" w:hAnsi="Arial" w:cs="Arial"/>
          <w:lang w:val="en-US"/>
        </w:rPr>
      </w:pPr>
      <w:r w:rsidRPr="007503EB">
        <w:rPr>
          <w:rFonts w:ascii="Arial" w:hAnsi="Arial" w:cs="Arial"/>
          <w:lang w:val="en-US"/>
        </w:rPr>
        <w:t xml:space="preserve">Formal agreements will highlight </w:t>
      </w:r>
      <w:r>
        <w:rPr>
          <w:rFonts w:ascii="Arial" w:hAnsi="Arial" w:cs="Arial"/>
          <w:lang w:val="en-US"/>
        </w:rPr>
        <w:t>[Organisation]</w:t>
      </w:r>
      <w:r w:rsidRPr="007503EB">
        <w:rPr>
          <w:rFonts w:ascii="Arial" w:hAnsi="Arial" w:cs="Arial"/>
          <w:lang w:val="en-US"/>
        </w:rPr>
        <w:t xml:space="preserve"> commitment to </w:t>
      </w:r>
      <w:r w:rsidR="009F68C5">
        <w:rPr>
          <w:rFonts w:ascii="Arial" w:hAnsi="Arial" w:cs="Arial"/>
          <w:lang w:val="en-US"/>
        </w:rPr>
        <w:t>s</w:t>
      </w:r>
      <w:r>
        <w:rPr>
          <w:rFonts w:ascii="Arial" w:hAnsi="Arial" w:cs="Arial"/>
          <w:lang w:val="en-US"/>
        </w:rPr>
        <w:t>afeguarding</w:t>
      </w:r>
      <w:r w:rsidRPr="007503EB">
        <w:rPr>
          <w:rFonts w:ascii="Arial" w:hAnsi="Arial" w:cs="Arial"/>
          <w:lang w:val="en-US"/>
        </w:rPr>
        <w:t xml:space="preserve"> and require compliance with the principles and practices of this policy and the code of conduct</w:t>
      </w:r>
      <w:r>
        <w:rPr>
          <w:rFonts w:ascii="Arial" w:hAnsi="Arial" w:cs="Arial"/>
          <w:lang w:val="en-US"/>
        </w:rPr>
        <w:t xml:space="preserve">, or relevant </w:t>
      </w:r>
      <w:r w:rsidR="009F68C5">
        <w:rPr>
          <w:rFonts w:ascii="Arial" w:hAnsi="Arial" w:cs="Arial"/>
          <w:lang w:val="en-US"/>
        </w:rPr>
        <w:t>s</w:t>
      </w:r>
      <w:r>
        <w:rPr>
          <w:rFonts w:ascii="Arial" w:hAnsi="Arial" w:cs="Arial"/>
          <w:lang w:val="en-US"/>
        </w:rPr>
        <w:t>afeguarding standards</w:t>
      </w:r>
      <w:r w:rsidRPr="007503EB">
        <w:rPr>
          <w:rFonts w:ascii="Arial" w:hAnsi="Arial" w:cs="Arial"/>
          <w:lang w:val="en-US"/>
        </w:rPr>
        <w:t>. Consequences of breaching the policy and code are explicit and include disciplinary action up to and including dismissal, or termination of contract, along with possible further action as required, e.g. referral to national authorities.</w:t>
      </w:r>
    </w:p>
    <w:p w14:paraId="5115198E" w14:textId="1B8BA909" w:rsidR="00433BC1" w:rsidRDefault="00433BC1" w:rsidP="00226AF9">
      <w:pPr>
        <w:pStyle w:val="GCPSnormal"/>
        <w:jc w:val="both"/>
        <w:rPr>
          <w:rFonts w:ascii="Arial" w:hAnsi="Arial" w:cs="Arial"/>
          <w:lang w:val="en-US"/>
        </w:rPr>
      </w:pPr>
    </w:p>
    <w:p w14:paraId="50EDCDDC" w14:textId="77777777" w:rsidR="00433BC1" w:rsidRPr="00361393" w:rsidRDefault="00433BC1" w:rsidP="00226AF9">
      <w:pPr>
        <w:pStyle w:val="GCPSnormal"/>
        <w:jc w:val="both"/>
        <w:rPr>
          <w:rFonts w:ascii="Arial" w:hAnsi="Arial" w:cs="Arial"/>
          <w:b/>
          <w:bCs/>
          <w:color w:val="FF0000"/>
          <w:lang w:val="en-US"/>
        </w:rPr>
      </w:pPr>
    </w:p>
    <w:p w14:paraId="57E07989" w14:textId="3EF58FCF" w:rsidR="00433BC1" w:rsidRPr="00C63AE5" w:rsidRDefault="00433BC1" w:rsidP="00226AF9">
      <w:pPr>
        <w:pStyle w:val="GCPSnormal"/>
        <w:jc w:val="both"/>
        <w:rPr>
          <w:rFonts w:ascii="Arial" w:hAnsi="Arial" w:cs="Arial"/>
          <w:b/>
          <w:bCs/>
          <w:sz w:val="24"/>
          <w:szCs w:val="24"/>
          <w:lang w:val="en-US"/>
        </w:rPr>
      </w:pPr>
      <w:r w:rsidRPr="00C63AE5">
        <w:rPr>
          <w:rFonts w:ascii="Arial" w:hAnsi="Arial" w:cs="Arial"/>
          <w:b/>
          <w:bCs/>
          <w:sz w:val="24"/>
          <w:szCs w:val="24"/>
          <w:lang w:val="en-US"/>
        </w:rPr>
        <w:t>Confidentiality</w:t>
      </w:r>
    </w:p>
    <w:p w14:paraId="6D9AE059" w14:textId="699DA29A" w:rsidR="00BC68A0" w:rsidRPr="00C63AE5" w:rsidRDefault="00BC68A0" w:rsidP="00226AF9">
      <w:pPr>
        <w:pStyle w:val="GCPSnormal"/>
        <w:jc w:val="both"/>
        <w:rPr>
          <w:rFonts w:ascii="Arial" w:hAnsi="Arial" w:cs="Arial"/>
          <w:lang w:val="en-US"/>
        </w:rPr>
      </w:pPr>
    </w:p>
    <w:p w14:paraId="2D210C6E" w14:textId="77777777" w:rsidR="001F0BCF" w:rsidRPr="00C63AE5" w:rsidRDefault="00BC68A0" w:rsidP="00226AF9">
      <w:pPr>
        <w:pStyle w:val="GCPSnormal"/>
        <w:jc w:val="both"/>
        <w:rPr>
          <w:rFonts w:ascii="Arial" w:hAnsi="Arial" w:cs="Arial"/>
          <w:lang w:val="en-US"/>
        </w:rPr>
      </w:pPr>
      <w:r w:rsidRPr="00C63AE5">
        <w:rPr>
          <w:rFonts w:ascii="Arial" w:hAnsi="Arial" w:cs="Arial"/>
          <w:lang w:val="en-US"/>
        </w:rPr>
        <w:t>Conf</w:t>
      </w:r>
      <w:r w:rsidR="001F0BCF" w:rsidRPr="00C63AE5">
        <w:rPr>
          <w:rFonts w:ascii="Arial" w:hAnsi="Arial" w:cs="Arial"/>
          <w:lang w:val="en-US"/>
        </w:rPr>
        <w:t xml:space="preserve">identiality is a fundamental principle of safeguarding and underscores all elements of safeguarding work. </w:t>
      </w:r>
    </w:p>
    <w:p w14:paraId="181A78D4" w14:textId="77777777" w:rsidR="001F0BCF" w:rsidRPr="00C63AE5" w:rsidRDefault="001F0BCF" w:rsidP="00226AF9">
      <w:pPr>
        <w:pStyle w:val="GCPSnormal"/>
        <w:jc w:val="both"/>
        <w:rPr>
          <w:rFonts w:ascii="Arial" w:hAnsi="Arial" w:cs="Arial"/>
          <w:lang w:val="en-US"/>
        </w:rPr>
      </w:pPr>
    </w:p>
    <w:p w14:paraId="5F73D9EA" w14:textId="085865B9" w:rsidR="00BC68A0" w:rsidRPr="00C63AE5" w:rsidRDefault="001F0BCF" w:rsidP="00226AF9">
      <w:pPr>
        <w:pStyle w:val="GCPSnormal"/>
        <w:jc w:val="both"/>
        <w:rPr>
          <w:rFonts w:ascii="Arial" w:hAnsi="Arial" w:cs="Arial"/>
        </w:rPr>
      </w:pPr>
      <w:r w:rsidRPr="00C63AE5">
        <w:rPr>
          <w:rFonts w:ascii="Arial" w:hAnsi="Arial" w:cs="Arial"/>
        </w:rPr>
        <w:t xml:space="preserve">It is essential that confidentiality is maintained at all stages when dealing with safeguarding concerns and complaints. Information relating to individuals, the concern, and subsequent case management </w:t>
      </w:r>
      <w:r w:rsidRPr="00C63AE5">
        <w:rPr>
          <w:rFonts w:ascii="Arial" w:hAnsi="Arial" w:cs="Arial"/>
        </w:rPr>
        <w:lastRenderedPageBreak/>
        <w:t xml:space="preserve">will be shared on a “need to know” basis only. This means [organisation] will only inform those who need to be informed. </w:t>
      </w:r>
    </w:p>
    <w:p w14:paraId="42432267" w14:textId="248BAC1A" w:rsidR="00EE54FC" w:rsidRPr="00361393" w:rsidRDefault="00EE54FC" w:rsidP="00226AF9">
      <w:pPr>
        <w:pStyle w:val="GCPSnormal"/>
        <w:jc w:val="both"/>
        <w:rPr>
          <w:b/>
          <w:bCs/>
          <w:color w:val="FF0000"/>
        </w:rPr>
      </w:pPr>
    </w:p>
    <w:p w14:paraId="71688F83" w14:textId="77777777" w:rsidR="00EE54FC" w:rsidRPr="00DE4BA3" w:rsidRDefault="00EE54FC" w:rsidP="00226AF9">
      <w:pPr>
        <w:pStyle w:val="GCPSnormal"/>
        <w:jc w:val="both"/>
        <w:rPr>
          <w:rFonts w:ascii="Arial" w:hAnsi="Arial" w:cs="Arial"/>
          <w:b/>
          <w:bCs/>
          <w:sz w:val="24"/>
          <w:szCs w:val="24"/>
        </w:rPr>
      </w:pPr>
      <w:r w:rsidRPr="00DE4BA3">
        <w:rPr>
          <w:rFonts w:ascii="Arial" w:hAnsi="Arial" w:cs="Arial"/>
          <w:b/>
          <w:bCs/>
          <w:sz w:val="24"/>
          <w:szCs w:val="24"/>
        </w:rPr>
        <w:t xml:space="preserve">Survivor-centred approach </w:t>
      </w:r>
    </w:p>
    <w:p w14:paraId="3A830DE9" w14:textId="77777777" w:rsidR="00EE54FC" w:rsidRPr="00DE4BA3" w:rsidRDefault="00EE54FC" w:rsidP="00226AF9">
      <w:pPr>
        <w:pStyle w:val="GCPSnormal"/>
        <w:jc w:val="both"/>
      </w:pPr>
    </w:p>
    <w:p w14:paraId="524538E2" w14:textId="77777777" w:rsidR="009B5B86" w:rsidRPr="00DE4BA3" w:rsidRDefault="00EE54FC" w:rsidP="00226AF9">
      <w:pPr>
        <w:pStyle w:val="GCPSnormal"/>
        <w:jc w:val="both"/>
        <w:rPr>
          <w:rFonts w:ascii="Arial" w:hAnsi="Arial" w:cs="Arial"/>
        </w:rPr>
      </w:pPr>
      <w:r w:rsidRPr="00DE4BA3">
        <w:rPr>
          <w:rFonts w:ascii="Arial" w:hAnsi="Arial" w:cs="Arial"/>
        </w:rPr>
        <w:t>[Organisation] has a duty of care to respond to every concern and complaint. If anyone has concerns that any individual is or has been at risk of being abused, exploited, harassed, or harmed in any way, they must report this immediately in line with the reporting procedures outlined in this policy.</w:t>
      </w:r>
    </w:p>
    <w:p w14:paraId="64972723" w14:textId="77777777" w:rsidR="009B5B86" w:rsidRPr="00DE4BA3" w:rsidRDefault="009B5B86" w:rsidP="00226AF9">
      <w:pPr>
        <w:pStyle w:val="GCPSnormal"/>
        <w:jc w:val="both"/>
        <w:rPr>
          <w:rFonts w:ascii="Arial" w:hAnsi="Arial" w:cs="Arial"/>
        </w:rPr>
      </w:pPr>
    </w:p>
    <w:p w14:paraId="1D561D64" w14:textId="4C24EB9A" w:rsidR="00EE54FC" w:rsidRPr="00DE4BA3" w:rsidRDefault="00EE54FC" w:rsidP="00226AF9">
      <w:pPr>
        <w:pStyle w:val="GCPSnormal"/>
        <w:jc w:val="both"/>
        <w:rPr>
          <w:rFonts w:ascii="Arial" w:hAnsi="Arial" w:cs="Arial"/>
        </w:rPr>
      </w:pPr>
      <w:r w:rsidRPr="00DE4BA3">
        <w:rPr>
          <w:rFonts w:ascii="Arial" w:hAnsi="Arial" w:cs="Arial"/>
        </w:rPr>
        <w:t>In this policy ‘survivor’ is the person who has experienced the harm and ‘complainant’ is the person who is raising the concern or complaint. These may or may not be the same person.</w:t>
      </w:r>
    </w:p>
    <w:p w14:paraId="3F6F516E" w14:textId="2C93C4AD" w:rsidR="009B5B86" w:rsidRPr="00DE4BA3" w:rsidRDefault="009B5B86" w:rsidP="00226AF9">
      <w:pPr>
        <w:pStyle w:val="GCPSnormal"/>
        <w:jc w:val="both"/>
      </w:pPr>
    </w:p>
    <w:p w14:paraId="6417F029" w14:textId="11D9DB23" w:rsidR="009B5B86" w:rsidRPr="00DE4BA3" w:rsidRDefault="009B5B86" w:rsidP="00C60201">
      <w:pPr>
        <w:pStyle w:val="GCPSnormal"/>
        <w:rPr>
          <w:rFonts w:ascii="Arial" w:hAnsi="Arial" w:cs="Arial"/>
          <w:b/>
          <w:bCs/>
          <w:sz w:val="24"/>
          <w:szCs w:val="24"/>
        </w:rPr>
      </w:pPr>
      <w:r w:rsidRPr="00DE4BA3">
        <w:rPr>
          <w:rFonts w:ascii="Arial" w:hAnsi="Arial" w:cs="Arial"/>
          <w:b/>
          <w:bCs/>
          <w:sz w:val="24"/>
          <w:szCs w:val="24"/>
        </w:rPr>
        <w:t>Safeguarding</w:t>
      </w:r>
      <w:r w:rsidR="00C60201" w:rsidRPr="00DE4BA3">
        <w:rPr>
          <w:rFonts w:ascii="Arial" w:hAnsi="Arial" w:cs="Arial"/>
          <w:b/>
          <w:bCs/>
          <w:sz w:val="24"/>
          <w:szCs w:val="24"/>
        </w:rPr>
        <w:t xml:space="preserve"> </w:t>
      </w:r>
      <w:r w:rsidRPr="00DE4BA3">
        <w:rPr>
          <w:rFonts w:ascii="Arial" w:hAnsi="Arial" w:cs="Arial"/>
          <w:b/>
          <w:bCs/>
          <w:sz w:val="24"/>
          <w:szCs w:val="24"/>
        </w:rPr>
        <w:t>roles and responsibilities - (to be adapted depending on {organisation’s] provision</w:t>
      </w:r>
      <w:r w:rsidR="00C60201" w:rsidRPr="00DE4BA3">
        <w:rPr>
          <w:rFonts w:ascii="Arial" w:hAnsi="Arial" w:cs="Arial"/>
          <w:b/>
          <w:bCs/>
          <w:sz w:val="24"/>
          <w:szCs w:val="24"/>
        </w:rPr>
        <w:t xml:space="preserve"> but could include):</w:t>
      </w:r>
    </w:p>
    <w:p w14:paraId="3C0D38FD" w14:textId="77777777" w:rsidR="009B5B86" w:rsidRPr="00DE4BA3" w:rsidRDefault="009B5B86" w:rsidP="00226AF9">
      <w:pPr>
        <w:pStyle w:val="GCPSnormal"/>
        <w:jc w:val="both"/>
        <w:rPr>
          <w:rFonts w:ascii="Arial" w:hAnsi="Arial" w:cs="Arial"/>
          <w:b/>
          <w:bCs/>
          <w:sz w:val="24"/>
          <w:szCs w:val="24"/>
        </w:rPr>
      </w:pPr>
    </w:p>
    <w:p w14:paraId="5E638ACA" w14:textId="77777777" w:rsidR="00361393" w:rsidRPr="00DE4BA3" w:rsidRDefault="009B5B86" w:rsidP="00226AF9">
      <w:pPr>
        <w:pStyle w:val="GCPSnormal"/>
        <w:jc w:val="both"/>
        <w:rPr>
          <w:rFonts w:ascii="Arial" w:hAnsi="Arial" w:cs="Arial"/>
          <w:u w:val="single"/>
        </w:rPr>
      </w:pPr>
      <w:r w:rsidRPr="00DE4BA3">
        <w:rPr>
          <w:rFonts w:ascii="Arial" w:hAnsi="Arial" w:cs="Arial"/>
          <w:u w:val="single"/>
        </w:rPr>
        <w:t>Safeguarding Lead</w:t>
      </w:r>
      <w:r w:rsidR="00822C42" w:rsidRPr="00DE4BA3">
        <w:rPr>
          <w:rFonts w:ascii="Arial" w:hAnsi="Arial" w:cs="Arial"/>
          <w:u w:val="single"/>
        </w:rPr>
        <w:t xml:space="preserve"> </w:t>
      </w:r>
    </w:p>
    <w:p w14:paraId="157945F8" w14:textId="39E9EE30" w:rsidR="00822C42" w:rsidRPr="00DE4BA3" w:rsidRDefault="00822C42" w:rsidP="00226AF9">
      <w:pPr>
        <w:pStyle w:val="GCPSnormal"/>
        <w:jc w:val="both"/>
      </w:pPr>
      <w:r w:rsidRPr="00DE4BA3">
        <w:t xml:space="preserve"> </w:t>
      </w:r>
    </w:p>
    <w:p w14:paraId="20AB3DC5" w14:textId="3CCED4AE" w:rsidR="00822C42" w:rsidRPr="00DE4BA3" w:rsidRDefault="009B5B86" w:rsidP="00393512">
      <w:pPr>
        <w:pStyle w:val="GCPSnormal"/>
        <w:numPr>
          <w:ilvl w:val="0"/>
          <w:numId w:val="11"/>
        </w:numPr>
        <w:jc w:val="both"/>
      </w:pPr>
      <w:r w:rsidRPr="00DE4BA3">
        <w:rPr>
          <w:rFonts w:ascii="Arial" w:hAnsi="Arial" w:cs="Arial"/>
        </w:rPr>
        <w:t>Is accountable overall for the implementation of</w:t>
      </w:r>
      <w:r w:rsidR="00822C42" w:rsidRPr="00DE4BA3">
        <w:rPr>
          <w:rFonts w:ascii="Arial" w:hAnsi="Arial" w:cs="Arial"/>
        </w:rPr>
        <w:t xml:space="preserve"> [organisation’s]</w:t>
      </w:r>
      <w:r w:rsidRPr="00DE4BA3">
        <w:rPr>
          <w:rFonts w:ascii="Arial" w:hAnsi="Arial" w:cs="Arial"/>
        </w:rPr>
        <w:t xml:space="preserve"> safeguarding work and communicating with the Board</w:t>
      </w:r>
      <w:r w:rsidR="00822C42" w:rsidRPr="00DE4BA3">
        <w:rPr>
          <w:rFonts w:ascii="Arial" w:hAnsi="Arial" w:cs="Arial"/>
        </w:rPr>
        <w:t>/Senior Management Team</w:t>
      </w:r>
      <w:r w:rsidRPr="00DE4BA3">
        <w:rPr>
          <w:rFonts w:ascii="Arial" w:hAnsi="Arial" w:cs="Arial"/>
        </w:rPr>
        <w:t xml:space="preserve"> on behalf of the organisation on safeguarding</w:t>
      </w:r>
      <w:r w:rsidRPr="00DE4BA3">
        <w:t xml:space="preserve">. </w:t>
      </w:r>
    </w:p>
    <w:p w14:paraId="65C1E8CE" w14:textId="77777777" w:rsidR="00822C42" w:rsidRPr="00DE4BA3" w:rsidRDefault="00822C42" w:rsidP="00226AF9">
      <w:pPr>
        <w:pStyle w:val="GCPSnormal"/>
        <w:jc w:val="both"/>
      </w:pPr>
    </w:p>
    <w:p w14:paraId="01B07FC1" w14:textId="739A930E" w:rsidR="00822C42" w:rsidRPr="00DE4BA3" w:rsidRDefault="009B5B86" w:rsidP="00226AF9">
      <w:pPr>
        <w:pStyle w:val="GCPSnormal"/>
        <w:jc w:val="both"/>
        <w:rPr>
          <w:rFonts w:ascii="Arial" w:hAnsi="Arial" w:cs="Arial"/>
          <w:u w:val="single"/>
        </w:rPr>
      </w:pPr>
      <w:r w:rsidRPr="00DE4BA3">
        <w:rPr>
          <w:rFonts w:ascii="Arial" w:hAnsi="Arial" w:cs="Arial"/>
          <w:u w:val="single"/>
        </w:rPr>
        <w:t>Safeguarding Officer</w:t>
      </w:r>
      <w:r w:rsidR="00822C42" w:rsidRPr="00DE4BA3">
        <w:rPr>
          <w:rFonts w:ascii="Arial" w:hAnsi="Arial" w:cs="Arial"/>
          <w:u w:val="single"/>
        </w:rPr>
        <w:t xml:space="preserve">/Focal Point </w:t>
      </w:r>
      <w:r w:rsidRPr="00DE4BA3">
        <w:rPr>
          <w:rFonts w:ascii="Arial" w:hAnsi="Arial" w:cs="Arial"/>
          <w:u w:val="single"/>
        </w:rPr>
        <w:t xml:space="preserve"> </w:t>
      </w:r>
    </w:p>
    <w:p w14:paraId="5D6A6199" w14:textId="77777777" w:rsidR="00361393" w:rsidRPr="00DE4BA3" w:rsidRDefault="00361393" w:rsidP="00226AF9">
      <w:pPr>
        <w:pStyle w:val="GCPSnormal"/>
        <w:jc w:val="both"/>
      </w:pPr>
    </w:p>
    <w:p w14:paraId="53ED3441" w14:textId="4E02BC0E" w:rsidR="00393512" w:rsidRPr="00DE4BA3" w:rsidRDefault="009B5B86" w:rsidP="00DE4BA3">
      <w:pPr>
        <w:pStyle w:val="GCPSnormal"/>
        <w:numPr>
          <w:ilvl w:val="0"/>
          <w:numId w:val="11"/>
        </w:numPr>
        <w:jc w:val="both"/>
        <w:rPr>
          <w:rFonts w:ascii="Arial" w:hAnsi="Arial" w:cs="Arial"/>
        </w:rPr>
      </w:pPr>
      <w:r w:rsidRPr="00DE4BA3">
        <w:rPr>
          <w:rFonts w:ascii="Arial" w:hAnsi="Arial" w:cs="Arial"/>
        </w:rPr>
        <w:t>Supports</w:t>
      </w:r>
      <w:r w:rsidR="00393512" w:rsidRPr="00DE4BA3">
        <w:rPr>
          <w:rFonts w:ascii="Arial" w:hAnsi="Arial" w:cs="Arial"/>
        </w:rPr>
        <w:t xml:space="preserve"> </w:t>
      </w:r>
      <w:r w:rsidR="00822C42" w:rsidRPr="00DE4BA3">
        <w:rPr>
          <w:rFonts w:ascii="Arial" w:hAnsi="Arial" w:cs="Arial"/>
        </w:rPr>
        <w:t>[organisation]</w:t>
      </w:r>
      <w:r w:rsidRPr="00DE4BA3">
        <w:rPr>
          <w:rFonts w:ascii="Arial" w:hAnsi="Arial" w:cs="Arial"/>
        </w:rPr>
        <w:t xml:space="preserve">to embed a culture of safety and confidence in safeguarding. </w:t>
      </w:r>
    </w:p>
    <w:p w14:paraId="0D9EAC9F" w14:textId="7FAA6D98" w:rsidR="00393512" w:rsidRPr="00DE4BA3" w:rsidRDefault="00393512" w:rsidP="00DE4BA3">
      <w:pPr>
        <w:pStyle w:val="GCPSnormal"/>
        <w:numPr>
          <w:ilvl w:val="0"/>
          <w:numId w:val="11"/>
        </w:numPr>
        <w:jc w:val="both"/>
        <w:rPr>
          <w:rFonts w:ascii="Arial" w:hAnsi="Arial" w:cs="Arial"/>
        </w:rPr>
      </w:pPr>
      <w:r w:rsidRPr="00DE4BA3">
        <w:rPr>
          <w:rFonts w:ascii="Arial" w:hAnsi="Arial" w:cs="Arial"/>
        </w:rPr>
        <w:t>D</w:t>
      </w:r>
      <w:r w:rsidR="009B5B86" w:rsidRPr="00DE4BA3">
        <w:rPr>
          <w:rFonts w:ascii="Arial" w:hAnsi="Arial" w:cs="Arial"/>
        </w:rPr>
        <w:t>evelops and manages</w:t>
      </w:r>
      <w:r w:rsidR="00822C42" w:rsidRPr="00DE4BA3">
        <w:rPr>
          <w:rFonts w:ascii="Arial" w:hAnsi="Arial" w:cs="Arial"/>
        </w:rPr>
        <w:t xml:space="preserve"> the safeguarding plan</w:t>
      </w:r>
      <w:r w:rsidR="009B5B86" w:rsidRPr="00DE4BA3">
        <w:rPr>
          <w:rFonts w:ascii="Arial" w:hAnsi="Arial" w:cs="Arial"/>
        </w:rPr>
        <w:t xml:space="preserve"> in consultation with the wider organisation</w:t>
      </w:r>
      <w:r w:rsidR="00822C42" w:rsidRPr="00DE4BA3">
        <w:rPr>
          <w:rFonts w:ascii="Arial" w:hAnsi="Arial" w:cs="Arial"/>
        </w:rPr>
        <w:t xml:space="preserve"> and supports [organisation]</w:t>
      </w:r>
      <w:r w:rsidR="009B5B86" w:rsidRPr="00DE4BA3">
        <w:rPr>
          <w:rFonts w:ascii="Arial" w:hAnsi="Arial" w:cs="Arial"/>
        </w:rPr>
        <w:t xml:space="preserve"> to be compliant with </w:t>
      </w:r>
      <w:r w:rsidR="00822C42" w:rsidRPr="00DE4BA3">
        <w:rPr>
          <w:rFonts w:ascii="Arial" w:hAnsi="Arial" w:cs="Arial"/>
        </w:rPr>
        <w:t xml:space="preserve">regulatory requirements and </w:t>
      </w:r>
      <w:r w:rsidR="009B5B86" w:rsidRPr="00DE4BA3">
        <w:rPr>
          <w:rFonts w:ascii="Arial" w:hAnsi="Arial" w:cs="Arial"/>
        </w:rPr>
        <w:t>safeguarding</w:t>
      </w:r>
      <w:r w:rsidR="00822C42" w:rsidRPr="00DE4BA3">
        <w:rPr>
          <w:rFonts w:ascii="Arial" w:hAnsi="Arial" w:cs="Arial"/>
        </w:rPr>
        <w:t xml:space="preserve"> standards</w:t>
      </w:r>
      <w:r w:rsidR="009B5B86" w:rsidRPr="00DE4BA3">
        <w:rPr>
          <w:rFonts w:ascii="Arial" w:hAnsi="Arial" w:cs="Arial"/>
        </w:rPr>
        <w:t xml:space="preserve">.  </w:t>
      </w:r>
    </w:p>
    <w:p w14:paraId="001226D8" w14:textId="411B782E" w:rsidR="00393512" w:rsidRPr="00DE4BA3" w:rsidRDefault="009B5B86" w:rsidP="00DE4BA3">
      <w:pPr>
        <w:pStyle w:val="GCPSnormal"/>
        <w:numPr>
          <w:ilvl w:val="0"/>
          <w:numId w:val="11"/>
        </w:numPr>
        <w:jc w:val="both"/>
        <w:rPr>
          <w:rFonts w:ascii="Arial" w:hAnsi="Arial" w:cs="Arial"/>
        </w:rPr>
      </w:pPr>
      <w:r w:rsidRPr="00DE4BA3">
        <w:rPr>
          <w:rFonts w:ascii="Arial" w:hAnsi="Arial" w:cs="Arial"/>
        </w:rPr>
        <w:t>Ensures policies, systems, referral mechanisms, and responsibilities are clear and embedded in</w:t>
      </w:r>
      <w:r w:rsidR="00393512" w:rsidRPr="00DE4BA3">
        <w:rPr>
          <w:rFonts w:ascii="Arial" w:hAnsi="Arial" w:cs="Arial"/>
        </w:rPr>
        <w:t xml:space="preserve"> [organisation]</w:t>
      </w:r>
      <w:r w:rsidRPr="00DE4BA3">
        <w:rPr>
          <w:rFonts w:ascii="Arial" w:hAnsi="Arial" w:cs="Arial"/>
        </w:rPr>
        <w:t xml:space="preserve">. </w:t>
      </w:r>
    </w:p>
    <w:p w14:paraId="55DE4697" w14:textId="77777777" w:rsidR="00393512" w:rsidRPr="00DE4BA3" w:rsidRDefault="00393512" w:rsidP="00DE4BA3">
      <w:pPr>
        <w:pStyle w:val="GCPSnormal"/>
        <w:numPr>
          <w:ilvl w:val="0"/>
          <w:numId w:val="11"/>
        </w:numPr>
        <w:jc w:val="both"/>
        <w:rPr>
          <w:rFonts w:ascii="Arial" w:hAnsi="Arial" w:cs="Arial"/>
        </w:rPr>
      </w:pPr>
    </w:p>
    <w:p w14:paraId="41B6D5D4" w14:textId="0784BE41" w:rsidR="00393512" w:rsidRPr="00DE4BA3" w:rsidRDefault="009B5B86" w:rsidP="003643D1">
      <w:pPr>
        <w:pStyle w:val="GCPSnormal"/>
        <w:jc w:val="both"/>
        <w:rPr>
          <w:rFonts w:ascii="Arial" w:hAnsi="Arial" w:cs="Arial"/>
          <w:u w:val="single"/>
        </w:rPr>
      </w:pPr>
      <w:r w:rsidRPr="00DE4BA3">
        <w:rPr>
          <w:rFonts w:ascii="Arial" w:hAnsi="Arial" w:cs="Arial"/>
          <w:u w:val="single"/>
        </w:rPr>
        <w:t>Safeguarding Committee</w:t>
      </w:r>
      <w:r w:rsidR="00AC282F">
        <w:rPr>
          <w:rFonts w:ascii="Arial" w:hAnsi="Arial" w:cs="Arial"/>
          <w:u w:val="single"/>
        </w:rPr>
        <w:t>/Panel</w:t>
      </w:r>
      <w:r w:rsidRPr="00DE4BA3">
        <w:rPr>
          <w:rFonts w:ascii="Arial" w:hAnsi="Arial" w:cs="Arial"/>
          <w:u w:val="single"/>
        </w:rPr>
        <w:t xml:space="preserve"> </w:t>
      </w:r>
    </w:p>
    <w:p w14:paraId="10DF775A" w14:textId="77777777" w:rsidR="00361393" w:rsidRPr="00DE4BA3" w:rsidRDefault="00361393" w:rsidP="00393512">
      <w:pPr>
        <w:pStyle w:val="GCPSnormal"/>
        <w:ind w:left="360"/>
        <w:jc w:val="both"/>
      </w:pPr>
    </w:p>
    <w:p w14:paraId="7270F017" w14:textId="71B79B96" w:rsidR="00393512" w:rsidRPr="00DE4BA3" w:rsidRDefault="009B5B86" w:rsidP="00DE4BA3">
      <w:pPr>
        <w:pStyle w:val="GCPSnormal"/>
        <w:numPr>
          <w:ilvl w:val="0"/>
          <w:numId w:val="11"/>
        </w:numPr>
        <w:jc w:val="both"/>
        <w:rPr>
          <w:rFonts w:ascii="Arial" w:hAnsi="Arial" w:cs="Arial"/>
        </w:rPr>
      </w:pPr>
      <w:r w:rsidRPr="00DE4BA3">
        <w:rPr>
          <w:rFonts w:ascii="Arial" w:hAnsi="Arial" w:cs="Arial"/>
        </w:rPr>
        <w:t xml:space="preserve">Consults and advises on the safeguarding plan, policies, tools, and systems.  </w:t>
      </w:r>
    </w:p>
    <w:p w14:paraId="67785B6C" w14:textId="77777777" w:rsidR="00393512" w:rsidRPr="00DE4BA3" w:rsidRDefault="009B5B86" w:rsidP="00DE4BA3">
      <w:pPr>
        <w:pStyle w:val="GCPSnormal"/>
        <w:numPr>
          <w:ilvl w:val="0"/>
          <w:numId w:val="11"/>
        </w:numPr>
        <w:jc w:val="both"/>
        <w:rPr>
          <w:rFonts w:ascii="Arial" w:hAnsi="Arial" w:cs="Arial"/>
        </w:rPr>
      </w:pPr>
      <w:r w:rsidRPr="00DE4BA3">
        <w:rPr>
          <w:rFonts w:ascii="Arial" w:hAnsi="Arial" w:cs="Arial"/>
        </w:rPr>
        <w:t xml:space="preserve">Is accountable for the implementation of the safeguarding plan, policies, tools, and system. </w:t>
      </w:r>
    </w:p>
    <w:p w14:paraId="278D794B" w14:textId="1890A221" w:rsidR="00393512" w:rsidRPr="00DE4BA3" w:rsidRDefault="009B5B86" w:rsidP="00DE4BA3">
      <w:pPr>
        <w:pStyle w:val="GCPSnormal"/>
        <w:numPr>
          <w:ilvl w:val="0"/>
          <w:numId w:val="11"/>
        </w:numPr>
        <w:jc w:val="both"/>
        <w:rPr>
          <w:rFonts w:ascii="Arial" w:hAnsi="Arial" w:cs="Arial"/>
        </w:rPr>
      </w:pPr>
      <w:r w:rsidRPr="00DE4BA3">
        <w:rPr>
          <w:rFonts w:ascii="Arial" w:hAnsi="Arial" w:cs="Arial"/>
        </w:rPr>
        <w:t>Promotes a proactive and positive safeguarding culture within</w:t>
      </w:r>
      <w:r w:rsidR="00393512" w:rsidRPr="00DE4BA3">
        <w:rPr>
          <w:rFonts w:ascii="Arial" w:hAnsi="Arial" w:cs="Arial"/>
        </w:rPr>
        <w:t>[organisation]</w:t>
      </w:r>
    </w:p>
    <w:p w14:paraId="7FA88AB3" w14:textId="48EE59CC" w:rsidR="00393512" w:rsidRPr="00DE4BA3" w:rsidRDefault="00393512" w:rsidP="00DE4BA3">
      <w:pPr>
        <w:pStyle w:val="GCPSnormal"/>
        <w:numPr>
          <w:ilvl w:val="0"/>
          <w:numId w:val="11"/>
        </w:numPr>
        <w:jc w:val="both"/>
        <w:rPr>
          <w:rFonts w:ascii="Arial" w:hAnsi="Arial" w:cs="Arial"/>
        </w:rPr>
      </w:pPr>
      <w:r w:rsidRPr="00DE4BA3">
        <w:rPr>
          <w:rFonts w:ascii="Arial" w:hAnsi="Arial" w:cs="Arial"/>
        </w:rPr>
        <w:t xml:space="preserve">Is responsible for [organisation’s] key decision making in response to safeguarding </w:t>
      </w:r>
      <w:r w:rsidR="00361393" w:rsidRPr="00DE4BA3">
        <w:rPr>
          <w:rFonts w:ascii="Arial" w:hAnsi="Arial" w:cs="Arial"/>
        </w:rPr>
        <w:t>incidents</w:t>
      </w:r>
      <w:r w:rsidRPr="00DE4BA3">
        <w:rPr>
          <w:rFonts w:ascii="Arial" w:hAnsi="Arial" w:cs="Arial"/>
        </w:rPr>
        <w:t xml:space="preserve"> and concerns</w:t>
      </w:r>
      <w:r w:rsidR="00361393" w:rsidRPr="00DE4BA3">
        <w:rPr>
          <w:rFonts w:ascii="Arial" w:hAnsi="Arial" w:cs="Arial"/>
        </w:rPr>
        <w:t>.</w:t>
      </w:r>
      <w:r w:rsidRPr="00DE4BA3">
        <w:rPr>
          <w:rFonts w:ascii="Arial" w:hAnsi="Arial" w:cs="Arial"/>
        </w:rPr>
        <w:t xml:space="preserve">  </w:t>
      </w:r>
    </w:p>
    <w:p w14:paraId="4C9B0590" w14:textId="77777777" w:rsidR="00393512" w:rsidRPr="00DE4BA3" w:rsidRDefault="00393512" w:rsidP="00DE4BA3">
      <w:pPr>
        <w:pStyle w:val="GCPSnormal"/>
        <w:numPr>
          <w:ilvl w:val="0"/>
          <w:numId w:val="11"/>
        </w:numPr>
        <w:jc w:val="both"/>
        <w:rPr>
          <w:rFonts w:ascii="Arial" w:hAnsi="Arial" w:cs="Arial"/>
        </w:rPr>
      </w:pPr>
    </w:p>
    <w:p w14:paraId="6136F717" w14:textId="77777777" w:rsidR="00226AF9" w:rsidRPr="007503EB" w:rsidRDefault="00226AF9" w:rsidP="00226AF9">
      <w:pPr>
        <w:pStyle w:val="Heading2"/>
      </w:pPr>
      <w:bookmarkStart w:id="6" w:name="_Toc296607438"/>
      <w:bookmarkStart w:id="7" w:name="_Toc296685429"/>
      <w:bookmarkStart w:id="8" w:name="_Toc298059484"/>
      <w:r w:rsidRPr="007503EB">
        <w:t>Recruitment and selection</w:t>
      </w:r>
      <w:bookmarkEnd w:id="6"/>
      <w:bookmarkEnd w:id="7"/>
      <w:bookmarkEnd w:id="8"/>
    </w:p>
    <w:p w14:paraId="14B21595" w14:textId="766A3D69" w:rsidR="00226AF9" w:rsidRPr="007503EB" w:rsidRDefault="00226AF9" w:rsidP="00226AF9">
      <w:pPr>
        <w:pStyle w:val="GCPSnormal"/>
        <w:jc w:val="both"/>
        <w:rPr>
          <w:rFonts w:ascii="Arial" w:hAnsi="Arial" w:cs="Arial"/>
        </w:rPr>
      </w:pPr>
      <w:r w:rsidRPr="007503EB">
        <w:rPr>
          <w:rFonts w:ascii="Arial" w:hAnsi="Arial" w:cs="Arial"/>
        </w:rPr>
        <w:t xml:space="preserve">In addition to </w:t>
      </w:r>
      <w:r>
        <w:rPr>
          <w:rFonts w:ascii="Arial" w:hAnsi="Arial" w:cs="Arial"/>
        </w:rPr>
        <w:t>[Organisation]</w:t>
      </w:r>
      <w:r w:rsidRPr="007503EB">
        <w:rPr>
          <w:rFonts w:ascii="Arial" w:hAnsi="Arial" w:cs="Arial"/>
        </w:rPr>
        <w:t xml:space="preserve">’s standard recruitment processes, the following </w:t>
      </w:r>
      <w:r w:rsidR="009F68C5">
        <w:rPr>
          <w:rFonts w:ascii="Arial" w:hAnsi="Arial" w:cs="Arial"/>
        </w:rPr>
        <w:t>s</w:t>
      </w:r>
      <w:r>
        <w:rPr>
          <w:rFonts w:ascii="Arial" w:hAnsi="Arial" w:cs="Arial"/>
        </w:rPr>
        <w:t>afeguarding</w:t>
      </w:r>
      <w:r w:rsidRPr="007503EB">
        <w:rPr>
          <w:rFonts w:ascii="Arial" w:hAnsi="Arial" w:cs="Arial"/>
        </w:rPr>
        <w:t xml:space="preserve"> measures will be included:</w:t>
      </w:r>
    </w:p>
    <w:p w14:paraId="0EF2C202" w14:textId="77777777" w:rsidR="00226AF9" w:rsidRPr="007503EB" w:rsidRDefault="00226AF9" w:rsidP="00226AF9">
      <w:pPr>
        <w:pStyle w:val="GCPSnormal"/>
        <w:jc w:val="both"/>
        <w:rPr>
          <w:rFonts w:ascii="Arial" w:hAnsi="Arial" w:cs="Arial"/>
        </w:rPr>
      </w:pPr>
    </w:p>
    <w:p w14:paraId="12098824" w14:textId="6418F35A" w:rsidR="00226AF9" w:rsidRPr="007503EB" w:rsidRDefault="00226AF9" w:rsidP="00226AF9">
      <w:pPr>
        <w:pStyle w:val="GCPSnormal"/>
        <w:jc w:val="both"/>
        <w:rPr>
          <w:rFonts w:ascii="Arial" w:hAnsi="Arial" w:cs="Arial"/>
        </w:rPr>
      </w:pPr>
      <w:r w:rsidRPr="007503EB">
        <w:rPr>
          <w:rFonts w:ascii="Arial" w:hAnsi="Arial" w:cs="Arial"/>
        </w:rPr>
        <w:t>All staff and volunteers will, prior to taking up their position, be required to:</w:t>
      </w:r>
    </w:p>
    <w:p w14:paraId="12B89683" w14:textId="77777777" w:rsidR="00226AF9" w:rsidRPr="007503EB" w:rsidRDefault="00226AF9" w:rsidP="00226AF9">
      <w:pPr>
        <w:pStyle w:val="GCPSnormal"/>
        <w:jc w:val="both"/>
        <w:rPr>
          <w:rFonts w:ascii="Arial" w:hAnsi="Arial" w:cs="Arial"/>
        </w:rPr>
      </w:pPr>
    </w:p>
    <w:p w14:paraId="4E72D35D" w14:textId="5F61B150" w:rsidR="00226AF9" w:rsidRPr="007503EB" w:rsidRDefault="00226AF9" w:rsidP="00226AF9">
      <w:pPr>
        <w:pStyle w:val="GCPSnormal"/>
        <w:numPr>
          <w:ilvl w:val="0"/>
          <w:numId w:val="4"/>
        </w:numPr>
        <w:jc w:val="both"/>
        <w:rPr>
          <w:rFonts w:ascii="Arial" w:hAnsi="Arial" w:cs="Arial"/>
        </w:rPr>
      </w:pPr>
      <w:r w:rsidRPr="007503EB">
        <w:rPr>
          <w:rFonts w:ascii="Arial" w:hAnsi="Arial" w:cs="Arial"/>
        </w:rPr>
        <w:t xml:space="preserve">Accept and commit to our </w:t>
      </w:r>
      <w:r w:rsidR="009F68C5">
        <w:rPr>
          <w:rFonts w:ascii="Arial" w:hAnsi="Arial" w:cs="Arial"/>
        </w:rPr>
        <w:t>s</w:t>
      </w:r>
      <w:r w:rsidRPr="007503EB">
        <w:rPr>
          <w:rFonts w:ascii="Arial" w:hAnsi="Arial" w:cs="Arial"/>
        </w:rPr>
        <w:t xml:space="preserve">afeguarding policy and our Code of </w:t>
      </w:r>
      <w:r w:rsidR="00DE4BA3" w:rsidRPr="007503EB">
        <w:rPr>
          <w:rFonts w:ascii="Arial" w:hAnsi="Arial" w:cs="Arial"/>
        </w:rPr>
        <w:t>Conduct.</w:t>
      </w:r>
    </w:p>
    <w:p w14:paraId="26238455" w14:textId="353D67E2" w:rsidR="00226AF9" w:rsidRPr="007503EB" w:rsidRDefault="00226AF9" w:rsidP="00226AF9">
      <w:pPr>
        <w:pStyle w:val="GCPSnormal"/>
        <w:numPr>
          <w:ilvl w:val="0"/>
          <w:numId w:val="4"/>
        </w:numPr>
        <w:jc w:val="both"/>
        <w:rPr>
          <w:rFonts w:ascii="Arial" w:hAnsi="Arial" w:cs="Arial"/>
        </w:rPr>
      </w:pPr>
      <w:r w:rsidRPr="007503EB">
        <w:rPr>
          <w:rFonts w:ascii="Arial" w:hAnsi="Arial" w:cs="Arial"/>
        </w:rPr>
        <w:t xml:space="preserve">Complete a written application </w:t>
      </w:r>
      <w:r w:rsidR="00DE4BA3" w:rsidRPr="007503EB">
        <w:rPr>
          <w:rFonts w:ascii="Arial" w:hAnsi="Arial" w:cs="Arial"/>
        </w:rPr>
        <w:t>form.</w:t>
      </w:r>
    </w:p>
    <w:p w14:paraId="3B9879C9" w14:textId="65F04515" w:rsidR="00226AF9" w:rsidRPr="007503EB" w:rsidRDefault="00226AF9" w:rsidP="00226AF9">
      <w:pPr>
        <w:pStyle w:val="GCPSnormal"/>
        <w:numPr>
          <w:ilvl w:val="0"/>
          <w:numId w:val="4"/>
        </w:numPr>
        <w:jc w:val="both"/>
        <w:rPr>
          <w:rFonts w:ascii="Arial" w:hAnsi="Arial" w:cs="Arial"/>
        </w:rPr>
      </w:pPr>
      <w:r w:rsidRPr="007503EB">
        <w:rPr>
          <w:rFonts w:ascii="Arial" w:hAnsi="Arial" w:cs="Arial"/>
        </w:rPr>
        <w:t xml:space="preserve">Provide the name and contact information of two character </w:t>
      </w:r>
      <w:r w:rsidR="00DE4BA3" w:rsidRPr="007503EB">
        <w:rPr>
          <w:rFonts w:ascii="Arial" w:hAnsi="Arial" w:cs="Arial"/>
        </w:rPr>
        <w:t>references.</w:t>
      </w:r>
      <w:r w:rsidRPr="007503EB">
        <w:rPr>
          <w:rFonts w:ascii="Arial" w:hAnsi="Arial" w:cs="Arial"/>
        </w:rPr>
        <w:t xml:space="preserve"> </w:t>
      </w:r>
    </w:p>
    <w:p w14:paraId="6384E3BE" w14:textId="3A8A38CC" w:rsidR="00226AF9" w:rsidRPr="007503EB" w:rsidRDefault="00226AF9" w:rsidP="00226AF9">
      <w:pPr>
        <w:pStyle w:val="GCPSnormal"/>
        <w:numPr>
          <w:ilvl w:val="0"/>
          <w:numId w:val="4"/>
        </w:numPr>
        <w:jc w:val="both"/>
        <w:rPr>
          <w:rFonts w:ascii="Arial" w:hAnsi="Arial" w:cs="Arial"/>
        </w:rPr>
      </w:pPr>
      <w:r w:rsidRPr="007503EB">
        <w:rPr>
          <w:rFonts w:ascii="Arial" w:hAnsi="Arial" w:cs="Arial"/>
        </w:rPr>
        <w:t xml:space="preserve">Provide photographic evidence of their </w:t>
      </w:r>
      <w:r w:rsidR="00DE4BA3" w:rsidRPr="007503EB">
        <w:rPr>
          <w:rFonts w:ascii="Arial" w:hAnsi="Arial" w:cs="Arial"/>
        </w:rPr>
        <w:t>identity.</w:t>
      </w:r>
      <w:r w:rsidRPr="007503EB">
        <w:rPr>
          <w:rFonts w:ascii="Arial" w:hAnsi="Arial" w:cs="Arial"/>
        </w:rPr>
        <w:t xml:space="preserve"> </w:t>
      </w:r>
    </w:p>
    <w:p w14:paraId="7C21D40D" w14:textId="33F6A720" w:rsidR="00226AF9" w:rsidRPr="007503EB" w:rsidRDefault="00226AF9" w:rsidP="00226AF9">
      <w:pPr>
        <w:pStyle w:val="GCPSnormal"/>
        <w:numPr>
          <w:ilvl w:val="0"/>
          <w:numId w:val="4"/>
        </w:numPr>
        <w:jc w:val="both"/>
        <w:rPr>
          <w:rFonts w:ascii="Arial" w:hAnsi="Arial" w:cs="Arial"/>
        </w:rPr>
      </w:pPr>
      <w:r w:rsidRPr="007503EB">
        <w:rPr>
          <w:rFonts w:ascii="Arial" w:hAnsi="Arial" w:cs="Arial"/>
        </w:rPr>
        <w:t xml:space="preserve">Undergo a </w:t>
      </w:r>
      <w:r w:rsidRPr="007503EB">
        <w:rPr>
          <w:rFonts w:ascii="Arial" w:hAnsi="Arial" w:cs="Arial"/>
          <w:bCs/>
          <w:lang w:val="en-US"/>
        </w:rPr>
        <w:t xml:space="preserve">criminal records </w:t>
      </w:r>
      <w:r>
        <w:rPr>
          <w:rFonts w:ascii="Arial" w:hAnsi="Arial" w:cs="Arial"/>
        </w:rPr>
        <w:t xml:space="preserve">check, where possible, </w:t>
      </w:r>
      <w:r w:rsidRPr="007503EB">
        <w:rPr>
          <w:rFonts w:ascii="Arial" w:hAnsi="Arial" w:cs="Arial"/>
        </w:rPr>
        <w:t>in their country of origin</w:t>
      </w:r>
      <w:r w:rsidR="00DE4BA3">
        <w:rPr>
          <w:rFonts w:ascii="Arial" w:hAnsi="Arial" w:cs="Arial"/>
        </w:rPr>
        <w:t>.</w:t>
      </w:r>
    </w:p>
    <w:p w14:paraId="38D0E35F" w14:textId="77777777" w:rsidR="00226AF9" w:rsidRPr="007503EB" w:rsidRDefault="00226AF9" w:rsidP="00226AF9">
      <w:pPr>
        <w:pStyle w:val="GCPSnormal"/>
        <w:numPr>
          <w:ilvl w:val="0"/>
          <w:numId w:val="4"/>
        </w:numPr>
        <w:jc w:val="both"/>
        <w:rPr>
          <w:rFonts w:ascii="Arial" w:hAnsi="Arial" w:cs="Arial"/>
        </w:rPr>
      </w:pPr>
      <w:r w:rsidRPr="007503EB">
        <w:rPr>
          <w:rFonts w:ascii="Arial" w:hAnsi="Arial" w:cs="Arial"/>
        </w:rPr>
        <w:t xml:space="preserve">Comply as appropriate with any applicable laws and regulations regarding working with children.  </w:t>
      </w:r>
    </w:p>
    <w:p w14:paraId="40AF75AC" w14:textId="77777777" w:rsidR="00226AF9" w:rsidRPr="007503EB" w:rsidRDefault="00226AF9" w:rsidP="00226AF9">
      <w:pPr>
        <w:pStyle w:val="GCPSnormal"/>
        <w:jc w:val="both"/>
        <w:rPr>
          <w:rFonts w:ascii="Arial" w:hAnsi="Arial" w:cs="Arial"/>
        </w:rPr>
      </w:pPr>
    </w:p>
    <w:p w14:paraId="2642303C" w14:textId="6AA8A1E2" w:rsidR="00226AF9" w:rsidRDefault="00226AF9" w:rsidP="00226AF9">
      <w:pPr>
        <w:pStyle w:val="GCPSnormal"/>
        <w:jc w:val="both"/>
        <w:rPr>
          <w:rFonts w:ascii="Arial" w:hAnsi="Arial" w:cs="Arial"/>
        </w:rPr>
      </w:pPr>
      <w:r w:rsidRPr="007503EB">
        <w:rPr>
          <w:rFonts w:ascii="Arial" w:hAnsi="Arial" w:cs="Arial"/>
        </w:rPr>
        <w:lastRenderedPageBreak/>
        <w:t xml:space="preserve">No person who is prohibited by their local laws from working with </w:t>
      </w:r>
      <w:r w:rsidR="00175F7D">
        <w:rPr>
          <w:rFonts w:ascii="Arial" w:hAnsi="Arial" w:cs="Arial"/>
        </w:rPr>
        <w:t xml:space="preserve">vulnerable people, </w:t>
      </w:r>
      <w:r w:rsidR="007C7004">
        <w:rPr>
          <w:rFonts w:ascii="Arial" w:hAnsi="Arial" w:cs="Arial"/>
        </w:rPr>
        <w:t xml:space="preserve">beneficiaries or </w:t>
      </w:r>
      <w:r w:rsidRPr="007503EB">
        <w:rPr>
          <w:rFonts w:ascii="Arial" w:hAnsi="Arial" w:cs="Arial"/>
        </w:rPr>
        <w:t xml:space="preserve">children may take up any role working with </w:t>
      </w:r>
      <w:r>
        <w:rPr>
          <w:rFonts w:ascii="Arial" w:hAnsi="Arial" w:cs="Arial"/>
        </w:rPr>
        <w:t>[Organisation]</w:t>
      </w:r>
      <w:r w:rsidRPr="007503EB">
        <w:rPr>
          <w:rFonts w:ascii="Arial" w:hAnsi="Arial" w:cs="Arial"/>
        </w:rPr>
        <w:t xml:space="preserve">. </w:t>
      </w:r>
    </w:p>
    <w:p w14:paraId="54414516" w14:textId="77777777" w:rsidR="00226AF9" w:rsidRDefault="00226AF9" w:rsidP="00226AF9">
      <w:pPr>
        <w:pStyle w:val="GCPSnormal"/>
        <w:jc w:val="both"/>
        <w:rPr>
          <w:rFonts w:ascii="Arial" w:hAnsi="Arial" w:cs="Arial"/>
        </w:rPr>
      </w:pPr>
    </w:p>
    <w:p w14:paraId="67044E48" w14:textId="14965AF9" w:rsidR="00226AF9" w:rsidRPr="007503EB" w:rsidRDefault="00226AF9" w:rsidP="00226AF9">
      <w:pPr>
        <w:pStyle w:val="GCPSnormal"/>
        <w:jc w:val="both"/>
        <w:rPr>
          <w:rFonts w:ascii="Arial" w:hAnsi="Arial" w:cs="Arial"/>
        </w:rPr>
      </w:pPr>
      <w:bookmarkStart w:id="9" w:name="_Toc296607439"/>
      <w:bookmarkStart w:id="10" w:name="_Toc296685430"/>
      <w:r>
        <w:rPr>
          <w:rFonts w:ascii="Arial" w:hAnsi="Arial" w:cs="Arial"/>
        </w:rPr>
        <w:t xml:space="preserve">Volunteers engaged by [Organisation] will be required to commit to [Organisation]’s </w:t>
      </w:r>
      <w:r w:rsidR="009F68C5">
        <w:rPr>
          <w:rFonts w:ascii="Arial" w:hAnsi="Arial" w:cs="Arial"/>
        </w:rPr>
        <w:t>s</w:t>
      </w:r>
      <w:r>
        <w:rPr>
          <w:rFonts w:ascii="Arial" w:hAnsi="Arial" w:cs="Arial"/>
        </w:rPr>
        <w:t>afeguarding policy and code of conduct and receive an induction on implementing the policy in the local context in which they are working. [Organisation] International will be responsible for ensuring volunteer recruitment practices are in line with international standards.</w:t>
      </w:r>
    </w:p>
    <w:p w14:paraId="2B3C1293" w14:textId="77777777" w:rsidR="00226AF9" w:rsidRPr="007503EB" w:rsidRDefault="00226AF9" w:rsidP="00226AF9">
      <w:pPr>
        <w:pStyle w:val="Heading2"/>
      </w:pPr>
      <w:bookmarkStart w:id="11" w:name="_Toc298059485"/>
      <w:r w:rsidRPr="007503EB">
        <w:t>Education and Training</w:t>
      </w:r>
      <w:bookmarkEnd w:id="9"/>
      <w:bookmarkEnd w:id="10"/>
      <w:bookmarkEnd w:id="11"/>
    </w:p>
    <w:p w14:paraId="3AA152E4" w14:textId="3CFE18F3" w:rsidR="00226AF9" w:rsidRPr="007503EB" w:rsidRDefault="00226AF9" w:rsidP="00226AF9">
      <w:pPr>
        <w:pStyle w:val="GCPSnormal"/>
        <w:jc w:val="both"/>
        <w:rPr>
          <w:rFonts w:ascii="Arial" w:hAnsi="Arial" w:cs="Arial"/>
        </w:rPr>
      </w:pPr>
      <w:r>
        <w:rPr>
          <w:rFonts w:ascii="Arial" w:hAnsi="Arial" w:cs="Arial"/>
        </w:rPr>
        <w:t>[Organisation]</w:t>
      </w:r>
      <w:r w:rsidRPr="007503EB">
        <w:rPr>
          <w:rFonts w:ascii="Arial" w:hAnsi="Arial" w:cs="Arial"/>
        </w:rPr>
        <w:t xml:space="preserve"> understands that, </w:t>
      </w:r>
      <w:proofErr w:type="gramStart"/>
      <w:r w:rsidRPr="007503EB">
        <w:rPr>
          <w:rFonts w:ascii="Arial" w:hAnsi="Arial" w:cs="Arial"/>
        </w:rPr>
        <w:t>in order for</w:t>
      </w:r>
      <w:proofErr w:type="gramEnd"/>
      <w:r w:rsidRPr="007503EB">
        <w:rPr>
          <w:rFonts w:ascii="Arial" w:hAnsi="Arial" w:cs="Arial"/>
        </w:rPr>
        <w:t xml:space="preserve"> the </w:t>
      </w:r>
      <w:r w:rsidR="009F68C5">
        <w:rPr>
          <w:rFonts w:ascii="Arial" w:hAnsi="Arial" w:cs="Arial"/>
        </w:rPr>
        <w:t>s</w:t>
      </w:r>
      <w:r>
        <w:rPr>
          <w:rFonts w:ascii="Arial" w:hAnsi="Arial" w:cs="Arial"/>
        </w:rPr>
        <w:t>afeguarding</w:t>
      </w:r>
      <w:r w:rsidRPr="007503EB">
        <w:rPr>
          <w:rFonts w:ascii="Arial" w:hAnsi="Arial" w:cs="Arial"/>
        </w:rPr>
        <w:t xml:space="preserve"> policy to be well understood and effectively implemented, it is essential that there are high levels of awareness regarding the policy and that staff and others are clear, confident and competent in putting the policy into practice.</w:t>
      </w:r>
    </w:p>
    <w:p w14:paraId="59F5C53A" w14:textId="77777777" w:rsidR="00226AF9" w:rsidRPr="007503EB" w:rsidRDefault="00226AF9" w:rsidP="00226AF9">
      <w:pPr>
        <w:pStyle w:val="GCPSnormal"/>
        <w:jc w:val="both"/>
        <w:rPr>
          <w:rFonts w:ascii="Arial" w:hAnsi="Arial" w:cs="Arial"/>
        </w:rPr>
      </w:pPr>
    </w:p>
    <w:p w14:paraId="449C1817" w14:textId="77777777" w:rsidR="00226AF9" w:rsidRPr="007503EB" w:rsidRDefault="00226AF9" w:rsidP="00226AF9">
      <w:pPr>
        <w:pStyle w:val="GCPSnormal"/>
        <w:jc w:val="both"/>
        <w:rPr>
          <w:rFonts w:ascii="Arial" w:hAnsi="Arial" w:cs="Arial"/>
        </w:rPr>
      </w:pPr>
      <w:r>
        <w:rPr>
          <w:rFonts w:ascii="Arial" w:hAnsi="Arial" w:cs="Arial"/>
        </w:rPr>
        <w:t>[Organisation]</w:t>
      </w:r>
      <w:r w:rsidRPr="007503EB">
        <w:rPr>
          <w:rFonts w:ascii="Arial" w:hAnsi="Arial" w:cs="Arial"/>
        </w:rPr>
        <w:t xml:space="preserve"> will: </w:t>
      </w:r>
    </w:p>
    <w:p w14:paraId="3354F1EA" w14:textId="77777777" w:rsidR="00226AF9" w:rsidRPr="007503EB" w:rsidRDefault="00226AF9" w:rsidP="00226AF9">
      <w:pPr>
        <w:pStyle w:val="GCPSnormal"/>
        <w:jc w:val="both"/>
        <w:rPr>
          <w:rFonts w:ascii="Arial" w:hAnsi="Arial" w:cs="Arial"/>
        </w:rPr>
      </w:pPr>
    </w:p>
    <w:p w14:paraId="5CD16364" w14:textId="77777777" w:rsidR="00226AF9" w:rsidRPr="007503EB" w:rsidRDefault="00226AF9" w:rsidP="00226AF9">
      <w:pPr>
        <w:pStyle w:val="GCPSnormal"/>
        <w:numPr>
          <w:ilvl w:val="0"/>
          <w:numId w:val="5"/>
        </w:numPr>
        <w:jc w:val="both"/>
        <w:rPr>
          <w:rFonts w:ascii="Arial" w:hAnsi="Arial" w:cs="Arial"/>
        </w:rPr>
      </w:pPr>
      <w:r w:rsidRPr="007503EB">
        <w:rPr>
          <w:rFonts w:ascii="Arial" w:hAnsi="Arial" w:cs="Arial"/>
        </w:rPr>
        <w:t>Disseminate and promote the policy widely. Copies of the policy will be made available and accessible to all stakeholders, both in hard copy and electronically.</w:t>
      </w:r>
    </w:p>
    <w:p w14:paraId="67DED4CF" w14:textId="77777777" w:rsidR="00226AF9" w:rsidRPr="007503EB" w:rsidRDefault="00226AF9" w:rsidP="00226AF9">
      <w:pPr>
        <w:pStyle w:val="GCPSnormal"/>
        <w:jc w:val="both"/>
        <w:rPr>
          <w:rFonts w:ascii="Arial" w:hAnsi="Arial" w:cs="Arial"/>
        </w:rPr>
      </w:pPr>
    </w:p>
    <w:p w14:paraId="6A96EF19" w14:textId="2D3F93FB" w:rsidR="00226AF9" w:rsidRPr="007503EB" w:rsidRDefault="00226AF9" w:rsidP="00226AF9">
      <w:pPr>
        <w:pStyle w:val="GCPSnormal"/>
        <w:numPr>
          <w:ilvl w:val="0"/>
          <w:numId w:val="5"/>
        </w:numPr>
        <w:jc w:val="both"/>
        <w:rPr>
          <w:rFonts w:ascii="Arial" w:hAnsi="Arial" w:cs="Arial"/>
        </w:rPr>
      </w:pPr>
      <w:r w:rsidRPr="007503EB">
        <w:rPr>
          <w:rFonts w:ascii="Arial" w:hAnsi="Arial" w:cs="Arial"/>
        </w:rPr>
        <w:t xml:space="preserve">The policy will be distributed to partners and any other relevant parties beyond </w:t>
      </w:r>
      <w:r>
        <w:rPr>
          <w:rFonts w:ascii="Arial" w:hAnsi="Arial" w:cs="Arial"/>
        </w:rPr>
        <w:t>[Organisation]</w:t>
      </w:r>
      <w:r w:rsidRPr="007503EB">
        <w:rPr>
          <w:rFonts w:ascii="Arial" w:hAnsi="Arial" w:cs="Arial"/>
        </w:rPr>
        <w:t xml:space="preserve"> to ensure that the policy commitments, </w:t>
      </w:r>
      <w:proofErr w:type="gramStart"/>
      <w:r w:rsidRPr="007503EB">
        <w:rPr>
          <w:rFonts w:ascii="Arial" w:hAnsi="Arial" w:cs="Arial"/>
        </w:rPr>
        <w:t>principles</w:t>
      </w:r>
      <w:proofErr w:type="gramEnd"/>
      <w:r w:rsidRPr="007503EB">
        <w:rPr>
          <w:rFonts w:ascii="Arial" w:hAnsi="Arial" w:cs="Arial"/>
        </w:rPr>
        <w:t xml:space="preserve"> and practices are publicised and that</w:t>
      </w:r>
      <w:r>
        <w:rPr>
          <w:rFonts w:ascii="Arial" w:hAnsi="Arial" w:cs="Arial"/>
        </w:rPr>
        <w:t xml:space="preserve"> everyone is clear about [Organisation]</w:t>
      </w:r>
      <w:r w:rsidRPr="007503EB">
        <w:rPr>
          <w:rFonts w:ascii="Arial" w:hAnsi="Arial" w:cs="Arial"/>
        </w:rPr>
        <w:t xml:space="preserve"> position in relation to safeguarding.</w:t>
      </w:r>
    </w:p>
    <w:p w14:paraId="3B5F937C" w14:textId="77777777" w:rsidR="00226AF9" w:rsidRPr="007503EB" w:rsidRDefault="00226AF9" w:rsidP="00226AF9">
      <w:pPr>
        <w:pStyle w:val="GCPSnormal"/>
        <w:jc w:val="both"/>
        <w:rPr>
          <w:rFonts w:ascii="Arial" w:hAnsi="Arial" w:cs="Arial"/>
        </w:rPr>
      </w:pPr>
    </w:p>
    <w:p w14:paraId="5CA9CA1F" w14:textId="75401F3A" w:rsidR="00226AF9" w:rsidRPr="007503EB" w:rsidRDefault="00226AF9" w:rsidP="00226AF9">
      <w:pPr>
        <w:pStyle w:val="GCPSnormal"/>
        <w:numPr>
          <w:ilvl w:val="0"/>
          <w:numId w:val="5"/>
        </w:numPr>
        <w:jc w:val="both"/>
        <w:rPr>
          <w:rFonts w:ascii="Arial" w:hAnsi="Arial" w:cs="Arial"/>
          <w:lang w:val="en-US"/>
        </w:rPr>
      </w:pPr>
      <w:r w:rsidRPr="007503EB">
        <w:rPr>
          <w:rFonts w:ascii="Arial" w:hAnsi="Arial" w:cs="Arial"/>
        </w:rPr>
        <w:t>Briefings and trainings will be incorporated into standard induction processes for all staff</w:t>
      </w:r>
      <w:r>
        <w:rPr>
          <w:rFonts w:ascii="Arial" w:hAnsi="Arial" w:cs="Arial"/>
        </w:rPr>
        <w:t>, and at the annual staff meetings/workshops</w:t>
      </w:r>
      <w:r w:rsidRPr="007503EB">
        <w:rPr>
          <w:rFonts w:ascii="Arial" w:hAnsi="Arial" w:cs="Arial"/>
        </w:rPr>
        <w:t xml:space="preserve">. </w:t>
      </w:r>
      <w:r w:rsidRPr="007503EB">
        <w:rPr>
          <w:rFonts w:ascii="Arial" w:hAnsi="Arial" w:cs="Arial"/>
          <w:lang w:val="en-US"/>
        </w:rPr>
        <w:t xml:space="preserve">Those staff </w:t>
      </w:r>
      <w:r>
        <w:rPr>
          <w:rFonts w:ascii="Arial" w:hAnsi="Arial" w:cs="Arial"/>
          <w:lang w:val="en-US"/>
        </w:rPr>
        <w:t>in direct contact with</w:t>
      </w:r>
      <w:r w:rsidRPr="007503EB">
        <w:rPr>
          <w:rFonts w:ascii="Arial" w:hAnsi="Arial" w:cs="Arial"/>
          <w:lang w:val="en-US"/>
        </w:rPr>
        <w:t xml:space="preserve"> </w:t>
      </w:r>
      <w:r w:rsidR="009F68C5">
        <w:rPr>
          <w:rFonts w:ascii="Arial" w:hAnsi="Arial" w:cs="Arial"/>
          <w:lang w:val="en-US"/>
        </w:rPr>
        <w:t>children and communities</w:t>
      </w:r>
      <w:r w:rsidRPr="007503EB">
        <w:rPr>
          <w:rFonts w:ascii="Arial" w:hAnsi="Arial" w:cs="Arial"/>
          <w:lang w:val="en-US"/>
        </w:rPr>
        <w:t xml:space="preserve"> must have a full briefing on the policy</w:t>
      </w:r>
      <w:r>
        <w:rPr>
          <w:rFonts w:ascii="Arial" w:hAnsi="Arial" w:cs="Arial"/>
          <w:lang w:val="en-US"/>
        </w:rPr>
        <w:t>, and how it applies to them and the work they are undertaking,</w:t>
      </w:r>
      <w:r w:rsidRPr="007503EB">
        <w:rPr>
          <w:rFonts w:ascii="Arial" w:hAnsi="Arial" w:cs="Arial"/>
          <w:lang w:val="en-US"/>
        </w:rPr>
        <w:t xml:space="preserve"> prior to working directly with </w:t>
      </w:r>
      <w:r w:rsidR="009F68C5">
        <w:rPr>
          <w:rFonts w:ascii="Arial" w:hAnsi="Arial" w:cs="Arial"/>
          <w:lang w:val="en-US"/>
        </w:rPr>
        <w:t>children and communities</w:t>
      </w:r>
      <w:r w:rsidRPr="007503EB">
        <w:rPr>
          <w:rFonts w:ascii="Arial" w:hAnsi="Arial" w:cs="Arial"/>
          <w:lang w:val="en-US"/>
        </w:rPr>
        <w:t>.</w:t>
      </w:r>
    </w:p>
    <w:p w14:paraId="78BBEB70" w14:textId="77777777" w:rsidR="00226AF9" w:rsidRPr="007503EB" w:rsidRDefault="00226AF9" w:rsidP="00226AF9">
      <w:pPr>
        <w:pStyle w:val="GCPSnormal"/>
        <w:jc w:val="both"/>
        <w:rPr>
          <w:rFonts w:ascii="Arial" w:hAnsi="Arial" w:cs="Arial"/>
        </w:rPr>
      </w:pPr>
    </w:p>
    <w:p w14:paraId="5C442245" w14:textId="1799DE22" w:rsidR="00226AF9" w:rsidRPr="00F9051B" w:rsidRDefault="00226AF9" w:rsidP="00226AF9">
      <w:pPr>
        <w:pStyle w:val="GCPSnormal"/>
        <w:numPr>
          <w:ilvl w:val="0"/>
          <w:numId w:val="5"/>
        </w:numPr>
        <w:jc w:val="both"/>
        <w:rPr>
          <w:rFonts w:ascii="Arial" w:hAnsi="Arial" w:cs="Arial"/>
        </w:rPr>
      </w:pPr>
      <w:r>
        <w:rPr>
          <w:rFonts w:ascii="Arial" w:hAnsi="Arial" w:cs="Arial"/>
        </w:rPr>
        <w:t>[Organisation]</w:t>
      </w:r>
      <w:r w:rsidRPr="007503EB">
        <w:rPr>
          <w:rFonts w:ascii="Arial" w:hAnsi="Arial" w:cs="Arial"/>
        </w:rPr>
        <w:t xml:space="preserve"> will ensure further training is provided for staff with specific responsibilities for the policy. </w:t>
      </w:r>
    </w:p>
    <w:p w14:paraId="3CE39133" w14:textId="2C604359" w:rsidR="00226AF9" w:rsidRPr="004356A2" w:rsidRDefault="00226AF9" w:rsidP="00226AF9">
      <w:pPr>
        <w:pStyle w:val="Heading2"/>
      </w:pPr>
      <w:bookmarkStart w:id="12" w:name="_Toc298059486"/>
      <w:r w:rsidRPr="004356A2">
        <w:t>Use of Images and Information</w:t>
      </w:r>
      <w:bookmarkEnd w:id="12"/>
    </w:p>
    <w:p w14:paraId="01462D18" w14:textId="52239BC0" w:rsidR="00226AF9" w:rsidRPr="004356A2" w:rsidRDefault="00226AF9" w:rsidP="00226AF9">
      <w:pPr>
        <w:widowControl w:val="0"/>
        <w:rPr>
          <w:rFonts w:cs="Arial"/>
          <w:sz w:val="22"/>
          <w:szCs w:val="22"/>
        </w:rPr>
      </w:pPr>
      <w:r w:rsidRPr="004356A2">
        <w:rPr>
          <w:rFonts w:cs="Arial"/>
          <w:b/>
          <w:bCs/>
          <w:sz w:val="22"/>
          <w:szCs w:val="22"/>
        </w:rPr>
        <w:t> </w:t>
      </w:r>
      <w:r>
        <w:rPr>
          <w:rFonts w:cs="Arial"/>
          <w:sz w:val="22"/>
          <w:szCs w:val="22"/>
        </w:rPr>
        <w:t>[Organisation]</w:t>
      </w:r>
      <w:r w:rsidRPr="004356A2">
        <w:rPr>
          <w:rFonts w:cs="Arial"/>
          <w:sz w:val="22"/>
          <w:szCs w:val="22"/>
        </w:rPr>
        <w:t xml:space="preserve"> is committed to portraying children </w:t>
      </w:r>
      <w:r w:rsidR="004230F1">
        <w:rPr>
          <w:rFonts w:cs="Arial"/>
          <w:sz w:val="22"/>
          <w:szCs w:val="22"/>
        </w:rPr>
        <w:t xml:space="preserve">and adults </w:t>
      </w:r>
      <w:r w:rsidRPr="004356A2">
        <w:rPr>
          <w:rFonts w:cs="Arial"/>
          <w:sz w:val="22"/>
          <w:szCs w:val="22"/>
        </w:rPr>
        <w:t xml:space="preserve">in a respectful, </w:t>
      </w:r>
      <w:proofErr w:type="gramStart"/>
      <w:r w:rsidRPr="004356A2">
        <w:rPr>
          <w:rFonts w:cs="Arial"/>
          <w:sz w:val="22"/>
          <w:szCs w:val="22"/>
        </w:rPr>
        <w:t>appropriate</w:t>
      </w:r>
      <w:proofErr w:type="gramEnd"/>
      <w:r w:rsidRPr="004356A2">
        <w:rPr>
          <w:rFonts w:cs="Arial"/>
          <w:sz w:val="22"/>
          <w:szCs w:val="22"/>
        </w:rPr>
        <w:t xml:space="preserve"> and consensual way and never in a vulnerable or submissive manner. Individuals representing </w:t>
      </w:r>
      <w:r>
        <w:rPr>
          <w:rFonts w:cs="Arial"/>
          <w:sz w:val="22"/>
          <w:szCs w:val="22"/>
        </w:rPr>
        <w:t>[Organisation]</w:t>
      </w:r>
      <w:r w:rsidRPr="004356A2">
        <w:rPr>
          <w:rFonts w:cs="Arial"/>
          <w:sz w:val="22"/>
          <w:szCs w:val="22"/>
        </w:rPr>
        <w:t xml:space="preserve"> or </w:t>
      </w:r>
      <w:r>
        <w:rPr>
          <w:rFonts w:cs="Arial"/>
          <w:sz w:val="22"/>
          <w:szCs w:val="22"/>
        </w:rPr>
        <w:t>[Organisation]</w:t>
      </w:r>
      <w:r w:rsidRPr="004356A2">
        <w:rPr>
          <w:rFonts w:cs="Arial"/>
          <w:sz w:val="22"/>
          <w:szCs w:val="22"/>
        </w:rPr>
        <w:t>’s partners must adhere to the following guidelines when capturing, storing, and displaying or publishing children</w:t>
      </w:r>
      <w:r w:rsidR="004230F1">
        <w:rPr>
          <w:rFonts w:cs="Arial"/>
          <w:sz w:val="22"/>
          <w:szCs w:val="22"/>
        </w:rPr>
        <w:t xml:space="preserve"> and adult’s</w:t>
      </w:r>
      <w:r w:rsidRPr="004356A2">
        <w:rPr>
          <w:rFonts w:cs="Arial"/>
          <w:sz w:val="22"/>
          <w:szCs w:val="22"/>
        </w:rPr>
        <w:t xml:space="preserve"> images:</w:t>
      </w:r>
    </w:p>
    <w:p w14:paraId="7C3CA3D8" w14:textId="77777777" w:rsidR="00226AF9" w:rsidRPr="004356A2" w:rsidRDefault="00226AF9" w:rsidP="00226AF9">
      <w:pPr>
        <w:widowControl w:val="0"/>
        <w:rPr>
          <w:rFonts w:cs="Arial"/>
          <w:sz w:val="22"/>
          <w:szCs w:val="22"/>
        </w:rPr>
      </w:pPr>
      <w:r w:rsidRPr="004356A2">
        <w:rPr>
          <w:rFonts w:cs="Arial"/>
          <w:sz w:val="22"/>
          <w:szCs w:val="22"/>
        </w:rPr>
        <w:t> </w:t>
      </w:r>
    </w:p>
    <w:p w14:paraId="3D66832A" w14:textId="49B1E326" w:rsidR="00226AF9" w:rsidRPr="00196A2A" w:rsidRDefault="00226AF9" w:rsidP="00226AF9">
      <w:pPr>
        <w:pStyle w:val="ListParagraph"/>
        <w:widowControl w:val="0"/>
        <w:numPr>
          <w:ilvl w:val="0"/>
          <w:numId w:val="2"/>
        </w:numPr>
        <w:overflowPunct/>
        <w:textAlignment w:val="auto"/>
        <w:rPr>
          <w:rFonts w:cs="Arial"/>
          <w:sz w:val="22"/>
          <w:szCs w:val="22"/>
        </w:rPr>
      </w:pPr>
      <w:r w:rsidRPr="00196A2A">
        <w:rPr>
          <w:rFonts w:cs="Arial"/>
          <w:sz w:val="22"/>
          <w:szCs w:val="22"/>
        </w:rPr>
        <w:t>All images that are used must be accompanied by signed, written and informed consent. The child and/or his or her guardian</w:t>
      </w:r>
      <w:r w:rsidR="004230F1">
        <w:rPr>
          <w:rFonts w:cs="Arial"/>
          <w:sz w:val="22"/>
          <w:szCs w:val="22"/>
        </w:rPr>
        <w:t>, or adult</w:t>
      </w:r>
      <w:r w:rsidRPr="00196A2A">
        <w:rPr>
          <w:rFonts w:cs="Arial"/>
          <w:sz w:val="22"/>
          <w:szCs w:val="22"/>
        </w:rPr>
        <w:t xml:space="preserve"> must be informed of the nature of their agreement prior to signing the consent form.</w:t>
      </w:r>
    </w:p>
    <w:p w14:paraId="20C2C4A4" w14:textId="043B5309" w:rsidR="00226AF9" w:rsidRPr="00196A2A" w:rsidRDefault="00226AF9" w:rsidP="00226AF9">
      <w:pPr>
        <w:pStyle w:val="GCPSnormal"/>
        <w:numPr>
          <w:ilvl w:val="0"/>
          <w:numId w:val="2"/>
        </w:numPr>
        <w:jc w:val="both"/>
        <w:rPr>
          <w:rFonts w:ascii="Arial" w:hAnsi="Arial" w:cs="Arial"/>
          <w:lang w:val="en-US"/>
        </w:rPr>
      </w:pPr>
      <w:r w:rsidRPr="00196A2A">
        <w:rPr>
          <w:rFonts w:ascii="Arial" w:hAnsi="Arial" w:cs="Arial"/>
        </w:rPr>
        <w:t>Personal information about a child</w:t>
      </w:r>
      <w:r w:rsidR="004230F1">
        <w:rPr>
          <w:rFonts w:ascii="Arial" w:hAnsi="Arial" w:cs="Arial"/>
        </w:rPr>
        <w:t xml:space="preserve"> or adult</w:t>
      </w:r>
      <w:r w:rsidRPr="00196A2A">
        <w:rPr>
          <w:rFonts w:ascii="Arial" w:hAnsi="Arial" w:cs="Arial"/>
        </w:rPr>
        <w:t xml:space="preserve"> (such as full name and date of birth or full names of family members) and information that could be used to identify his/her specific location within a country (such as village or community names, school, parish, etc.) will not be used, especially where this is linked to an image. </w:t>
      </w:r>
    </w:p>
    <w:p w14:paraId="6AFE8E02" w14:textId="77777777" w:rsidR="00226AF9" w:rsidRPr="00196A2A" w:rsidRDefault="00226AF9" w:rsidP="00226AF9">
      <w:pPr>
        <w:pStyle w:val="ListParagraph"/>
        <w:widowControl w:val="0"/>
        <w:numPr>
          <w:ilvl w:val="0"/>
          <w:numId w:val="2"/>
        </w:numPr>
        <w:overflowPunct/>
        <w:textAlignment w:val="auto"/>
        <w:rPr>
          <w:rFonts w:cs="Arial"/>
          <w:sz w:val="22"/>
          <w:szCs w:val="22"/>
        </w:rPr>
      </w:pPr>
      <w:r w:rsidRPr="00196A2A">
        <w:rPr>
          <w:rFonts w:cs="Arial"/>
          <w:sz w:val="22"/>
          <w:szCs w:val="22"/>
        </w:rPr>
        <w:t>Local cultural traditions must be respected in all images.</w:t>
      </w:r>
    </w:p>
    <w:p w14:paraId="429AD90A" w14:textId="02F93FC9" w:rsidR="00226AF9" w:rsidRPr="00196A2A" w:rsidRDefault="00226AF9" w:rsidP="00226AF9">
      <w:pPr>
        <w:pStyle w:val="ListParagraph"/>
        <w:widowControl w:val="0"/>
        <w:numPr>
          <w:ilvl w:val="0"/>
          <w:numId w:val="2"/>
        </w:numPr>
        <w:overflowPunct/>
        <w:textAlignment w:val="auto"/>
        <w:rPr>
          <w:rFonts w:cs="Arial"/>
          <w:sz w:val="22"/>
          <w:szCs w:val="22"/>
        </w:rPr>
      </w:pPr>
      <w:r w:rsidRPr="00196A2A">
        <w:rPr>
          <w:rFonts w:cs="Arial"/>
          <w:sz w:val="22"/>
          <w:szCs w:val="22"/>
        </w:rPr>
        <w:t xml:space="preserve">No images of children </w:t>
      </w:r>
      <w:r w:rsidR="004230F1">
        <w:rPr>
          <w:rFonts w:cs="Arial"/>
          <w:sz w:val="22"/>
          <w:szCs w:val="22"/>
        </w:rPr>
        <w:t xml:space="preserve">or adults </w:t>
      </w:r>
      <w:r w:rsidRPr="00196A2A">
        <w:rPr>
          <w:rFonts w:cs="Arial"/>
          <w:sz w:val="22"/>
          <w:szCs w:val="22"/>
        </w:rPr>
        <w:t>shall be used that could be considered sexually suggestive.</w:t>
      </w:r>
    </w:p>
    <w:p w14:paraId="49852747" w14:textId="3E44FD41" w:rsidR="00226AF9" w:rsidRPr="00196A2A" w:rsidRDefault="00226AF9" w:rsidP="00226AF9">
      <w:pPr>
        <w:pStyle w:val="GCPSnormal"/>
        <w:numPr>
          <w:ilvl w:val="0"/>
          <w:numId w:val="2"/>
        </w:numPr>
        <w:jc w:val="both"/>
        <w:rPr>
          <w:rFonts w:ascii="Arial" w:hAnsi="Arial" w:cs="Arial"/>
          <w:lang w:val="en-US"/>
        </w:rPr>
      </w:pPr>
      <w:r w:rsidRPr="00196A2A">
        <w:rPr>
          <w:rFonts w:ascii="Arial" w:hAnsi="Arial" w:cs="Arial"/>
          <w:lang w:val="en-US"/>
        </w:rPr>
        <w:t xml:space="preserve">Children </w:t>
      </w:r>
      <w:r w:rsidR="004230F1">
        <w:rPr>
          <w:rFonts w:ascii="Arial" w:hAnsi="Arial" w:cs="Arial"/>
          <w:lang w:val="en-US"/>
        </w:rPr>
        <w:t xml:space="preserve">or adults </w:t>
      </w:r>
      <w:r w:rsidRPr="00196A2A">
        <w:rPr>
          <w:rFonts w:ascii="Arial" w:hAnsi="Arial" w:cs="Arial"/>
          <w:lang w:val="en-US"/>
        </w:rPr>
        <w:t xml:space="preserve">that have experienced violence, exploitation, have been otherwise abused or are in some way particularly vulnerable or at risk, will not be identified by either personal details or images which represent them in a way that may lead to their identification. </w:t>
      </w:r>
    </w:p>
    <w:p w14:paraId="1440B60C" w14:textId="77777777" w:rsidR="00226AF9" w:rsidRPr="00196A2A" w:rsidRDefault="00226AF9" w:rsidP="00226AF9">
      <w:pPr>
        <w:pStyle w:val="ListParagraph"/>
        <w:widowControl w:val="0"/>
        <w:numPr>
          <w:ilvl w:val="0"/>
          <w:numId w:val="2"/>
        </w:numPr>
        <w:overflowPunct/>
        <w:textAlignment w:val="auto"/>
        <w:rPr>
          <w:rFonts w:cs="Arial"/>
          <w:sz w:val="22"/>
          <w:szCs w:val="22"/>
        </w:rPr>
      </w:pPr>
      <w:r w:rsidRPr="00196A2A">
        <w:rPr>
          <w:rFonts w:cs="Arial"/>
          <w:sz w:val="22"/>
          <w:szCs w:val="22"/>
        </w:rPr>
        <w:t xml:space="preserve">No secondary publication of images. Every time </w:t>
      </w:r>
      <w:r>
        <w:rPr>
          <w:rFonts w:cs="Arial"/>
          <w:sz w:val="22"/>
          <w:szCs w:val="22"/>
        </w:rPr>
        <w:t>[Organisation]</w:t>
      </w:r>
      <w:r w:rsidRPr="00196A2A">
        <w:rPr>
          <w:rFonts w:cs="Arial"/>
          <w:sz w:val="22"/>
          <w:szCs w:val="22"/>
        </w:rPr>
        <w:t xml:space="preserve">’s photographs are used in a presentation the presenter must read out a statement to the audience noting that photographs of </w:t>
      </w:r>
      <w:r>
        <w:rPr>
          <w:rFonts w:cs="Arial"/>
          <w:sz w:val="22"/>
          <w:szCs w:val="22"/>
        </w:rPr>
        <w:t>[Organisation]</w:t>
      </w:r>
      <w:r w:rsidRPr="00196A2A">
        <w:rPr>
          <w:rFonts w:cs="Arial"/>
          <w:sz w:val="22"/>
          <w:szCs w:val="22"/>
        </w:rPr>
        <w:t xml:space="preserve"> images may not be used.</w:t>
      </w:r>
    </w:p>
    <w:p w14:paraId="1194A961" w14:textId="77777777" w:rsidR="00226AF9" w:rsidRPr="00196A2A" w:rsidRDefault="00226AF9" w:rsidP="00226AF9">
      <w:pPr>
        <w:pStyle w:val="ListParagraph"/>
        <w:widowControl w:val="0"/>
        <w:numPr>
          <w:ilvl w:val="0"/>
          <w:numId w:val="2"/>
        </w:numPr>
        <w:overflowPunct/>
        <w:textAlignment w:val="auto"/>
        <w:rPr>
          <w:rFonts w:cs="Arial"/>
          <w:sz w:val="22"/>
          <w:szCs w:val="22"/>
        </w:rPr>
      </w:pPr>
      <w:r w:rsidRPr="00196A2A">
        <w:rPr>
          <w:rFonts w:cs="Arial"/>
          <w:sz w:val="22"/>
          <w:szCs w:val="22"/>
        </w:rPr>
        <w:t>Images shall portray an honest representation of the context and the facts.</w:t>
      </w:r>
    </w:p>
    <w:p w14:paraId="0F329880" w14:textId="77777777" w:rsidR="00226AF9" w:rsidRPr="007503EB" w:rsidRDefault="00226AF9" w:rsidP="00226AF9">
      <w:pPr>
        <w:pStyle w:val="GCPSnormal"/>
        <w:numPr>
          <w:ilvl w:val="0"/>
          <w:numId w:val="2"/>
        </w:numPr>
        <w:jc w:val="both"/>
        <w:rPr>
          <w:rFonts w:ascii="Arial" w:hAnsi="Arial" w:cs="Arial"/>
        </w:rPr>
      </w:pPr>
      <w:r w:rsidRPr="007503EB">
        <w:rPr>
          <w:rFonts w:ascii="Arial" w:hAnsi="Arial" w:cs="Arial"/>
        </w:rPr>
        <w:lastRenderedPageBreak/>
        <w:t xml:space="preserve">All images and stories, along with accompanying details of individuals, will be used and kept according to relevant data and privacy laws. </w:t>
      </w:r>
    </w:p>
    <w:p w14:paraId="23112B10" w14:textId="77777777" w:rsidR="00226AF9" w:rsidRPr="00196A2A" w:rsidRDefault="00226AF9" w:rsidP="00226AF9">
      <w:pPr>
        <w:pStyle w:val="ListParagraph"/>
        <w:numPr>
          <w:ilvl w:val="0"/>
          <w:numId w:val="2"/>
        </w:numPr>
        <w:overflowPunct/>
        <w:autoSpaceDE/>
        <w:autoSpaceDN/>
        <w:adjustRightInd/>
        <w:jc w:val="left"/>
        <w:textAlignment w:val="auto"/>
        <w:rPr>
          <w:rFonts w:cs="Arial"/>
          <w:sz w:val="22"/>
          <w:szCs w:val="22"/>
        </w:rPr>
      </w:pPr>
      <w:r w:rsidRPr="00196A2A">
        <w:rPr>
          <w:rFonts w:cs="Arial"/>
          <w:sz w:val="22"/>
          <w:szCs w:val="22"/>
        </w:rPr>
        <w:t>All photographers will be screened for their suitability, including police checks where appropriate.</w:t>
      </w:r>
    </w:p>
    <w:p w14:paraId="64ADC001" w14:textId="77777777" w:rsidR="00226AF9" w:rsidRPr="0075791A" w:rsidRDefault="00226AF9" w:rsidP="00226AF9">
      <w:pPr>
        <w:pStyle w:val="Heading2"/>
      </w:pPr>
      <w:bookmarkStart w:id="13" w:name="_Toc297907912"/>
      <w:bookmarkStart w:id="14" w:name="_Toc298059487"/>
      <w:r w:rsidRPr="0075791A">
        <w:t>ICT</w:t>
      </w:r>
      <w:bookmarkEnd w:id="13"/>
      <w:bookmarkEnd w:id="14"/>
    </w:p>
    <w:p w14:paraId="78ABD33B" w14:textId="63393DB5" w:rsidR="00226AF9" w:rsidRPr="004B267D" w:rsidRDefault="00226AF9" w:rsidP="00226AF9">
      <w:pPr>
        <w:pStyle w:val="BodyText"/>
        <w:spacing w:line="235" w:lineRule="auto"/>
        <w:ind w:right="4"/>
        <w:jc w:val="both"/>
        <w:rPr>
          <w:i w:val="0"/>
          <w:sz w:val="22"/>
          <w:szCs w:val="22"/>
        </w:rPr>
      </w:pPr>
      <w:r>
        <w:rPr>
          <w:i w:val="0"/>
          <w:sz w:val="22"/>
          <w:szCs w:val="22"/>
        </w:rPr>
        <w:t>[Organisation]</w:t>
      </w:r>
      <w:r w:rsidRPr="004B267D">
        <w:rPr>
          <w:i w:val="0"/>
          <w:sz w:val="22"/>
          <w:szCs w:val="22"/>
        </w:rPr>
        <w:t xml:space="preserve"> prohibits</w:t>
      </w:r>
      <w:r w:rsidRPr="004B267D">
        <w:rPr>
          <w:i w:val="0"/>
          <w:spacing w:val="-17"/>
          <w:sz w:val="22"/>
          <w:szCs w:val="22"/>
        </w:rPr>
        <w:t xml:space="preserve"> </w:t>
      </w:r>
      <w:r w:rsidRPr="004B267D">
        <w:rPr>
          <w:i w:val="0"/>
          <w:sz w:val="22"/>
          <w:szCs w:val="22"/>
        </w:rPr>
        <w:t>any</w:t>
      </w:r>
      <w:r w:rsidRPr="004B267D">
        <w:rPr>
          <w:i w:val="0"/>
          <w:spacing w:val="-17"/>
          <w:sz w:val="22"/>
          <w:szCs w:val="22"/>
        </w:rPr>
        <w:t xml:space="preserve"> </w:t>
      </w:r>
      <w:r w:rsidRPr="004B267D">
        <w:rPr>
          <w:i w:val="0"/>
          <w:sz w:val="22"/>
          <w:szCs w:val="22"/>
        </w:rPr>
        <w:t>use</w:t>
      </w:r>
      <w:r w:rsidRPr="004B267D">
        <w:rPr>
          <w:i w:val="0"/>
          <w:spacing w:val="-17"/>
          <w:sz w:val="22"/>
          <w:szCs w:val="22"/>
        </w:rPr>
        <w:t xml:space="preserve"> </w:t>
      </w:r>
      <w:r w:rsidRPr="004B267D">
        <w:rPr>
          <w:i w:val="0"/>
          <w:sz w:val="22"/>
          <w:szCs w:val="22"/>
        </w:rPr>
        <w:t>of</w:t>
      </w:r>
      <w:r w:rsidRPr="004B267D">
        <w:rPr>
          <w:i w:val="0"/>
          <w:spacing w:val="-19"/>
          <w:sz w:val="22"/>
          <w:szCs w:val="22"/>
        </w:rPr>
        <w:t xml:space="preserve"> </w:t>
      </w:r>
      <w:r w:rsidRPr="004B267D">
        <w:rPr>
          <w:i w:val="0"/>
          <w:sz w:val="22"/>
          <w:szCs w:val="22"/>
        </w:rPr>
        <w:t>its</w:t>
      </w:r>
      <w:r w:rsidRPr="004B267D">
        <w:rPr>
          <w:i w:val="0"/>
          <w:spacing w:val="-17"/>
          <w:sz w:val="22"/>
          <w:szCs w:val="22"/>
        </w:rPr>
        <w:t xml:space="preserve"> </w:t>
      </w:r>
      <w:r w:rsidRPr="004B267D">
        <w:rPr>
          <w:i w:val="0"/>
          <w:sz w:val="22"/>
          <w:szCs w:val="22"/>
        </w:rPr>
        <w:t>computer</w:t>
      </w:r>
      <w:r w:rsidRPr="004B267D">
        <w:rPr>
          <w:i w:val="0"/>
          <w:spacing w:val="-17"/>
          <w:sz w:val="22"/>
          <w:szCs w:val="22"/>
        </w:rPr>
        <w:t xml:space="preserve"> </w:t>
      </w:r>
      <w:r w:rsidRPr="004B267D">
        <w:rPr>
          <w:i w:val="0"/>
          <w:sz w:val="22"/>
          <w:szCs w:val="22"/>
        </w:rPr>
        <w:t>systems</w:t>
      </w:r>
      <w:r w:rsidRPr="004B267D">
        <w:rPr>
          <w:i w:val="0"/>
          <w:spacing w:val="-17"/>
          <w:sz w:val="22"/>
          <w:szCs w:val="22"/>
        </w:rPr>
        <w:t xml:space="preserve"> </w:t>
      </w:r>
      <w:r w:rsidRPr="004B267D">
        <w:rPr>
          <w:i w:val="0"/>
          <w:sz w:val="22"/>
          <w:szCs w:val="22"/>
        </w:rPr>
        <w:t>and</w:t>
      </w:r>
      <w:r w:rsidRPr="004B267D">
        <w:rPr>
          <w:i w:val="0"/>
          <w:spacing w:val="-17"/>
          <w:sz w:val="22"/>
          <w:szCs w:val="22"/>
        </w:rPr>
        <w:t xml:space="preserve"> </w:t>
      </w:r>
      <w:r w:rsidRPr="004B267D">
        <w:rPr>
          <w:i w:val="0"/>
          <w:sz w:val="22"/>
          <w:szCs w:val="22"/>
        </w:rPr>
        <w:t>networks</w:t>
      </w:r>
      <w:r w:rsidRPr="004B267D">
        <w:rPr>
          <w:i w:val="0"/>
          <w:spacing w:val="-17"/>
          <w:sz w:val="22"/>
          <w:szCs w:val="22"/>
        </w:rPr>
        <w:t xml:space="preserve"> </w:t>
      </w:r>
      <w:r w:rsidRPr="004B267D">
        <w:rPr>
          <w:i w:val="0"/>
          <w:sz w:val="22"/>
          <w:szCs w:val="22"/>
        </w:rPr>
        <w:t>in</w:t>
      </w:r>
      <w:r w:rsidRPr="004B267D">
        <w:rPr>
          <w:i w:val="0"/>
          <w:spacing w:val="-17"/>
          <w:sz w:val="22"/>
          <w:szCs w:val="22"/>
        </w:rPr>
        <w:t xml:space="preserve"> </w:t>
      </w:r>
      <w:r w:rsidRPr="004B267D">
        <w:rPr>
          <w:i w:val="0"/>
          <w:sz w:val="22"/>
          <w:szCs w:val="22"/>
        </w:rPr>
        <w:t>violation</w:t>
      </w:r>
      <w:r w:rsidRPr="004B267D">
        <w:rPr>
          <w:i w:val="0"/>
          <w:spacing w:val="-17"/>
          <w:sz w:val="22"/>
          <w:szCs w:val="22"/>
        </w:rPr>
        <w:t xml:space="preserve"> </w:t>
      </w:r>
      <w:r w:rsidRPr="004B267D">
        <w:rPr>
          <w:i w:val="0"/>
          <w:sz w:val="22"/>
          <w:szCs w:val="22"/>
        </w:rPr>
        <w:t>of</w:t>
      </w:r>
      <w:r w:rsidRPr="004B267D">
        <w:rPr>
          <w:i w:val="0"/>
          <w:spacing w:val="-16"/>
          <w:sz w:val="22"/>
          <w:szCs w:val="22"/>
        </w:rPr>
        <w:t xml:space="preserve"> </w:t>
      </w:r>
      <w:r w:rsidRPr="004B267D">
        <w:rPr>
          <w:i w:val="0"/>
          <w:sz w:val="22"/>
          <w:szCs w:val="22"/>
        </w:rPr>
        <w:t>any</w:t>
      </w:r>
      <w:r w:rsidRPr="004B267D">
        <w:rPr>
          <w:i w:val="0"/>
          <w:spacing w:val="-17"/>
          <w:sz w:val="22"/>
          <w:szCs w:val="22"/>
        </w:rPr>
        <w:t xml:space="preserve"> </w:t>
      </w:r>
      <w:r w:rsidRPr="004B267D">
        <w:rPr>
          <w:i w:val="0"/>
          <w:sz w:val="22"/>
          <w:szCs w:val="22"/>
        </w:rPr>
        <w:t>applicable</w:t>
      </w:r>
      <w:r w:rsidRPr="004B267D">
        <w:rPr>
          <w:i w:val="0"/>
          <w:w w:val="93"/>
          <w:sz w:val="22"/>
          <w:szCs w:val="22"/>
        </w:rPr>
        <w:t xml:space="preserve"> </w:t>
      </w:r>
      <w:r w:rsidRPr="004B267D">
        <w:rPr>
          <w:i w:val="0"/>
          <w:sz w:val="22"/>
          <w:szCs w:val="22"/>
        </w:rPr>
        <w:t>law</w:t>
      </w:r>
      <w:r w:rsidRPr="004B267D">
        <w:rPr>
          <w:i w:val="0"/>
          <w:spacing w:val="-14"/>
          <w:sz w:val="22"/>
          <w:szCs w:val="22"/>
        </w:rPr>
        <w:t xml:space="preserve"> </w:t>
      </w:r>
      <w:r w:rsidRPr="004B267D">
        <w:rPr>
          <w:i w:val="0"/>
          <w:sz w:val="22"/>
          <w:szCs w:val="22"/>
        </w:rPr>
        <w:t>or</w:t>
      </w:r>
      <w:r w:rsidRPr="004B267D">
        <w:rPr>
          <w:i w:val="0"/>
          <w:spacing w:val="-12"/>
          <w:sz w:val="22"/>
          <w:szCs w:val="22"/>
        </w:rPr>
        <w:t xml:space="preserve"> </w:t>
      </w:r>
      <w:r>
        <w:rPr>
          <w:i w:val="0"/>
          <w:sz w:val="22"/>
          <w:szCs w:val="22"/>
        </w:rPr>
        <w:t>[Organisation]</w:t>
      </w:r>
      <w:r w:rsidRPr="004B267D">
        <w:rPr>
          <w:i w:val="0"/>
          <w:sz w:val="22"/>
          <w:szCs w:val="22"/>
        </w:rPr>
        <w:t xml:space="preserve"> policy,</w:t>
      </w:r>
      <w:r w:rsidRPr="004B267D">
        <w:rPr>
          <w:i w:val="0"/>
          <w:spacing w:val="-13"/>
          <w:sz w:val="22"/>
          <w:szCs w:val="22"/>
        </w:rPr>
        <w:t xml:space="preserve"> </w:t>
      </w:r>
      <w:r w:rsidRPr="004B267D">
        <w:rPr>
          <w:i w:val="0"/>
          <w:sz w:val="22"/>
          <w:szCs w:val="22"/>
        </w:rPr>
        <w:t>including</w:t>
      </w:r>
      <w:r w:rsidRPr="004B267D">
        <w:rPr>
          <w:i w:val="0"/>
          <w:spacing w:val="-12"/>
          <w:sz w:val="22"/>
          <w:szCs w:val="22"/>
        </w:rPr>
        <w:t xml:space="preserve"> </w:t>
      </w:r>
      <w:r w:rsidRPr="004B267D">
        <w:rPr>
          <w:i w:val="0"/>
          <w:sz w:val="22"/>
          <w:szCs w:val="22"/>
        </w:rPr>
        <w:t>those</w:t>
      </w:r>
      <w:r w:rsidRPr="004B267D">
        <w:rPr>
          <w:i w:val="0"/>
          <w:spacing w:val="-13"/>
          <w:sz w:val="22"/>
          <w:szCs w:val="22"/>
        </w:rPr>
        <w:t xml:space="preserve"> </w:t>
      </w:r>
      <w:r w:rsidRPr="004B267D">
        <w:rPr>
          <w:i w:val="0"/>
          <w:sz w:val="22"/>
          <w:szCs w:val="22"/>
        </w:rPr>
        <w:t>covering</w:t>
      </w:r>
      <w:r w:rsidRPr="004B267D">
        <w:rPr>
          <w:i w:val="0"/>
          <w:spacing w:val="-12"/>
          <w:sz w:val="22"/>
          <w:szCs w:val="22"/>
        </w:rPr>
        <w:t xml:space="preserve"> </w:t>
      </w:r>
      <w:r w:rsidR="004230F1">
        <w:rPr>
          <w:i w:val="0"/>
          <w:sz w:val="22"/>
          <w:szCs w:val="22"/>
        </w:rPr>
        <w:t>s</w:t>
      </w:r>
      <w:r>
        <w:rPr>
          <w:i w:val="0"/>
          <w:sz w:val="22"/>
          <w:szCs w:val="22"/>
        </w:rPr>
        <w:t>afeguarding</w:t>
      </w:r>
      <w:r w:rsidRPr="004B267D">
        <w:rPr>
          <w:i w:val="0"/>
          <w:sz w:val="22"/>
          <w:szCs w:val="22"/>
        </w:rPr>
        <w:t>,</w:t>
      </w:r>
      <w:r w:rsidRPr="004B267D">
        <w:rPr>
          <w:i w:val="0"/>
          <w:spacing w:val="-13"/>
          <w:sz w:val="22"/>
          <w:szCs w:val="22"/>
        </w:rPr>
        <w:t xml:space="preserve"> </w:t>
      </w:r>
      <w:r w:rsidRPr="004B267D">
        <w:rPr>
          <w:i w:val="0"/>
          <w:sz w:val="22"/>
          <w:szCs w:val="22"/>
        </w:rPr>
        <w:t>equal</w:t>
      </w:r>
      <w:r w:rsidRPr="004B267D">
        <w:rPr>
          <w:i w:val="0"/>
          <w:spacing w:val="-12"/>
          <w:sz w:val="22"/>
          <w:szCs w:val="22"/>
        </w:rPr>
        <w:t xml:space="preserve"> </w:t>
      </w:r>
      <w:r w:rsidRPr="004B267D">
        <w:rPr>
          <w:i w:val="0"/>
          <w:sz w:val="22"/>
          <w:szCs w:val="22"/>
        </w:rPr>
        <w:t>opportunities,</w:t>
      </w:r>
      <w:r w:rsidRPr="004B267D">
        <w:rPr>
          <w:i w:val="0"/>
          <w:spacing w:val="-13"/>
          <w:sz w:val="22"/>
          <w:szCs w:val="22"/>
        </w:rPr>
        <w:t xml:space="preserve"> </w:t>
      </w:r>
      <w:r w:rsidRPr="004B267D">
        <w:rPr>
          <w:i w:val="0"/>
          <w:sz w:val="22"/>
          <w:szCs w:val="22"/>
        </w:rPr>
        <w:t>racial</w:t>
      </w:r>
      <w:r w:rsidRPr="004B267D">
        <w:rPr>
          <w:i w:val="0"/>
          <w:spacing w:val="-1"/>
          <w:w w:val="94"/>
          <w:sz w:val="22"/>
          <w:szCs w:val="22"/>
        </w:rPr>
        <w:t xml:space="preserve"> </w:t>
      </w:r>
      <w:r w:rsidRPr="004B267D">
        <w:rPr>
          <w:i w:val="0"/>
          <w:sz w:val="22"/>
          <w:szCs w:val="22"/>
        </w:rPr>
        <w:t>and</w:t>
      </w:r>
      <w:r w:rsidRPr="004B267D">
        <w:rPr>
          <w:i w:val="0"/>
          <w:spacing w:val="-19"/>
          <w:sz w:val="22"/>
          <w:szCs w:val="22"/>
        </w:rPr>
        <w:t xml:space="preserve"> </w:t>
      </w:r>
      <w:r w:rsidRPr="004B267D">
        <w:rPr>
          <w:i w:val="0"/>
          <w:sz w:val="22"/>
          <w:szCs w:val="22"/>
        </w:rPr>
        <w:t>sexual</w:t>
      </w:r>
      <w:r w:rsidRPr="004B267D">
        <w:rPr>
          <w:i w:val="0"/>
          <w:spacing w:val="-19"/>
          <w:sz w:val="22"/>
          <w:szCs w:val="22"/>
        </w:rPr>
        <w:t xml:space="preserve"> </w:t>
      </w:r>
      <w:r w:rsidRPr="004B267D">
        <w:rPr>
          <w:i w:val="0"/>
          <w:sz w:val="22"/>
          <w:szCs w:val="22"/>
        </w:rPr>
        <w:t>harassment,</w:t>
      </w:r>
      <w:r w:rsidRPr="004B267D">
        <w:rPr>
          <w:i w:val="0"/>
          <w:spacing w:val="-21"/>
          <w:sz w:val="22"/>
          <w:szCs w:val="22"/>
        </w:rPr>
        <w:t xml:space="preserve"> </w:t>
      </w:r>
      <w:r w:rsidRPr="004B267D">
        <w:rPr>
          <w:i w:val="0"/>
          <w:sz w:val="22"/>
          <w:szCs w:val="22"/>
        </w:rPr>
        <w:t>discrimination,</w:t>
      </w:r>
      <w:r w:rsidRPr="004B267D">
        <w:rPr>
          <w:i w:val="0"/>
          <w:spacing w:val="-20"/>
          <w:sz w:val="22"/>
          <w:szCs w:val="22"/>
        </w:rPr>
        <w:t xml:space="preserve"> </w:t>
      </w:r>
      <w:r w:rsidRPr="004B267D">
        <w:rPr>
          <w:i w:val="0"/>
          <w:sz w:val="22"/>
          <w:szCs w:val="22"/>
        </w:rPr>
        <w:t>confidentiality,</w:t>
      </w:r>
      <w:r w:rsidRPr="004B267D">
        <w:rPr>
          <w:i w:val="0"/>
          <w:spacing w:val="-20"/>
          <w:sz w:val="22"/>
          <w:szCs w:val="22"/>
        </w:rPr>
        <w:t xml:space="preserve"> </w:t>
      </w:r>
      <w:r w:rsidRPr="004B267D">
        <w:rPr>
          <w:i w:val="0"/>
          <w:sz w:val="22"/>
          <w:szCs w:val="22"/>
        </w:rPr>
        <w:t>copyright</w:t>
      </w:r>
      <w:r w:rsidRPr="004B267D">
        <w:rPr>
          <w:i w:val="0"/>
          <w:spacing w:val="-20"/>
          <w:sz w:val="22"/>
          <w:szCs w:val="22"/>
        </w:rPr>
        <w:t xml:space="preserve"> </w:t>
      </w:r>
      <w:r w:rsidRPr="004B267D">
        <w:rPr>
          <w:i w:val="0"/>
          <w:sz w:val="22"/>
          <w:szCs w:val="22"/>
        </w:rPr>
        <w:t>and</w:t>
      </w:r>
      <w:r w:rsidRPr="004B267D">
        <w:rPr>
          <w:i w:val="0"/>
          <w:spacing w:val="-19"/>
          <w:sz w:val="22"/>
          <w:szCs w:val="22"/>
        </w:rPr>
        <w:t xml:space="preserve"> </w:t>
      </w:r>
      <w:r w:rsidRPr="004B267D">
        <w:rPr>
          <w:i w:val="0"/>
          <w:sz w:val="22"/>
          <w:szCs w:val="22"/>
        </w:rPr>
        <w:t>proprietary</w:t>
      </w:r>
      <w:r w:rsidRPr="004B267D">
        <w:rPr>
          <w:i w:val="0"/>
          <w:spacing w:val="-19"/>
          <w:sz w:val="22"/>
          <w:szCs w:val="22"/>
        </w:rPr>
        <w:t xml:space="preserve"> </w:t>
      </w:r>
      <w:r w:rsidRPr="004B267D">
        <w:rPr>
          <w:i w:val="0"/>
          <w:sz w:val="22"/>
          <w:szCs w:val="22"/>
        </w:rPr>
        <w:t>rights,</w:t>
      </w:r>
      <w:r w:rsidRPr="004B267D">
        <w:rPr>
          <w:i w:val="0"/>
          <w:w w:val="94"/>
          <w:sz w:val="22"/>
          <w:szCs w:val="22"/>
        </w:rPr>
        <w:t xml:space="preserve"> </w:t>
      </w:r>
      <w:r w:rsidRPr="004B267D">
        <w:rPr>
          <w:i w:val="0"/>
          <w:sz w:val="22"/>
          <w:szCs w:val="22"/>
        </w:rPr>
        <w:t>publications,</w:t>
      </w:r>
      <w:r w:rsidRPr="004B267D">
        <w:rPr>
          <w:i w:val="0"/>
          <w:spacing w:val="-13"/>
          <w:sz w:val="22"/>
          <w:szCs w:val="22"/>
        </w:rPr>
        <w:t xml:space="preserve"> </w:t>
      </w:r>
      <w:r w:rsidRPr="004B267D">
        <w:rPr>
          <w:i w:val="0"/>
          <w:sz w:val="22"/>
          <w:szCs w:val="22"/>
        </w:rPr>
        <w:t>bullying,</w:t>
      </w:r>
      <w:r w:rsidRPr="004B267D">
        <w:rPr>
          <w:i w:val="0"/>
          <w:spacing w:val="-13"/>
          <w:sz w:val="22"/>
          <w:szCs w:val="22"/>
        </w:rPr>
        <w:t xml:space="preserve"> </w:t>
      </w:r>
      <w:r w:rsidRPr="004B267D">
        <w:rPr>
          <w:i w:val="0"/>
          <w:sz w:val="22"/>
          <w:szCs w:val="22"/>
        </w:rPr>
        <w:t>data</w:t>
      </w:r>
      <w:r w:rsidRPr="004B267D">
        <w:rPr>
          <w:i w:val="0"/>
          <w:spacing w:val="-13"/>
          <w:sz w:val="22"/>
          <w:szCs w:val="22"/>
        </w:rPr>
        <w:t xml:space="preserve"> </w:t>
      </w:r>
      <w:r w:rsidRPr="004B267D">
        <w:rPr>
          <w:i w:val="0"/>
          <w:sz w:val="22"/>
          <w:szCs w:val="22"/>
        </w:rPr>
        <w:t>protection</w:t>
      </w:r>
      <w:r w:rsidRPr="004B267D">
        <w:rPr>
          <w:i w:val="0"/>
          <w:spacing w:val="-13"/>
          <w:sz w:val="22"/>
          <w:szCs w:val="22"/>
        </w:rPr>
        <w:t xml:space="preserve"> </w:t>
      </w:r>
      <w:r w:rsidRPr="004B267D">
        <w:rPr>
          <w:i w:val="0"/>
          <w:sz w:val="22"/>
          <w:szCs w:val="22"/>
        </w:rPr>
        <w:t>and</w:t>
      </w:r>
      <w:r w:rsidRPr="004B267D">
        <w:rPr>
          <w:i w:val="0"/>
          <w:spacing w:val="-13"/>
          <w:sz w:val="22"/>
          <w:szCs w:val="22"/>
        </w:rPr>
        <w:t xml:space="preserve"> </w:t>
      </w:r>
      <w:r w:rsidRPr="004B267D">
        <w:rPr>
          <w:i w:val="0"/>
          <w:sz w:val="22"/>
          <w:szCs w:val="22"/>
        </w:rPr>
        <w:t>privacy;</w:t>
      </w:r>
      <w:r w:rsidRPr="004B267D">
        <w:rPr>
          <w:i w:val="0"/>
          <w:spacing w:val="-13"/>
          <w:sz w:val="22"/>
          <w:szCs w:val="22"/>
        </w:rPr>
        <w:t xml:space="preserve"> </w:t>
      </w:r>
      <w:r w:rsidRPr="004B267D">
        <w:rPr>
          <w:i w:val="0"/>
          <w:sz w:val="22"/>
          <w:szCs w:val="22"/>
        </w:rPr>
        <w:t>and/or</w:t>
      </w:r>
      <w:r w:rsidRPr="004B267D">
        <w:rPr>
          <w:i w:val="0"/>
          <w:spacing w:val="-13"/>
          <w:sz w:val="22"/>
          <w:szCs w:val="22"/>
        </w:rPr>
        <w:t xml:space="preserve"> </w:t>
      </w:r>
      <w:r w:rsidRPr="004B267D">
        <w:rPr>
          <w:i w:val="0"/>
          <w:sz w:val="22"/>
          <w:szCs w:val="22"/>
        </w:rPr>
        <w:t>any</w:t>
      </w:r>
      <w:r w:rsidRPr="004B267D">
        <w:rPr>
          <w:i w:val="0"/>
          <w:spacing w:val="-13"/>
          <w:sz w:val="22"/>
          <w:szCs w:val="22"/>
        </w:rPr>
        <w:t xml:space="preserve"> </w:t>
      </w:r>
      <w:r w:rsidRPr="004B267D">
        <w:rPr>
          <w:i w:val="0"/>
          <w:sz w:val="22"/>
          <w:szCs w:val="22"/>
        </w:rPr>
        <w:t>use</w:t>
      </w:r>
      <w:r w:rsidRPr="004B267D">
        <w:rPr>
          <w:i w:val="0"/>
          <w:spacing w:val="-13"/>
          <w:sz w:val="22"/>
          <w:szCs w:val="22"/>
        </w:rPr>
        <w:t xml:space="preserve"> </w:t>
      </w:r>
      <w:r w:rsidRPr="004B267D">
        <w:rPr>
          <w:i w:val="0"/>
          <w:sz w:val="22"/>
          <w:szCs w:val="22"/>
        </w:rPr>
        <w:t>that</w:t>
      </w:r>
      <w:r w:rsidRPr="004B267D">
        <w:rPr>
          <w:i w:val="0"/>
          <w:spacing w:val="-14"/>
          <w:sz w:val="22"/>
          <w:szCs w:val="22"/>
        </w:rPr>
        <w:t xml:space="preserve"> </w:t>
      </w:r>
      <w:r w:rsidRPr="004B267D">
        <w:rPr>
          <w:i w:val="0"/>
          <w:sz w:val="22"/>
          <w:szCs w:val="22"/>
        </w:rPr>
        <w:t>may</w:t>
      </w:r>
      <w:r w:rsidRPr="004B267D">
        <w:rPr>
          <w:i w:val="0"/>
          <w:spacing w:val="-15"/>
          <w:sz w:val="22"/>
          <w:szCs w:val="22"/>
        </w:rPr>
        <w:t xml:space="preserve"> </w:t>
      </w:r>
      <w:r w:rsidRPr="004B267D">
        <w:rPr>
          <w:i w:val="0"/>
          <w:sz w:val="22"/>
          <w:szCs w:val="22"/>
        </w:rPr>
        <w:t>potentially</w:t>
      </w:r>
      <w:r w:rsidRPr="004B267D">
        <w:rPr>
          <w:i w:val="0"/>
          <w:w w:val="99"/>
          <w:sz w:val="22"/>
          <w:szCs w:val="22"/>
        </w:rPr>
        <w:t xml:space="preserve"> </w:t>
      </w:r>
      <w:r w:rsidRPr="004B267D">
        <w:rPr>
          <w:i w:val="0"/>
          <w:sz w:val="22"/>
          <w:szCs w:val="22"/>
        </w:rPr>
        <w:t>cause</w:t>
      </w:r>
      <w:r w:rsidRPr="004B267D">
        <w:rPr>
          <w:i w:val="0"/>
          <w:spacing w:val="-13"/>
          <w:sz w:val="22"/>
          <w:szCs w:val="22"/>
        </w:rPr>
        <w:t xml:space="preserve"> </w:t>
      </w:r>
      <w:r w:rsidRPr="004B267D">
        <w:rPr>
          <w:i w:val="0"/>
          <w:sz w:val="22"/>
          <w:szCs w:val="22"/>
        </w:rPr>
        <w:t>any</w:t>
      </w:r>
      <w:r w:rsidRPr="004B267D">
        <w:rPr>
          <w:i w:val="0"/>
          <w:spacing w:val="-13"/>
          <w:sz w:val="22"/>
          <w:szCs w:val="22"/>
        </w:rPr>
        <w:t xml:space="preserve"> </w:t>
      </w:r>
      <w:r w:rsidRPr="004B267D">
        <w:rPr>
          <w:i w:val="0"/>
          <w:sz w:val="22"/>
          <w:szCs w:val="22"/>
        </w:rPr>
        <w:t>damage,</w:t>
      </w:r>
      <w:r w:rsidRPr="004B267D">
        <w:rPr>
          <w:i w:val="0"/>
          <w:spacing w:val="-14"/>
          <w:sz w:val="22"/>
          <w:szCs w:val="22"/>
        </w:rPr>
        <w:t xml:space="preserve"> </w:t>
      </w:r>
      <w:r w:rsidRPr="004B267D">
        <w:rPr>
          <w:i w:val="0"/>
          <w:sz w:val="22"/>
          <w:szCs w:val="22"/>
        </w:rPr>
        <w:t>PR</w:t>
      </w:r>
      <w:r w:rsidRPr="004B267D">
        <w:rPr>
          <w:i w:val="0"/>
          <w:spacing w:val="-13"/>
          <w:sz w:val="22"/>
          <w:szCs w:val="22"/>
        </w:rPr>
        <w:t xml:space="preserve"> </w:t>
      </w:r>
      <w:r w:rsidRPr="004B267D">
        <w:rPr>
          <w:i w:val="0"/>
          <w:sz w:val="22"/>
          <w:szCs w:val="22"/>
        </w:rPr>
        <w:t>risk,</w:t>
      </w:r>
      <w:r w:rsidRPr="004B267D">
        <w:rPr>
          <w:i w:val="0"/>
          <w:spacing w:val="-13"/>
          <w:sz w:val="22"/>
          <w:szCs w:val="22"/>
        </w:rPr>
        <w:t xml:space="preserve"> </w:t>
      </w:r>
      <w:r w:rsidRPr="004B267D">
        <w:rPr>
          <w:i w:val="0"/>
          <w:sz w:val="22"/>
          <w:szCs w:val="22"/>
        </w:rPr>
        <w:t>legal</w:t>
      </w:r>
      <w:r w:rsidRPr="004B267D">
        <w:rPr>
          <w:i w:val="0"/>
          <w:spacing w:val="-13"/>
          <w:sz w:val="22"/>
          <w:szCs w:val="22"/>
        </w:rPr>
        <w:t xml:space="preserve"> </w:t>
      </w:r>
      <w:r w:rsidRPr="004B267D">
        <w:rPr>
          <w:i w:val="0"/>
          <w:sz w:val="22"/>
          <w:szCs w:val="22"/>
        </w:rPr>
        <w:t>or</w:t>
      </w:r>
      <w:r w:rsidRPr="004B267D">
        <w:rPr>
          <w:i w:val="0"/>
          <w:spacing w:val="-13"/>
          <w:sz w:val="22"/>
          <w:szCs w:val="22"/>
        </w:rPr>
        <w:t xml:space="preserve"> </w:t>
      </w:r>
      <w:r w:rsidRPr="004B267D">
        <w:rPr>
          <w:i w:val="0"/>
          <w:sz w:val="22"/>
          <w:szCs w:val="22"/>
        </w:rPr>
        <w:t>other</w:t>
      </w:r>
      <w:r w:rsidRPr="004B267D">
        <w:rPr>
          <w:i w:val="0"/>
          <w:spacing w:val="-13"/>
          <w:sz w:val="22"/>
          <w:szCs w:val="22"/>
        </w:rPr>
        <w:t xml:space="preserve"> </w:t>
      </w:r>
      <w:r w:rsidRPr="004B267D">
        <w:rPr>
          <w:i w:val="0"/>
          <w:sz w:val="22"/>
          <w:szCs w:val="22"/>
        </w:rPr>
        <w:t>liabilities</w:t>
      </w:r>
      <w:r w:rsidRPr="004B267D">
        <w:rPr>
          <w:i w:val="0"/>
          <w:spacing w:val="-13"/>
          <w:sz w:val="22"/>
          <w:szCs w:val="22"/>
        </w:rPr>
        <w:t xml:space="preserve"> </w:t>
      </w:r>
      <w:r w:rsidRPr="004B267D">
        <w:rPr>
          <w:i w:val="0"/>
          <w:sz w:val="22"/>
          <w:szCs w:val="22"/>
        </w:rPr>
        <w:t>to</w:t>
      </w:r>
      <w:r w:rsidRPr="004B267D">
        <w:rPr>
          <w:i w:val="0"/>
          <w:spacing w:val="-14"/>
          <w:sz w:val="22"/>
          <w:szCs w:val="22"/>
        </w:rPr>
        <w:t xml:space="preserve"> </w:t>
      </w:r>
      <w:r>
        <w:rPr>
          <w:i w:val="0"/>
          <w:sz w:val="22"/>
          <w:szCs w:val="22"/>
        </w:rPr>
        <w:t>[Organisation]</w:t>
      </w:r>
      <w:r w:rsidRPr="004B267D">
        <w:rPr>
          <w:i w:val="0"/>
          <w:sz w:val="22"/>
          <w:szCs w:val="22"/>
        </w:rPr>
        <w:t xml:space="preserve"> or</w:t>
      </w:r>
      <w:r w:rsidRPr="004B267D">
        <w:rPr>
          <w:i w:val="0"/>
          <w:spacing w:val="-13"/>
          <w:sz w:val="22"/>
          <w:szCs w:val="22"/>
        </w:rPr>
        <w:t xml:space="preserve"> </w:t>
      </w:r>
      <w:r w:rsidRPr="004B267D">
        <w:rPr>
          <w:i w:val="0"/>
          <w:sz w:val="22"/>
          <w:szCs w:val="22"/>
        </w:rPr>
        <w:t>its</w:t>
      </w:r>
      <w:r w:rsidRPr="004B267D">
        <w:rPr>
          <w:i w:val="0"/>
          <w:spacing w:val="-13"/>
          <w:sz w:val="22"/>
          <w:szCs w:val="22"/>
        </w:rPr>
        <w:t xml:space="preserve"> </w:t>
      </w:r>
      <w:r w:rsidRPr="004B267D">
        <w:rPr>
          <w:i w:val="0"/>
          <w:sz w:val="22"/>
          <w:szCs w:val="22"/>
        </w:rPr>
        <w:t>people.</w:t>
      </w:r>
    </w:p>
    <w:p w14:paraId="72D37BB6" w14:textId="77777777" w:rsidR="00226AF9" w:rsidRPr="004B267D" w:rsidRDefault="00226AF9" w:rsidP="00226AF9">
      <w:pPr>
        <w:pStyle w:val="BodyText"/>
        <w:spacing w:line="235" w:lineRule="auto"/>
        <w:ind w:right="4"/>
        <w:jc w:val="both"/>
        <w:rPr>
          <w:i w:val="0"/>
          <w:sz w:val="22"/>
          <w:szCs w:val="22"/>
        </w:rPr>
      </w:pPr>
    </w:p>
    <w:p w14:paraId="363DE9EE" w14:textId="77777777" w:rsidR="00226AF9" w:rsidRPr="00F9051B" w:rsidRDefault="00226AF9" w:rsidP="00226AF9">
      <w:pPr>
        <w:pStyle w:val="BodyText"/>
        <w:spacing w:before="52" w:line="235" w:lineRule="auto"/>
        <w:ind w:right="89"/>
        <w:jc w:val="both"/>
        <w:rPr>
          <w:i w:val="0"/>
          <w:sz w:val="22"/>
          <w:szCs w:val="22"/>
        </w:rPr>
      </w:pPr>
      <w:r w:rsidRPr="004B267D">
        <w:rPr>
          <w:i w:val="0"/>
          <w:sz w:val="22"/>
          <w:szCs w:val="22"/>
        </w:rPr>
        <w:t>Violation</w:t>
      </w:r>
      <w:r w:rsidRPr="004B267D">
        <w:rPr>
          <w:i w:val="0"/>
          <w:spacing w:val="-14"/>
          <w:sz w:val="22"/>
          <w:szCs w:val="22"/>
        </w:rPr>
        <w:t xml:space="preserve"> </w:t>
      </w:r>
      <w:r w:rsidRPr="004B267D">
        <w:rPr>
          <w:i w:val="0"/>
          <w:sz w:val="22"/>
          <w:szCs w:val="22"/>
        </w:rPr>
        <w:t>of</w:t>
      </w:r>
      <w:r w:rsidRPr="004B267D">
        <w:rPr>
          <w:i w:val="0"/>
          <w:spacing w:val="-14"/>
          <w:sz w:val="22"/>
          <w:szCs w:val="22"/>
        </w:rPr>
        <w:t xml:space="preserve"> </w:t>
      </w:r>
      <w:r w:rsidRPr="004B267D">
        <w:rPr>
          <w:i w:val="0"/>
          <w:sz w:val="22"/>
          <w:szCs w:val="22"/>
        </w:rPr>
        <w:t>any</w:t>
      </w:r>
      <w:r w:rsidRPr="004B267D">
        <w:rPr>
          <w:i w:val="0"/>
          <w:spacing w:val="-13"/>
          <w:sz w:val="22"/>
          <w:szCs w:val="22"/>
        </w:rPr>
        <w:t xml:space="preserve"> </w:t>
      </w:r>
      <w:r w:rsidRPr="004B267D">
        <w:rPr>
          <w:i w:val="0"/>
          <w:sz w:val="22"/>
          <w:szCs w:val="22"/>
        </w:rPr>
        <w:t>of</w:t>
      </w:r>
      <w:r w:rsidRPr="004B267D">
        <w:rPr>
          <w:i w:val="0"/>
          <w:spacing w:val="-14"/>
          <w:sz w:val="22"/>
          <w:szCs w:val="22"/>
        </w:rPr>
        <w:t xml:space="preserve"> </w:t>
      </w:r>
      <w:r w:rsidRPr="004B267D">
        <w:rPr>
          <w:i w:val="0"/>
          <w:sz w:val="22"/>
          <w:szCs w:val="22"/>
        </w:rPr>
        <w:t>the</w:t>
      </w:r>
      <w:r w:rsidRPr="004B267D">
        <w:rPr>
          <w:i w:val="0"/>
          <w:spacing w:val="-13"/>
          <w:sz w:val="22"/>
          <w:szCs w:val="22"/>
        </w:rPr>
        <w:t xml:space="preserve"> </w:t>
      </w:r>
      <w:r w:rsidRPr="004B267D">
        <w:rPr>
          <w:i w:val="0"/>
          <w:sz w:val="22"/>
          <w:szCs w:val="22"/>
        </w:rPr>
        <w:t>policies</w:t>
      </w:r>
      <w:r w:rsidRPr="004B267D">
        <w:rPr>
          <w:i w:val="0"/>
          <w:spacing w:val="-13"/>
          <w:sz w:val="22"/>
          <w:szCs w:val="22"/>
        </w:rPr>
        <w:t xml:space="preserve"> </w:t>
      </w:r>
      <w:r w:rsidRPr="004B267D">
        <w:rPr>
          <w:i w:val="0"/>
          <w:sz w:val="22"/>
          <w:szCs w:val="22"/>
        </w:rPr>
        <w:t>by</w:t>
      </w:r>
      <w:r w:rsidRPr="004B267D">
        <w:rPr>
          <w:i w:val="0"/>
          <w:spacing w:val="-13"/>
          <w:sz w:val="22"/>
          <w:szCs w:val="22"/>
        </w:rPr>
        <w:t xml:space="preserve"> </w:t>
      </w:r>
      <w:r w:rsidRPr="004B267D">
        <w:rPr>
          <w:i w:val="0"/>
          <w:sz w:val="22"/>
          <w:szCs w:val="22"/>
        </w:rPr>
        <w:t>any</w:t>
      </w:r>
      <w:r w:rsidRPr="004B267D">
        <w:rPr>
          <w:i w:val="0"/>
          <w:spacing w:val="-13"/>
          <w:sz w:val="22"/>
          <w:szCs w:val="22"/>
        </w:rPr>
        <w:t xml:space="preserve"> </w:t>
      </w:r>
      <w:r w:rsidRPr="004B267D">
        <w:rPr>
          <w:i w:val="0"/>
          <w:sz w:val="22"/>
          <w:szCs w:val="22"/>
        </w:rPr>
        <w:t>user</w:t>
      </w:r>
      <w:r w:rsidRPr="004B267D">
        <w:rPr>
          <w:i w:val="0"/>
          <w:spacing w:val="-14"/>
          <w:sz w:val="22"/>
          <w:szCs w:val="22"/>
        </w:rPr>
        <w:t xml:space="preserve"> </w:t>
      </w:r>
      <w:r w:rsidRPr="004B267D">
        <w:rPr>
          <w:i w:val="0"/>
          <w:sz w:val="22"/>
          <w:szCs w:val="22"/>
        </w:rPr>
        <w:t>may</w:t>
      </w:r>
      <w:r w:rsidRPr="004B267D">
        <w:rPr>
          <w:i w:val="0"/>
          <w:spacing w:val="-15"/>
          <w:sz w:val="22"/>
          <w:szCs w:val="22"/>
        </w:rPr>
        <w:t xml:space="preserve"> </w:t>
      </w:r>
      <w:r w:rsidRPr="004B267D">
        <w:rPr>
          <w:i w:val="0"/>
          <w:sz w:val="22"/>
          <w:szCs w:val="22"/>
        </w:rPr>
        <w:t>result</w:t>
      </w:r>
      <w:r w:rsidRPr="004B267D">
        <w:rPr>
          <w:i w:val="0"/>
          <w:spacing w:val="-15"/>
          <w:sz w:val="22"/>
          <w:szCs w:val="22"/>
        </w:rPr>
        <w:t xml:space="preserve"> </w:t>
      </w:r>
      <w:r w:rsidRPr="004B267D">
        <w:rPr>
          <w:i w:val="0"/>
          <w:sz w:val="22"/>
          <w:szCs w:val="22"/>
        </w:rPr>
        <w:t>in</w:t>
      </w:r>
      <w:r w:rsidRPr="004B267D">
        <w:rPr>
          <w:i w:val="0"/>
          <w:spacing w:val="-14"/>
          <w:sz w:val="22"/>
          <w:szCs w:val="22"/>
        </w:rPr>
        <w:t xml:space="preserve"> </w:t>
      </w:r>
      <w:r w:rsidRPr="004B267D">
        <w:rPr>
          <w:i w:val="0"/>
          <w:sz w:val="22"/>
          <w:szCs w:val="22"/>
        </w:rPr>
        <w:t>disciplinary</w:t>
      </w:r>
      <w:r w:rsidRPr="004B267D">
        <w:rPr>
          <w:i w:val="0"/>
          <w:spacing w:val="-12"/>
          <w:sz w:val="22"/>
          <w:szCs w:val="22"/>
        </w:rPr>
        <w:t xml:space="preserve"> </w:t>
      </w:r>
      <w:r w:rsidRPr="004B267D">
        <w:rPr>
          <w:i w:val="0"/>
          <w:sz w:val="22"/>
          <w:szCs w:val="22"/>
        </w:rPr>
        <w:t>action</w:t>
      </w:r>
      <w:r w:rsidRPr="004B267D">
        <w:rPr>
          <w:i w:val="0"/>
          <w:spacing w:val="-14"/>
          <w:sz w:val="22"/>
          <w:szCs w:val="22"/>
        </w:rPr>
        <w:t xml:space="preserve"> </w:t>
      </w:r>
      <w:r w:rsidRPr="004B267D">
        <w:rPr>
          <w:i w:val="0"/>
          <w:sz w:val="22"/>
          <w:szCs w:val="22"/>
        </w:rPr>
        <w:t>including</w:t>
      </w:r>
      <w:r w:rsidRPr="004B267D">
        <w:rPr>
          <w:i w:val="0"/>
          <w:spacing w:val="-1"/>
          <w:sz w:val="22"/>
          <w:szCs w:val="22"/>
        </w:rPr>
        <w:t xml:space="preserve"> </w:t>
      </w:r>
      <w:r w:rsidRPr="004B267D">
        <w:rPr>
          <w:i w:val="0"/>
          <w:sz w:val="22"/>
          <w:szCs w:val="22"/>
        </w:rPr>
        <w:t>termination</w:t>
      </w:r>
      <w:r w:rsidRPr="004B267D">
        <w:rPr>
          <w:i w:val="0"/>
          <w:spacing w:val="-13"/>
          <w:sz w:val="22"/>
          <w:szCs w:val="22"/>
        </w:rPr>
        <w:t xml:space="preserve"> </w:t>
      </w:r>
      <w:r w:rsidRPr="004B267D">
        <w:rPr>
          <w:i w:val="0"/>
          <w:sz w:val="22"/>
          <w:szCs w:val="22"/>
        </w:rPr>
        <w:t>of</w:t>
      </w:r>
      <w:r w:rsidRPr="004B267D">
        <w:rPr>
          <w:i w:val="0"/>
          <w:spacing w:val="-11"/>
          <w:sz w:val="22"/>
          <w:szCs w:val="22"/>
        </w:rPr>
        <w:t xml:space="preserve"> </w:t>
      </w:r>
      <w:r w:rsidRPr="004B267D">
        <w:rPr>
          <w:i w:val="0"/>
          <w:sz w:val="22"/>
          <w:szCs w:val="22"/>
        </w:rPr>
        <w:t>employment</w:t>
      </w:r>
      <w:r w:rsidRPr="004B267D">
        <w:rPr>
          <w:i w:val="0"/>
          <w:spacing w:val="-13"/>
          <w:sz w:val="22"/>
          <w:szCs w:val="22"/>
        </w:rPr>
        <w:t xml:space="preserve"> </w:t>
      </w:r>
      <w:r w:rsidRPr="004B267D">
        <w:rPr>
          <w:i w:val="0"/>
          <w:sz w:val="22"/>
          <w:szCs w:val="22"/>
        </w:rPr>
        <w:t>or</w:t>
      </w:r>
      <w:r w:rsidRPr="004B267D">
        <w:rPr>
          <w:i w:val="0"/>
          <w:spacing w:val="-12"/>
          <w:sz w:val="22"/>
          <w:szCs w:val="22"/>
        </w:rPr>
        <w:t xml:space="preserve"> </w:t>
      </w:r>
      <w:r w:rsidRPr="004B267D">
        <w:rPr>
          <w:i w:val="0"/>
          <w:sz w:val="22"/>
          <w:szCs w:val="22"/>
        </w:rPr>
        <w:t>contractual/other</w:t>
      </w:r>
      <w:r w:rsidRPr="004B267D">
        <w:rPr>
          <w:i w:val="0"/>
          <w:spacing w:val="-13"/>
          <w:sz w:val="22"/>
          <w:szCs w:val="22"/>
        </w:rPr>
        <w:t xml:space="preserve"> </w:t>
      </w:r>
      <w:r w:rsidRPr="004B267D">
        <w:rPr>
          <w:i w:val="0"/>
          <w:sz w:val="22"/>
          <w:szCs w:val="22"/>
        </w:rPr>
        <w:t>relationships</w:t>
      </w:r>
      <w:r w:rsidRPr="004B267D">
        <w:rPr>
          <w:i w:val="0"/>
          <w:spacing w:val="-12"/>
          <w:sz w:val="22"/>
          <w:szCs w:val="22"/>
        </w:rPr>
        <w:t xml:space="preserve"> </w:t>
      </w:r>
      <w:r w:rsidRPr="004B267D">
        <w:rPr>
          <w:i w:val="0"/>
          <w:sz w:val="22"/>
          <w:szCs w:val="22"/>
        </w:rPr>
        <w:t>or</w:t>
      </w:r>
      <w:r w:rsidRPr="004B267D">
        <w:rPr>
          <w:i w:val="0"/>
          <w:spacing w:val="-12"/>
          <w:sz w:val="22"/>
          <w:szCs w:val="22"/>
        </w:rPr>
        <w:t xml:space="preserve"> </w:t>
      </w:r>
      <w:r w:rsidRPr="004B267D">
        <w:rPr>
          <w:i w:val="0"/>
          <w:sz w:val="22"/>
          <w:szCs w:val="22"/>
        </w:rPr>
        <w:t>even</w:t>
      </w:r>
      <w:r w:rsidRPr="004B267D">
        <w:rPr>
          <w:i w:val="0"/>
          <w:spacing w:val="-13"/>
          <w:sz w:val="22"/>
          <w:szCs w:val="22"/>
        </w:rPr>
        <w:t xml:space="preserve"> </w:t>
      </w:r>
      <w:r w:rsidRPr="004B267D">
        <w:rPr>
          <w:i w:val="0"/>
          <w:sz w:val="22"/>
          <w:szCs w:val="22"/>
        </w:rPr>
        <w:t>criminal</w:t>
      </w:r>
      <w:r w:rsidRPr="004B267D">
        <w:rPr>
          <w:i w:val="0"/>
          <w:w w:val="94"/>
          <w:sz w:val="22"/>
          <w:szCs w:val="22"/>
        </w:rPr>
        <w:t xml:space="preserve"> </w:t>
      </w:r>
      <w:r w:rsidRPr="004B267D">
        <w:rPr>
          <w:i w:val="0"/>
          <w:sz w:val="22"/>
          <w:szCs w:val="22"/>
        </w:rPr>
        <w:t>prosecution.</w:t>
      </w:r>
    </w:p>
    <w:p w14:paraId="00443033" w14:textId="77777777" w:rsidR="00226AF9" w:rsidRPr="007503EB" w:rsidRDefault="00226AF9" w:rsidP="00226AF9">
      <w:pPr>
        <w:pStyle w:val="Heading2"/>
      </w:pPr>
      <w:bookmarkStart w:id="15" w:name="_Toc298059488"/>
      <w:r w:rsidRPr="004B267D">
        <w:t>Partners</w:t>
      </w:r>
      <w:bookmarkEnd w:id="15"/>
    </w:p>
    <w:p w14:paraId="52F9B4BF" w14:textId="55B166EA" w:rsidR="00226AF9" w:rsidRPr="007503EB" w:rsidRDefault="00226AF9" w:rsidP="00226AF9">
      <w:pPr>
        <w:pStyle w:val="GCPSnormal"/>
        <w:jc w:val="both"/>
        <w:rPr>
          <w:rFonts w:ascii="Arial" w:hAnsi="Arial" w:cs="Arial"/>
        </w:rPr>
      </w:pPr>
      <w:r w:rsidRPr="007503EB">
        <w:rPr>
          <w:rFonts w:ascii="Arial" w:hAnsi="Arial" w:cs="Arial"/>
        </w:rPr>
        <w:t xml:space="preserve">All partner organisations that work with </w:t>
      </w:r>
      <w:r>
        <w:rPr>
          <w:rFonts w:ascii="Arial" w:hAnsi="Arial" w:cs="Arial"/>
        </w:rPr>
        <w:t>[Organisation]</w:t>
      </w:r>
      <w:r w:rsidRPr="007503EB">
        <w:rPr>
          <w:rFonts w:ascii="Arial" w:hAnsi="Arial" w:cs="Arial"/>
        </w:rPr>
        <w:t xml:space="preserve"> and are working with </w:t>
      </w:r>
      <w:r w:rsidR="009F68C5">
        <w:rPr>
          <w:rFonts w:ascii="Arial" w:hAnsi="Arial" w:cs="Arial"/>
        </w:rPr>
        <w:t>children and communities</w:t>
      </w:r>
      <w:r w:rsidRPr="007503EB">
        <w:rPr>
          <w:rFonts w:ascii="Arial" w:hAnsi="Arial" w:cs="Arial"/>
        </w:rPr>
        <w:t xml:space="preserve">, are required to have in place and adhere to minimum standards for </w:t>
      </w:r>
      <w:r w:rsidR="009F68C5">
        <w:rPr>
          <w:rFonts w:ascii="Arial" w:hAnsi="Arial" w:cs="Arial"/>
        </w:rPr>
        <w:t>s</w:t>
      </w:r>
      <w:r>
        <w:rPr>
          <w:rFonts w:ascii="Arial" w:hAnsi="Arial" w:cs="Arial"/>
        </w:rPr>
        <w:t>afeguarding, which are set out in the procedures linked to this policy</w:t>
      </w:r>
      <w:r w:rsidRPr="007503EB">
        <w:rPr>
          <w:rFonts w:ascii="Arial" w:hAnsi="Arial" w:cs="Arial"/>
        </w:rPr>
        <w:t xml:space="preserve">. </w:t>
      </w:r>
    </w:p>
    <w:p w14:paraId="5097E146" w14:textId="77777777" w:rsidR="00226AF9" w:rsidRPr="007503EB" w:rsidRDefault="00226AF9" w:rsidP="00226AF9">
      <w:pPr>
        <w:pStyle w:val="GCPSnormal"/>
        <w:jc w:val="both"/>
        <w:rPr>
          <w:rFonts w:ascii="Arial" w:hAnsi="Arial" w:cs="Arial"/>
        </w:rPr>
      </w:pPr>
    </w:p>
    <w:p w14:paraId="6DAA1324" w14:textId="7A2C67BE" w:rsidR="00226AF9" w:rsidRPr="007503EB" w:rsidRDefault="00226AF9" w:rsidP="00226AF9">
      <w:pPr>
        <w:pStyle w:val="GCPSnormal"/>
        <w:jc w:val="both"/>
        <w:rPr>
          <w:rFonts w:ascii="Arial" w:hAnsi="Arial" w:cs="Arial"/>
        </w:rPr>
      </w:pPr>
      <w:r w:rsidRPr="007503EB">
        <w:rPr>
          <w:rFonts w:ascii="Arial" w:hAnsi="Arial" w:cs="Arial"/>
          <w:lang w:val="en-US"/>
        </w:rPr>
        <w:t xml:space="preserve">During grant application and contracting processes, </w:t>
      </w:r>
      <w:r>
        <w:rPr>
          <w:rFonts w:ascii="Arial" w:hAnsi="Arial" w:cs="Arial"/>
          <w:lang w:val="en-US"/>
        </w:rPr>
        <w:t>[Organisation]</w:t>
      </w:r>
      <w:r w:rsidRPr="007503EB">
        <w:rPr>
          <w:rFonts w:ascii="Arial" w:hAnsi="Arial" w:cs="Arial"/>
          <w:lang w:val="en-US"/>
        </w:rPr>
        <w:t xml:space="preserve"> will assess the need for partners to comply with the </w:t>
      </w:r>
      <w:r w:rsidR="009F68C5">
        <w:rPr>
          <w:rFonts w:ascii="Arial" w:hAnsi="Arial" w:cs="Arial"/>
          <w:lang w:val="en-US"/>
        </w:rPr>
        <w:t>s</w:t>
      </w:r>
      <w:r>
        <w:rPr>
          <w:rFonts w:ascii="Arial" w:hAnsi="Arial" w:cs="Arial"/>
          <w:lang w:val="en-US"/>
        </w:rPr>
        <w:t>afeguarding</w:t>
      </w:r>
      <w:r w:rsidRPr="007503EB">
        <w:rPr>
          <w:rFonts w:ascii="Arial" w:hAnsi="Arial" w:cs="Arial"/>
          <w:lang w:val="en-US"/>
        </w:rPr>
        <w:t xml:space="preserve"> standards, and w</w:t>
      </w:r>
      <w:r w:rsidRPr="007503EB">
        <w:rPr>
          <w:rFonts w:ascii="Arial" w:hAnsi="Arial" w:cs="Arial"/>
        </w:rPr>
        <w:t xml:space="preserve">here activities involve working with or having an impact on </w:t>
      </w:r>
      <w:r w:rsidR="009F68C5">
        <w:rPr>
          <w:rFonts w:ascii="Arial" w:hAnsi="Arial" w:cs="Arial"/>
        </w:rPr>
        <w:t>children and communities</w:t>
      </w:r>
      <w:r w:rsidRPr="007503EB">
        <w:rPr>
          <w:rFonts w:ascii="Arial" w:hAnsi="Arial" w:cs="Arial"/>
        </w:rPr>
        <w:t xml:space="preserve">, (i.e. where grantees/contractors are </w:t>
      </w:r>
      <w:r w:rsidRPr="007503EB">
        <w:rPr>
          <w:rFonts w:ascii="Arial" w:hAnsi="Arial" w:cs="Arial"/>
          <w:lang w:val="en-US"/>
        </w:rPr>
        <w:t xml:space="preserve">engaged in an activity, on behalf of or funded by </w:t>
      </w:r>
      <w:r>
        <w:rPr>
          <w:rFonts w:ascii="Arial" w:hAnsi="Arial" w:cs="Arial"/>
          <w:lang w:val="en-US"/>
        </w:rPr>
        <w:t>[Organisation]</w:t>
      </w:r>
      <w:r w:rsidRPr="007503EB">
        <w:rPr>
          <w:rFonts w:ascii="Arial" w:hAnsi="Arial" w:cs="Arial"/>
          <w:lang w:val="en-US"/>
        </w:rPr>
        <w:t>, that involves direct contact with, or facilitates access to children</w:t>
      </w:r>
      <w:r w:rsidR="004230F1">
        <w:rPr>
          <w:rFonts w:ascii="Arial" w:hAnsi="Arial" w:cs="Arial"/>
          <w:lang w:val="en-US"/>
        </w:rPr>
        <w:t xml:space="preserve"> and communities</w:t>
      </w:r>
      <w:r w:rsidRPr="007503EB">
        <w:rPr>
          <w:rFonts w:ascii="Arial" w:hAnsi="Arial" w:cs="Arial"/>
          <w:lang w:val="en-US"/>
        </w:rPr>
        <w:t>) they</w:t>
      </w:r>
      <w:r w:rsidRPr="007503EB">
        <w:rPr>
          <w:rFonts w:ascii="Arial" w:hAnsi="Arial" w:cs="Arial"/>
        </w:rPr>
        <w:t xml:space="preserve"> will be required to indicate their current level of compliance with </w:t>
      </w:r>
      <w:r>
        <w:rPr>
          <w:rFonts w:ascii="Arial" w:hAnsi="Arial" w:cs="Arial"/>
        </w:rPr>
        <w:t>[Organisation]</w:t>
      </w:r>
      <w:r w:rsidRPr="007503EB">
        <w:rPr>
          <w:rFonts w:ascii="Arial" w:hAnsi="Arial" w:cs="Arial"/>
        </w:rPr>
        <w:t>’s minimum safeguarding standards and/or describe plans to ensure any areas of non-compliance will be met before, or within an agreed period after, the commencement of the grant/contract.</w:t>
      </w:r>
    </w:p>
    <w:p w14:paraId="30AD4EAE" w14:textId="77777777" w:rsidR="00226AF9" w:rsidRPr="007503EB" w:rsidRDefault="00226AF9" w:rsidP="00226AF9">
      <w:pPr>
        <w:pStyle w:val="GCPSnormal"/>
        <w:jc w:val="both"/>
        <w:rPr>
          <w:rFonts w:ascii="Arial" w:hAnsi="Arial" w:cs="Arial"/>
        </w:rPr>
      </w:pPr>
    </w:p>
    <w:p w14:paraId="03B033C5" w14:textId="77777777" w:rsidR="00226AF9" w:rsidRPr="007503EB" w:rsidRDefault="00226AF9" w:rsidP="00226AF9">
      <w:pPr>
        <w:pStyle w:val="GCPSnormal"/>
        <w:jc w:val="both"/>
        <w:rPr>
          <w:rFonts w:ascii="Arial" w:hAnsi="Arial" w:cs="Arial"/>
        </w:rPr>
      </w:pPr>
      <w:r w:rsidRPr="007503EB">
        <w:rPr>
          <w:rFonts w:ascii="Arial" w:hAnsi="Arial" w:cs="Arial"/>
          <w:lang w:val="en-US"/>
        </w:rPr>
        <w:t xml:space="preserve">Existing grantees and contractors will also be required to develop </w:t>
      </w:r>
      <w:r>
        <w:rPr>
          <w:rFonts w:ascii="Arial" w:hAnsi="Arial" w:cs="Arial"/>
          <w:lang w:val="en-US"/>
        </w:rPr>
        <w:t>safeguarding</w:t>
      </w:r>
      <w:r w:rsidRPr="007503EB">
        <w:rPr>
          <w:rFonts w:ascii="Arial" w:hAnsi="Arial" w:cs="Arial"/>
          <w:lang w:val="en-US"/>
        </w:rPr>
        <w:t xml:space="preserve"> measures in line with the minimum standards, either within the current grant period or on renewal, or at an agreed point as appropriate.</w:t>
      </w:r>
    </w:p>
    <w:p w14:paraId="19BEB5C8" w14:textId="77777777" w:rsidR="00226AF9" w:rsidRPr="007503EB" w:rsidRDefault="00226AF9" w:rsidP="00226AF9">
      <w:pPr>
        <w:pStyle w:val="GCPSnormal"/>
        <w:jc w:val="both"/>
        <w:rPr>
          <w:rFonts w:ascii="Arial" w:hAnsi="Arial" w:cs="Arial"/>
          <w:lang w:val="en-US"/>
        </w:rPr>
      </w:pPr>
    </w:p>
    <w:p w14:paraId="44506963" w14:textId="4028CF86" w:rsidR="00226AF9" w:rsidRPr="007503EB" w:rsidRDefault="00226AF9" w:rsidP="00226AF9">
      <w:pPr>
        <w:pStyle w:val="GCPSnormal"/>
        <w:jc w:val="both"/>
        <w:rPr>
          <w:rFonts w:ascii="Arial" w:hAnsi="Arial" w:cs="Arial"/>
        </w:rPr>
      </w:pPr>
      <w:r w:rsidRPr="007503EB">
        <w:rPr>
          <w:rFonts w:ascii="Arial" w:hAnsi="Arial" w:cs="Arial"/>
          <w:lang w:val="en-US"/>
        </w:rPr>
        <w:t>Compliance with the agreed minimum standards will be written into all contractual, partnership agreements and grantee contracts where these involve working with children</w:t>
      </w:r>
      <w:r w:rsidR="004230F1">
        <w:rPr>
          <w:rFonts w:ascii="Arial" w:hAnsi="Arial" w:cs="Arial"/>
          <w:lang w:val="en-US"/>
        </w:rPr>
        <w:t xml:space="preserve"> and </w:t>
      </w:r>
      <w:r w:rsidR="00DE4BA3">
        <w:rPr>
          <w:rFonts w:ascii="Arial" w:hAnsi="Arial" w:cs="Arial"/>
          <w:lang w:val="en-US"/>
        </w:rPr>
        <w:t>communities</w:t>
      </w:r>
      <w:r w:rsidR="00DE4BA3" w:rsidRPr="007503EB">
        <w:rPr>
          <w:rFonts w:ascii="Arial" w:hAnsi="Arial" w:cs="Arial"/>
          <w:lang w:val="en-US"/>
        </w:rPr>
        <w:t xml:space="preserve"> and</w:t>
      </w:r>
      <w:r w:rsidRPr="007503EB">
        <w:rPr>
          <w:rFonts w:ascii="Arial" w:hAnsi="Arial" w:cs="Arial"/>
          <w:lang w:val="en-US"/>
        </w:rPr>
        <w:t xml:space="preserve"> will be monitored via existing reporting and </w:t>
      </w:r>
      <w:r>
        <w:rPr>
          <w:rFonts w:ascii="Arial" w:hAnsi="Arial" w:cs="Arial"/>
          <w:lang w:val="en-US"/>
        </w:rPr>
        <w:t>monitoring</w:t>
      </w:r>
      <w:r w:rsidRPr="007503EB">
        <w:rPr>
          <w:rFonts w:ascii="Arial" w:hAnsi="Arial" w:cs="Arial"/>
          <w:lang w:val="en-US"/>
        </w:rPr>
        <w:t xml:space="preserve"> arrangements.</w:t>
      </w:r>
    </w:p>
    <w:p w14:paraId="5BE7C97D" w14:textId="77777777" w:rsidR="00226AF9" w:rsidRPr="007503EB" w:rsidRDefault="00226AF9" w:rsidP="00226AF9">
      <w:pPr>
        <w:pStyle w:val="Heading2"/>
        <w:rPr>
          <w:lang w:val="en-US"/>
        </w:rPr>
      </w:pPr>
      <w:bookmarkStart w:id="16" w:name="_Toc298059489"/>
      <w:r w:rsidRPr="004B267D">
        <w:rPr>
          <w:lang w:val="en-US"/>
        </w:rPr>
        <w:t>Associates</w:t>
      </w:r>
      <w:bookmarkEnd w:id="16"/>
    </w:p>
    <w:p w14:paraId="6629A809" w14:textId="2C171F87" w:rsidR="00226AF9" w:rsidRDefault="00226AF9" w:rsidP="00226AF9">
      <w:pPr>
        <w:pStyle w:val="GCPSnormal"/>
        <w:jc w:val="both"/>
        <w:rPr>
          <w:rFonts w:ascii="Arial" w:hAnsi="Arial" w:cs="Arial"/>
        </w:rPr>
      </w:pPr>
      <w:r>
        <w:rPr>
          <w:rFonts w:ascii="Arial" w:hAnsi="Arial" w:cs="Arial"/>
        </w:rPr>
        <w:t>[Organisation]</w:t>
      </w:r>
      <w:r w:rsidRPr="007503EB">
        <w:rPr>
          <w:rFonts w:ascii="Arial" w:hAnsi="Arial" w:cs="Arial"/>
        </w:rPr>
        <w:t xml:space="preserve"> provides a range of people with access to our work and to</w:t>
      </w:r>
      <w:r w:rsidR="00AF0D97">
        <w:rPr>
          <w:rFonts w:ascii="Arial" w:hAnsi="Arial" w:cs="Arial"/>
        </w:rPr>
        <w:t xml:space="preserve"> </w:t>
      </w:r>
      <w:r w:rsidR="009F68C5">
        <w:rPr>
          <w:rFonts w:ascii="Arial" w:hAnsi="Arial" w:cs="Arial"/>
        </w:rPr>
        <w:t>children and communities</w:t>
      </w:r>
      <w:r w:rsidRPr="007503EB">
        <w:rPr>
          <w:rFonts w:ascii="Arial" w:hAnsi="Arial" w:cs="Arial"/>
        </w:rPr>
        <w:t xml:space="preserve"> we work with. This is highly privileged access and should </w:t>
      </w:r>
      <w:r>
        <w:rPr>
          <w:rFonts w:ascii="Arial" w:hAnsi="Arial" w:cs="Arial"/>
        </w:rPr>
        <w:t xml:space="preserve">only </w:t>
      </w:r>
      <w:r w:rsidRPr="007503EB">
        <w:rPr>
          <w:rFonts w:ascii="Arial" w:hAnsi="Arial" w:cs="Arial"/>
        </w:rPr>
        <w:t xml:space="preserve">be granted for legitimate work purposes. </w:t>
      </w:r>
      <w:r>
        <w:rPr>
          <w:rFonts w:ascii="Arial" w:hAnsi="Arial" w:cs="Arial"/>
        </w:rPr>
        <w:t xml:space="preserve">[Organisation] associates </w:t>
      </w:r>
      <w:r w:rsidR="00361393">
        <w:rPr>
          <w:rFonts w:ascii="Arial" w:hAnsi="Arial" w:cs="Arial"/>
        </w:rPr>
        <w:t>include</w:t>
      </w:r>
      <w:r>
        <w:rPr>
          <w:rFonts w:ascii="Arial" w:hAnsi="Arial" w:cs="Arial"/>
        </w:rPr>
        <w:t xml:space="preserve"> donors, consultants and others brought into contact with</w:t>
      </w:r>
      <w:r w:rsidR="00AF0D97">
        <w:rPr>
          <w:rFonts w:ascii="Arial" w:hAnsi="Arial" w:cs="Arial"/>
        </w:rPr>
        <w:t xml:space="preserve"> </w:t>
      </w:r>
      <w:r w:rsidR="009F68C5">
        <w:rPr>
          <w:rFonts w:ascii="Arial" w:hAnsi="Arial" w:cs="Arial"/>
        </w:rPr>
        <w:t>children and communities</w:t>
      </w:r>
      <w:r>
        <w:rPr>
          <w:rFonts w:ascii="Arial" w:hAnsi="Arial" w:cs="Arial"/>
        </w:rPr>
        <w:t xml:space="preserve"> by [Organisation].</w:t>
      </w:r>
    </w:p>
    <w:p w14:paraId="67204320" w14:textId="77777777" w:rsidR="00226AF9" w:rsidRPr="007503EB" w:rsidRDefault="00226AF9" w:rsidP="00226AF9">
      <w:pPr>
        <w:pStyle w:val="GCPSnormal"/>
        <w:jc w:val="both"/>
        <w:rPr>
          <w:rFonts w:ascii="Arial" w:hAnsi="Arial" w:cs="Arial"/>
        </w:rPr>
      </w:pPr>
      <w:r>
        <w:rPr>
          <w:rFonts w:ascii="Arial" w:hAnsi="Arial" w:cs="Arial"/>
        </w:rPr>
        <w:t xml:space="preserve"> </w:t>
      </w:r>
    </w:p>
    <w:p w14:paraId="5BBC0501" w14:textId="09EFDD6A" w:rsidR="00226AF9" w:rsidRPr="007503EB" w:rsidRDefault="00AF0D97" w:rsidP="00226AF9">
      <w:pPr>
        <w:pStyle w:val="GCPSnormal"/>
        <w:jc w:val="both"/>
        <w:rPr>
          <w:rFonts w:ascii="Arial" w:hAnsi="Arial" w:cs="Arial"/>
        </w:rPr>
      </w:pPr>
      <w:r>
        <w:rPr>
          <w:rFonts w:ascii="Arial" w:hAnsi="Arial" w:cs="Arial"/>
        </w:rPr>
        <w:t xml:space="preserve">Preventing harm to </w:t>
      </w:r>
      <w:r w:rsidR="00BE6128">
        <w:rPr>
          <w:rFonts w:ascii="Arial" w:hAnsi="Arial" w:cs="Arial"/>
        </w:rPr>
        <w:t xml:space="preserve">vulnerable people, </w:t>
      </w:r>
      <w:r w:rsidR="009F68C5">
        <w:rPr>
          <w:rFonts w:ascii="Arial" w:hAnsi="Arial" w:cs="Arial"/>
        </w:rPr>
        <w:t>children and communities</w:t>
      </w:r>
      <w:r w:rsidR="00226AF9" w:rsidRPr="007503EB">
        <w:rPr>
          <w:rFonts w:ascii="Arial" w:hAnsi="Arial" w:cs="Arial"/>
        </w:rPr>
        <w:t xml:space="preserve"> is our highest priority, and it is possible some associates could inadvertently create situations that may impact negatively on </w:t>
      </w:r>
      <w:r w:rsidR="00BE6128">
        <w:rPr>
          <w:rFonts w:ascii="Arial" w:hAnsi="Arial" w:cs="Arial"/>
        </w:rPr>
        <w:t xml:space="preserve">vulnerable people, </w:t>
      </w:r>
      <w:r w:rsidR="00DE4BA3">
        <w:rPr>
          <w:rFonts w:ascii="Arial" w:hAnsi="Arial" w:cs="Arial"/>
        </w:rPr>
        <w:t>children,</w:t>
      </w:r>
      <w:r w:rsidR="009F68C5">
        <w:rPr>
          <w:rFonts w:ascii="Arial" w:hAnsi="Arial" w:cs="Arial"/>
        </w:rPr>
        <w:t xml:space="preserve"> and communities</w:t>
      </w:r>
      <w:r w:rsidR="00226AF9" w:rsidRPr="007503EB">
        <w:rPr>
          <w:rFonts w:ascii="Arial" w:hAnsi="Arial" w:cs="Arial"/>
        </w:rPr>
        <w:t xml:space="preserve"> or in worst-case scenario, pose a real risk to </w:t>
      </w:r>
      <w:r>
        <w:rPr>
          <w:rFonts w:ascii="Arial" w:hAnsi="Arial" w:cs="Arial"/>
        </w:rPr>
        <w:t>those we are supporting</w:t>
      </w:r>
      <w:r w:rsidR="00226AF9" w:rsidRPr="007503EB">
        <w:rPr>
          <w:rFonts w:ascii="Arial" w:hAnsi="Arial" w:cs="Arial"/>
        </w:rPr>
        <w:t>. Even where we may know and trust the associates, it is still important that we take great care to ensure communities are not exposed to any inappropriate or harmful conduct on their part, whether intentional or unintentional.</w:t>
      </w:r>
    </w:p>
    <w:p w14:paraId="5718E428" w14:textId="77777777" w:rsidR="00226AF9" w:rsidRPr="007503EB" w:rsidRDefault="00226AF9" w:rsidP="00226AF9">
      <w:pPr>
        <w:pStyle w:val="GCPSnormal"/>
        <w:jc w:val="both"/>
        <w:rPr>
          <w:rFonts w:ascii="Arial" w:hAnsi="Arial" w:cs="Arial"/>
        </w:rPr>
      </w:pPr>
    </w:p>
    <w:p w14:paraId="0C37BA25" w14:textId="77777777" w:rsidR="00361393" w:rsidRDefault="00226AF9" w:rsidP="00226AF9">
      <w:pPr>
        <w:pStyle w:val="GCPSnormal"/>
        <w:jc w:val="both"/>
        <w:rPr>
          <w:rFonts w:ascii="Arial" w:hAnsi="Arial" w:cs="Arial"/>
        </w:rPr>
      </w:pPr>
      <w:r w:rsidRPr="007503EB">
        <w:rPr>
          <w:rFonts w:ascii="Arial" w:hAnsi="Arial" w:cs="Arial"/>
        </w:rPr>
        <w:t xml:space="preserve">All associates who come into contact with </w:t>
      </w:r>
      <w:r w:rsidR="009F68C5">
        <w:rPr>
          <w:rFonts w:ascii="Arial" w:hAnsi="Arial" w:cs="Arial"/>
        </w:rPr>
        <w:t>children and communities</w:t>
      </w:r>
      <w:r w:rsidRPr="007503EB">
        <w:rPr>
          <w:rFonts w:ascii="Arial" w:hAnsi="Arial" w:cs="Arial"/>
        </w:rPr>
        <w:t xml:space="preserve"> through our work, </w:t>
      </w:r>
      <w:r w:rsidRPr="007503EB">
        <w:rPr>
          <w:rFonts w:ascii="Arial" w:hAnsi="Arial" w:cs="Arial"/>
          <w:i/>
        </w:rPr>
        <w:t>whatever their role or status</w:t>
      </w:r>
      <w:r w:rsidRPr="007503EB">
        <w:rPr>
          <w:rFonts w:ascii="Arial" w:hAnsi="Arial" w:cs="Arial"/>
        </w:rPr>
        <w:t xml:space="preserve">, must have clearance, </w:t>
      </w:r>
      <w:r w:rsidR="00361393" w:rsidRPr="007503EB">
        <w:rPr>
          <w:rFonts w:ascii="Arial" w:hAnsi="Arial" w:cs="Arial"/>
        </w:rPr>
        <w:t>i.e.,</w:t>
      </w:r>
      <w:r w:rsidRPr="007503EB">
        <w:rPr>
          <w:rFonts w:ascii="Arial" w:hAnsi="Arial" w:cs="Arial"/>
        </w:rPr>
        <w:t xml:space="preserve"> </w:t>
      </w:r>
    </w:p>
    <w:p w14:paraId="70F5C8D7" w14:textId="7BB5E5A4" w:rsidR="00226AF9" w:rsidRPr="007503EB" w:rsidRDefault="00226AF9" w:rsidP="00226AF9">
      <w:pPr>
        <w:pStyle w:val="GCPSnormal"/>
        <w:jc w:val="both"/>
        <w:rPr>
          <w:rFonts w:ascii="Arial" w:hAnsi="Arial" w:cs="Arial"/>
        </w:rPr>
      </w:pPr>
      <w:r w:rsidRPr="007503EB">
        <w:rPr>
          <w:rFonts w:ascii="Arial" w:hAnsi="Arial" w:cs="Arial"/>
        </w:rPr>
        <w:lastRenderedPageBreak/>
        <w:t>per</w:t>
      </w:r>
      <w:r>
        <w:rPr>
          <w:rFonts w:ascii="Arial" w:hAnsi="Arial" w:cs="Arial"/>
        </w:rPr>
        <w:t>missions from relevant managers</w:t>
      </w:r>
      <w:r w:rsidRPr="007503EB">
        <w:rPr>
          <w:rFonts w:ascii="Arial" w:hAnsi="Arial" w:cs="Arial"/>
        </w:rPr>
        <w:t xml:space="preserve">. Most importantly, all associates will be provided with, and briefed on, </w:t>
      </w:r>
      <w:r>
        <w:rPr>
          <w:rFonts w:ascii="Arial" w:hAnsi="Arial" w:cs="Arial"/>
        </w:rPr>
        <w:t>[Organisation]</w:t>
      </w:r>
      <w:r w:rsidRPr="007503EB">
        <w:rPr>
          <w:rFonts w:ascii="Arial" w:hAnsi="Arial" w:cs="Arial"/>
        </w:rPr>
        <w:t xml:space="preserve">’s </w:t>
      </w:r>
      <w:r w:rsidR="00361393">
        <w:rPr>
          <w:rFonts w:ascii="Arial" w:hAnsi="Arial" w:cs="Arial"/>
        </w:rPr>
        <w:t>safeguarding</w:t>
      </w:r>
      <w:r w:rsidR="00361393" w:rsidRPr="007503EB">
        <w:rPr>
          <w:rFonts w:ascii="Arial" w:hAnsi="Arial" w:cs="Arial"/>
        </w:rPr>
        <w:t xml:space="preserve"> policy</w:t>
      </w:r>
      <w:r w:rsidRPr="007503EB">
        <w:rPr>
          <w:rFonts w:ascii="Arial" w:hAnsi="Arial" w:cs="Arial"/>
        </w:rPr>
        <w:t xml:space="preserve"> and Code of Conduct and will at all times be accompanied and supervised by staff when coming into contact with </w:t>
      </w:r>
      <w:r w:rsidR="009F68C5">
        <w:rPr>
          <w:rFonts w:ascii="Arial" w:hAnsi="Arial" w:cs="Arial"/>
        </w:rPr>
        <w:t>children and communities</w:t>
      </w:r>
      <w:r w:rsidRPr="007503EB">
        <w:rPr>
          <w:rFonts w:ascii="Arial" w:hAnsi="Arial" w:cs="Arial"/>
        </w:rPr>
        <w:t xml:space="preserve">. </w:t>
      </w:r>
    </w:p>
    <w:p w14:paraId="2026D90B" w14:textId="77777777" w:rsidR="00226AF9" w:rsidRPr="007503EB" w:rsidRDefault="00226AF9" w:rsidP="00226AF9">
      <w:pPr>
        <w:pStyle w:val="BodyText2"/>
        <w:keepNext/>
        <w:keepLines/>
        <w:widowControl/>
        <w:rPr>
          <w:b/>
          <w:sz w:val="22"/>
          <w:szCs w:val="22"/>
        </w:rPr>
      </w:pPr>
    </w:p>
    <w:p w14:paraId="0D613512" w14:textId="722D783F" w:rsidR="00226AF9" w:rsidRPr="007503EB" w:rsidRDefault="00AF0D97" w:rsidP="00226AF9">
      <w:pPr>
        <w:pStyle w:val="Heading2"/>
      </w:pPr>
      <w:bookmarkStart w:id="17" w:name="_Toc298059490"/>
      <w:r>
        <w:t xml:space="preserve">Reporting </w:t>
      </w:r>
      <w:r w:rsidR="004230F1">
        <w:t>safeguarding concerns</w:t>
      </w:r>
      <w:r>
        <w:t xml:space="preserve"> through the </w:t>
      </w:r>
      <w:r w:rsidR="00226AF9" w:rsidRPr="007503EB">
        <w:t>Complaint Procedure</w:t>
      </w:r>
      <w:bookmarkEnd w:id="17"/>
    </w:p>
    <w:p w14:paraId="653D9E3F" w14:textId="5D054455" w:rsidR="00226AF9" w:rsidRPr="004356A2" w:rsidRDefault="00226AF9" w:rsidP="00226AF9">
      <w:pPr>
        <w:rPr>
          <w:rFonts w:cs="Arial"/>
          <w:sz w:val="22"/>
          <w:szCs w:val="22"/>
        </w:rPr>
      </w:pPr>
      <w:r>
        <w:rPr>
          <w:rFonts w:cs="Arial"/>
          <w:sz w:val="22"/>
          <w:szCs w:val="22"/>
        </w:rPr>
        <w:t>[Organisation]</w:t>
      </w:r>
      <w:r w:rsidRPr="004356A2">
        <w:rPr>
          <w:rFonts w:cs="Arial"/>
          <w:sz w:val="22"/>
          <w:szCs w:val="22"/>
        </w:rPr>
        <w:t xml:space="preserve"> considers the abuse </w:t>
      </w:r>
      <w:r w:rsidR="00BE6128">
        <w:rPr>
          <w:rFonts w:cs="Arial"/>
          <w:sz w:val="22"/>
          <w:szCs w:val="22"/>
        </w:rPr>
        <w:t>of vulnerable people</w:t>
      </w:r>
      <w:r w:rsidR="004230F1">
        <w:rPr>
          <w:rFonts w:cs="Arial"/>
          <w:sz w:val="22"/>
          <w:szCs w:val="22"/>
        </w:rPr>
        <w:t xml:space="preserve">, </w:t>
      </w:r>
      <w:proofErr w:type="gramStart"/>
      <w:r w:rsidRPr="004356A2">
        <w:rPr>
          <w:rFonts w:cs="Arial"/>
          <w:sz w:val="22"/>
          <w:szCs w:val="22"/>
        </w:rPr>
        <w:t>children</w:t>
      </w:r>
      <w:proofErr w:type="gramEnd"/>
      <w:r w:rsidR="00AF0D97">
        <w:rPr>
          <w:rFonts w:cs="Arial"/>
          <w:sz w:val="22"/>
          <w:szCs w:val="22"/>
        </w:rPr>
        <w:t xml:space="preserve"> </w:t>
      </w:r>
      <w:r w:rsidR="004230F1">
        <w:rPr>
          <w:rFonts w:cs="Arial"/>
          <w:sz w:val="22"/>
          <w:szCs w:val="22"/>
        </w:rPr>
        <w:t xml:space="preserve">and communities </w:t>
      </w:r>
      <w:r w:rsidRPr="004356A2">
        <w:rPr>
          <w:rFonts w:cs="Arial"/>
          <w:sz w:val="22"/>
          <w:szCs w:val="22"/>
        </w:rPr>
        <w:t>to be completely unacceptable. We will take all concerns and reports of abuse seriously and act on these reports immediately and in compliance with the mandatory reporting laws.</w:t>
      </w:r>
    </w:p>
    <w:p w14:paraId="07ECC543" w14:textId="77777777" w:rsidR="00226AF9" w:rsidRPr="004356A2" w:rsidRDefault="00226AF9" w:rsidP="00226AF9">
      <w:pPr>
        <w:rPr>
          <w:rFonts w:cs="Arial"/>
          <w:sz w:val="22"/>
          <w:szCs w:val="22"/>
        </w:rPr>
      </w:pPr>
    </w:p>
    <w:p w14:paraId="21583DCF" w14:textId="2E1B4793" w:rsidR="00226AF9" w:rsidRPr="004356A2" w:rsidRDefault="00226AF9" w:rsidP="00226AF9">
      <w:pPr>
        <w:rPr>
          <w:rFonts w:cs="Arial"/>
          <w:sz w:val="22"/>
          <w:szCs w:val="22"/>
        </w:rPr>
      </w:pPr>
      <w:r w:rsidRPr="004356A2">
        <w:rPr>
          <w:rFonts w:cs="Arial"/>
          <w:sz w:val="22"/>
          <w:szCs w:val="22"/>
        </w:rPr>
        <w:t xml:space="preserve">Individuals representing </w:t>
      </w:r>
      <w:r>
        <w:rPr>
          <w:rFonts w:cs="Arial"/>
          <w:sz w:val="22"/>
          <w:szCs w:val="22"/>
        </w:rPr>
        <w:t>[Organisation]</w:t>
      </w:r>
      <w:r w:rsidRPr="004356A2">
        <w:rPr>
          <w:rFonts w:cs="Arial"/>
          <w:sz w:val="22"/>
          <w:szCs w:val="22"/>
        </w:rPr>
        <w:t xml:space="preserve"> or </w:t>
      </w:r>
      <w:r>
        <w:rPr>
          <w:rFonts w:cs="Arial"/>
          <w:sz w:val="22"/>
          <w:szCs w:val="22"/>
        </w:rPr>
        <w:t>[Organisation]</w:t>
      </w:r>
      <w:r w:rsidRPr="004356A2">
        <w:rPr>
          <w:rFonts w:cs="Arial"/>
          <w:sz w:val="22"/>
          <w:szCs w:val="22"/>
        </w:rPr>
        <w:t xml:space="preserve">’s partners are duty-bound to report concerns or allegations. These concerns may relate to a </w:t>
      </w:r>
      <w:r w:rsidR="00BE6128">
        <w:rPr>
          <w:rFonts w:cs="Arial"/>
          <w:sz w:val="22"/>
          <w:szCs w:val="22"/>
        </w:rPr>
        <w:t xml:space="preserve">vulnerable person, </w:t>
      </w:r>
      <w:r w:rsidR="00AF0D97">
        <w:rPr>
          <w:rFonts w:cs="Arial"/>
          <w:sz w:val="22"/>
          <w:szCs w:val="22"/>
        </w:rPr>
        <w:t xml:space="preserve">beneficiary, </w:t>
      </w:r>
      <w:proofErr w:type="gramStart"/>
      <w:r w:rsidRPr="004356A2">
        <w:rPr>
          <w:rFonts w:cs="Arial"/>
          <w:sz w:val="22"/>
          <w:szCs w:val="22"/>
        </w:rPr>
        <w:t>child</w:t>
      </w:r>
      <w:proofErr w:type="gramEnd"/>
      <w:r w:rsidRPr="004356A2">
        <w:rPr>
          <w:rFonts w:cs="Arial"/>
          <w:sz w:val="22"/>
          <w:szCs w:val="22"/>
        </w:rPr>
        <w:t xml:space="preserve"> or a staff member involved in </w:t>
      </w:r>
      <w:r>
        <w:rPr>
          <w:rFonts w:cs="Arial"/>
          <w:sz w:val="22"/>
          <w:szCs w:val="22"/>
        </w:rPr>
        <w:t>[Organisation]</w:t>
      </w:r>
      <w:r w:rsidRPr="004356A2">
        <w:rPr>
          <w:rFonts w:cs="Arial"/>
          <w:sz w:val="22"/>
          <w:szCs w:val="22"/>
        </w:rPr>
        <w:t xml:space="preserve"> or </w:t>
      </w:r>
      <w:r>
        <w:rPr>
          <w:rFonts w:cs="Arial"/>
          <w:sz w:val="22"/>
          <w:szCs w:val="22"/>
        </w:rPr>
        <w:t>[Organisation]</w:t>
      </w:r>
      <w:r w:rsidRPr="004356A2">
        <w:rPr>
          <w:rFonts w:cs="Arial"/>
          <w:sz w:val="22"/>
          <w:szCs w:val="22"/>
        </w:rPr>
        <w:t xml:space="preserve">’s partner or a concern about a </w:t>
      </w:r>
      <w:r w:rsidR="00BE6128">
        <w:rPr>
          <w:rFonts w:cs="Arial"/>
          <w:sz w:val="22"/>
          <w:szCs w:val="22"/>
        </w:rPr>
        <w:t xml:space="preserve">vulnerable person, </w:t>
      </w:r>
      <w:r w:rsidR="00AF0D97">
        <w:rPr>
          <w:rFonts w:cs="Arial"/>
          <w:sz w:val="22"/>
          <w:szCs w:val="22"/>
        </w:rPr>
        <w:t xml:space="preserve">beneficiary, </w:t>
      </w:r>
      <w:r w:rsidRPr="004356A2">
        <w:rPr>
          <w:rFonts w:cs="Arial"/>
          <w:sz w:val="22"/>
          <w:szCs w:val="22"/>
        </w:rPr>
        <w:t xml:space="preserve">child or person/s outside of the </w:t>
      </w:r>
      <w:r>
        <w:rPr>
          <w:rFonts w:cs="Arial"/>
          <w:sz w:val="22"/>
          <w:szCs w:val="22"/>
        </w:rPr>
        <w:t>[Organisation]</w:t>
      </w:r>
      <w:r w:rsidRPr="004356A2">
        <w:rPr>
          <w:rFonts w:cs="Arial"/>
          <w:sz w:val="22"/>
          <w:szCs w:val="22"/>
        </w:rPr>
        <w:t xml:space="preserve"> programmes.  </w:t>
      </w:r>
    </w:p>
    <w:p w14:paraId="5147F6F4" w14:textId="77777777" w:rsidR="00226AF9" w:rsidRPr="004356A2" w:rsidRDefault="00226AF9" w:rsidP="00226AF9">
      <w:pPr>
        <w:rPr>
          <w:rFonts w:cs="Arial"/>
          <w:sz w:val="22"/>
          <w:szCs w:val="22"/>
        </w:rPr>
      </w:pPr>
    </w:p>
    <w:p w14:paraId="50D9D6CA" w14:textId="705EEE51" w:rsidR="00226AF9" w:rsidRPr="004356A2" w:rsidRDefault="00226AF9" w:rsidP="00226AF9">
      <w:pPr>
        <w:rPr>
          <w:rFonts w:cs="Arial"/>
          <w:sz w:val="22"/>
          <w:szCs w:val="22"/>
        </w:rPr>
      </w:pPr>
      <w:r>
        <w:rPr>
          <w:rFonts w:cs="Arial"/>
          <w:sz w:val="22"/>
          <w:szCs w:val="22"/>
        </w:rPr>
        <w:t>[Organisation]</w:t>
      </w:r>
      <w:r w:rsidRPr="004356A2">
        <w:rPr>
          <w:rFonts w:cs="Arial"/>
          <w:sz w:val="22"/>
          <w:szCs w:val="22"/>
        </w:rPr>
        <w:t xml:space="preserve"> and partners will agree on local reporting mechanisms which are relevant for the project and the context in which it is being delivered. Partners receiving reports of concerns which have arisen because of the project being supported by </w:t>
      </w:r>
      <w:r>
        <w:rPr>
          <w:rFonts w:cs="Arial"/>
          <w:sz w:val="22"/>
          <w:szCs w:val="22"/>
        </w:rPr>
        <w:t>[Organisation]</w:t>
      </w:r>
      <w:r w:rsidRPr="004356A2">
        <w:rPr>
          <w:rFonts w:cs="Arial"/>
          <w:sz w:val="22"/>
          <w:szCs w:val="22"/>
        </w:rPr>
        <w:t xml:space="preserve">, will report the concerns through </w:t>
      </w:r>
      <w:r w:rsidR="00AF0D97">
        <w:rPr>
          <w:rFonts w:cs="Arial"/>
          <w:sz w:val="22"/>
          <w:szCs w:val="22"/>
        </w:rPr>
        <w:t>the appropriate channels</w:t>
      </w:r>
      <w:r w:rsidRPr="004356A2">
        <w:rPr>
          <w:rFonts w:cs="Arial"/>
          <w:sz w:val="22"/>
          <w:szCs w:val="22"/>
        </w:rPr>
        <w:t xml:space="preserve"> so that </w:t>
      </w:r>
      <w:r>
        <w:rPr>
          <w:rFonts w:cs="Arial"/>
          <w:sz w:val="22"/>
          <w:szCs w:val="22"/>
        </w:rPr>
        <w:t>[Organisation]</w:t>
      </w:r>
      <w:r w:rsidRPr="004356A2">
        <w:rPr>
          <w:rFonts w:cs="Arial"/>
          <w:sz w:val="22"/>
          <w:szCs w:val="22"/>
        </w:rPr>
        <w:t xml:space="preserve"> can ensure appropriate measures are taken.</w:t>
      </w:r>
    </w:p>
    <w:p w14:paraId="5011EFA7" w14:textId="77777777" w:rsidR="00226AF9" w:rsidRPr="004356A2" w:rsidRDefault="00226AF9" w:rsidP="00226AF9">
      <w:pPr>
        <w:rPr>
          <w:rFonts w:cs="Arial"/>
          <w:b/>
          <w:sz w:val="22"/>
          <w:szCs w:val="22"/>
        </w:rPr>
      </w:pPr>
    </w:p>
    <w:p w14:paraId="5B23C590" w14:textId="75F02181" w:rsidR="00226AF9" w:rsidRPr="004356A2" w:rsidRDefault="00226AF9" w:rsidP="00226AF9">
      <w:pPr>
        <w:rPr>
          <w:rFonts w:cs="Arial"/>
          <w:sz w:val="22"/>
          <w:szCs w:val="22"/>
        </w:rPr>
      </w:pPr>
      <w:r w:rsidRPr="004356A2">
        <w:rPr>
          <w:rFonts w:cs="Arial"/>
          <w:sz w:val="22"/>
          <w:szCs w:val="22"/>
        </w:rPr>
        <w:t xml:space="preserve">Any individual, who has observed or was told about behaviour that could be considered </w:t>
      </w:r>
      <w:r w:rsidR="004230F1">
        <w:rPr>
          <w:rFonts w:cs="Arial"/>
          <w:sz w:val="22"/>
          <w:szCs w:val="22"/>
        </w:rPr>
        <w:t>abuse</w:t>
      </w:r>
      <w:r w:rsidRPr="004356A2">
        <w:rPr>
          <w:rFonts w:cs="Arial"/>
          <w:sz w:val="22"/>
          <w:szCs w:val="22"/>
        </w:rPr>
        <w:t xml:space="preserve">, must immediately report the information as outlined below. </w:t>
      </w:r>
    </w:p>
    <w:p w14:paraId="065F14BC" w14:textId="77777777" w:rsidR="00226AF9" w:rsidRPr="004356A2" w:rsidRDefault="00226AF9" w:rsidP="00226AF9">
      <w:pPr>
        <w:rPr>
          <w:rFonts w:cs="Arial"/>
          <w:sz w:val="22"/>
          <w:szCs w:val="22"/>
        </w:rPr>
      </w:pPr>
    </w:p>
    <w:p w14:paraId="08AB2799" w14:textId="13FB257F" w:rsidR="00226AF9" w:rsidRPr="007503EB" w:rsidRDefault="00226AF9" w:rsidP="00226AF9">
      <w:pPr>
        <w:pStyle w:val="GCPSnormal"/>
        <w:jc w:val="both"/>
        <w:rPr>
          <w:rFonts w:ascii="Arial" w:hAnsi="Arial" w:cs="Arial"/>
        </w:rPr>
      </w:pPr>
      <w:r w:rsidRPr="007503EB">
        <w:rPr>
          <w:rFonts w:ascii="Arial" w:hAnsi="Arial" w:cs="Arial"/>
        </w:rPr>
        <w:t xml:space="preserve">Any individual who has concerns about the appropriateness of actions involving </w:t>
      </w:r>
      <w:r w:rsidR="00BE6128">
        <w:rPr>
          <w:rFonts w:ascii="Arial" w:hAnsi="Arial" w:cs="Arial"/>
        </w:rPr>
        <w:t xml:space="preserve">vulnerable people, </w:t>
      </w:r>
      <w:proofErr w:type="gramStart"/>
      <w:r w:rsidR="00AF0D97">
        <w:rPr>
          <w:rFonts w:ascii="Arial" w:hAnsi="Arial" w:cs="Arial"/>
        </w:rPr>
        <w:t>beneficiaries</w:t>
      </w:r>
      <w:proofErr w:type="gramEnd"/>
      <w:r w:rsidR="00AF0D97">
        <w:rPr>
          <w:rFonts w:ascii="Arial" w:hAnsi="Arial" w:cs="Arial"/>
        </w:rPr>
        <w:t xml:space="preserve"> or </w:t>
      </w:r>
      <w:r w:rsidRPr="007503EB">
        <w:rPr>
          <w:rFonts w:ascii="Arial" w:hAnsi="Arial" w:cs="Arial"/>
        </w:rPr>
        <w:t xml:space="preserve">children by those representing </w:t>
      </w:r>
      <w:r>
        <w:rPr>
          <w:rFonts w:ascii="Arial" w:hAnsi="Arial" w:cs="Arial"/>
        </w:rPr>
        <w:t>[Organisation]</w:t>
      </w:r>
      <w:r w:rsidRPr="007503EB">
        <w:rPr>
          <w:rFonts w:ascii="Arial" w:hAnsi="Arial" w:cs="Arial"/>
        </w:rPr>
        <w:t xml:space="preserve"> or </w:t>
      </w:r>
      <w:r>
        <w:rPr>
          <w:rFonts w:ascii="Arial" w:hAnsi="Arial" w:cs="Arial"/>
        </w:rPr>
        <w:t>[Organisation]</w:t>
      </w:r>
      <w:r w:rsidRPr="007503EB">
        <w:rPr>
          <w:rFonts w:ascii="Arial" w:hAnsi="Arial" w:cs="Arial"/>
        </w:rPr>
        <w:t>’s partners must immediately report their concerns. Concerns include suspected actual or potentially abusive or harmful behaviour towards a child</w:t>
      </w:r>
      <w:r w:rsidRPr="007503EB">
        <w:rPr>
          <w:rStyle w:val="FootnoteReference"/>
          <w:rFonts w:ascii="Arial" w:hAnsi="Arial" w:cs="Arial"/>
        </w:rPr>
        <w:footnoteReference w:id="3"/>
      </w:r>
      <w:r w:rsidRPr="007503EB">
        <w:rPr>
          <w:rFonts w:ascii="Arial" w:hAnsi="Arial" w:cs="Arial"/>
        </w:rPr>
        <w:t xml:space="preserve">, behaviour or situations that might place a child at risk of </w:t>
      </w:r>
      <w:proofErr w:type="gramStart"/>
      <w:r w:rsidRPr="007503EB">
        <w:rPr>
          <w:rFonts w:ascii="Arial" w:hAnsi="Arial" w:cs="Arial"/>
        </w:rPr>
        <w:t>harm</w:t>
      </w:r>
      <w:r w:rsidR="00AF0D97">
        <w:rPr>
          <w:rFonts w:ascii="Arial" w:hAnsi="Arial" w:cs="Arial"/>
        </w:rPr>
        <w:t>, or</w:t>
      </w:r>
      <w:proofErr w:type="gramEnd"/>
      <w:r w:rsidR="00AF0D97">
        <w:rPr>
          <w:rFonts w:ascii="Arial" w:hAnsi="Arial" w:cs="Arial"/>
        </w:rPr>
        <w:t xml:space="preserve"> suspected or actual sexual exploitation or abuse of </w:t>
      </w:r>
      <w:r w:rsidR="00BE6128">
        <w:rPr>
          <w:rFonts w:ascii="Arial" w:hAnsi="Arial" w:cs="Arial"/>
        </w:rPr>
        <w:t>vulnerable people</w:t>
      </w:r>
      <w:r w:rsidRPr="007503EB">
        <w:rPr>
          <w:rFonts w:ascii="Arial" w:hAnsi="Arial" w:cs="Arial"/>
        </w:rPr>
        <w:t xml:space="preserve">. </w:t>
      </w:r>
    </w:p>
    <w:p w14:paraId="7A662C07" w14:textId="77777777" w:rsidR="00BE6128" w:rsidRDefault="00BE6128" w:rsidP="00226AF9">
      <w:pPr>
        <w:rPr>
          <w:rFonts w:cs="Arial"/>
          <w:sz w:val="22"/>
          <w:szCs w:val="22"/>
        </w:rPr>
      </w:pPr>
    </w:p>
    <w:p w14:paraId="045DE9C3" w14:textId="77777777" w:rsidR="00226AF9" w:rsidRPr="004356A2" w:rsidRDefault="00226AF9" w:rsidP="00226AF9">
      <w:pPr>
        <w:rPr>
          <w:rFonts w:cs="Arial"/>
          <w:sz w:val="22"/>
          <w:szCs w:val="22"/>
        </w:rPr>
      </w:pPr>
      <w:r w:rsidRPr="004356A2">
        <w:rPr>
          <w:rFonts w:cs="Arial"/>
          <w:sz w:val="22"/>
          <w:szCs w:val="22"/>
        </w:rPr>
        <w:t xml:space="preserve">No adverse action will be taken against individuals who report violations of this policy in good faith, as described in </w:t>
      </w:r>
      <w:r>
        <w:rPr>
          <w:rFonts w:cs="Arial"/>
          <w:sz w:val="22"/>
          <w:szCs w:val="22"/>
        </w:rPr>
        <w:t>[Organisation]</w:t>
      </w:r>
      <w:r w:rsidRPr="004356A2">
        <w:rPr>
          <w:rFonts w:cs="Arial"/>
          <w:sz w:val="22"/>
          <w:szCs w:val="22"/>
        </w:rPr>
        <w:t>’s Whistleblowing Policy.   Any employee who intentionally makes false and malicious allegations will face disciplinary action.</w:t>
      </w:r>
    </w:p>
    <w:p w14:paraId="1504CF8A" w14:textId="77777777" w:rsidR="00226AF9" w:rsidRPr="007503EB" w:rsidRDefault="00226AF9" w:rsidP="00226AF9">
      <w:pPr>
        <w:pStyle w:val="BodyText2"/>
        <w:tabs>
          <w:tab w:val="left" w:pos="6750"/>
        </w:tabs>
        <w:rPr>
          <w:b/>
          <w:sz w:val="22"/>
          <w:szCs w:val="22"/>
        </w:rPr>
      </w:pPr>
    </w:p>
    <w:p w14:paraId="749AAE75" w14:textId="18425823" w:rsidR="00226AF9" w:rsidRPr="007503EB" w:rsidRDefault="00226AF9" w:rsidP="00226AF9">
      <w:pPr>
        <w:pStyle w:val="BodyText2"/>
        <w:rPr>
          <w:b/>
          <w:sz w:val="22"/>
          <w:szCs w:val="22"/>
        </w:rPr>
      </w:pPr>
      <w:r w:rsidRPr="007503EB">
        <w:rPr>
          <w:b/>
          <w:sz w:val="22"/>
          <w:szCs w:val="22"/>
        </w:rPr>
        <w:t>Investigating cases of alleged abuse</w:t>
      </w:r>
    </w:p>
    <w:p w14:paraId="6D23A9B9" w14:textId="0D60A86C" w:rsidR="00226AF9" w:rsidRPr="007503EB" w:rsidRDefault="00226AF9" w:rsidP="00226AF9">
      <w:pPr>
        <w:pStyle w:val="BodyText2"/>
        <w:jc w:val="both"/>
        <w:rPr>
          <w:sz w:val="22"/>
          <w:szCs w:val="22"/>
        </w:rPr>
      </w:pPr>
      <w:r w:rsidRPr="007503EB">
        <w:rPr>
          <w:sz w:val="22"/>
          <w:szCs w:val="22"/>
        </w:rPr>
        <w:t xml:space="preserve">Upon receipt of an allegation </w:t>
      </w:r>
      <w:r w:rsidR="004230F1">
        <w:rPr>
          <w:sz w:val="22"/>
          <w:szCs w:val="22"/>
        </w:rPr>
        <w:t>of</w:t>
      </w:r>
      <w:r w:rsidRPr="007503EB">
        <w:rPr>
          <w:sz w:val="22"/>
          <w:szCs w:val="22"/>
        </w:rPr>
        <w:t xml:space="preserve"> abuse, </w:t>
      </w:r>
      <w:r>
        <w:rPr>
          <w:sz w:val="22"/>
          <w:szCs w:val="22"/>
        </w:rPr>
        <w:t>[Organisation]</w:t>
      </w:r>
      <w:r w:rsidRPr="007503EB">
        <w:rPr>
          <w:sz w:val="22"/>
          <w:szCs w:val="22"/>
        </w:rPr>
        <w:t xml:space="preserve"> </w:t>
      </w:r>
      <w:r>
        <w:rPr>
          <w:sz w:val="22"/>
          <w:szCs w:val="22"/>
        </w:rPr>
        <w:t xml:space="preserve">and/or partners </w:t>
      </w:r>
      <w:r w:rsidRPr="007503EB">
        <w:rPr>
          <w:sz w:val="22"/>
          <w:szCs w:val="22"/>
        </w:rPr>
        <w:t xml:space="preserve">will activate a prompt, thorough and confidential investigation that treats all parties with respect and fairness, in line with the investigation procedures. </w:t>
      </w:r>
      <w:r>
        <w:rPr>
          <w:sz w:val="22"/>
          <w:szCs w:val="22"/>
        </w:rPr>
        <w:t>[Organisation]</w:t>
      </w:r>
      <w:r w:rsidRPr="007503EB">
        <w:rPr>
          <w:sz w:val="22"/>
          <w:szCs w:val="22"/>
        </w:rPr>
        <w:t xml:space="preserve"> will also take preliminary or temporary action to prevent any potential continuation of abuse. Throughout the investigation, every effort will be made to protect the rights and safety of the </w:t>
      </w:r>
      <w:r w:rsidR="00BE6128">
        <w:rPr>
          <w:sz w:val="22"/>
          <w:szCs w:val="22"/>
        </w:rPr>
        <w:t xml:space="preserve">vulnerable person </w:t>
      </w:r>
      <w:r w:rsidR="00AF0D97">
        <w:rPr>
          <w:sz w:val="22"/>
          <w:szCs w:val="22"/>
        </w:rPr>
        <w:t xml:space="preserve">or </w:t>
      </w:r>
      <w:r w:rsidRPr="007503EB">
        <w:rPr>
          <w:sz w:val="22"/>
          <w:szCs w:val="22"/>
        </w:rPr>
        <w:t xml:space="preserve">child, there will be no contact between the alleged offender and the </w:t>
      </w:r>
      <w:r w:rsidR="00AF0D97">
        <w:rPr>
          <w:sz w:val="22"/>
          <w:szCs w:val="22"/>
        </w:rPr>
        <w:t xml:space="preserve">beneficiary or </w:t>
      </w:r>
      <w:r w:rsidRPr="007503EB">
        <w:rPr>
          <w:sz w:val="22"/>
          <w:szCs w:val="22"/>
        </w:rPr>
        <w:t xml:space="preserve">child, and the </w:t>
      </w:r>
      <w:r w:rsidR="00BE6128">
        <w:rPr>
          <w:sz w:val="22"/>
          <w:szCs w:val="22"/>
        </w:rPr>
        <w:t>vulnerable person</w:t>
      </w:r>
      <w:r w:rsidR="00AF0D97">
        <w:rPr>
          <w:sz w:val="22"/>
          <w:szCs w:val="22"/>
        </w:rPr>
        <w:t>/</w:t>
      </w:r>
      <w:r w:rsidRPr="007503EB">
        <w:rPr>
          <w:sz w:val="22"/>
          <w:szCs w:val="22"/>
        </w:rPr>
        <w:t xml:space="preserve">child will be interviewed and assessed by an external </w:t>
      </w:r>
      <w:r>
        <w:rPr>
          <w:sz w:val="22"/>
          <w:szCs w:val="22"/>
        </w:rPr>
        <w:t>investigator</w:t>
      </w:r>
      <w:r w:rsidRPr="007503EB">
        <w:rPr>
          <w:sz w:val="22"/>
          <w:szCs w:val="22"/>
        </w:rPr>
        <w:t xml:space="preserve"> with no affiliation to </w:t>
      </w:r>
      <w:r>
        <w:rPr>
          <w:sz w:val="22"/>
          <w:szCs w:val="22"/>
        </w:rPr>
        <w:t>[Organisation]</w:t>
      </w:r>
      <w:r w:rsidRPr="007503EB">
        <w:rPr>
          <w:sz w:val="22"/>
          <w:szCs w:val="22"/>
        </w:rPr>
        <w:t xml:space="preserve"> and skilled in communicating with and assessments of abuse. </w:t>
      </w:r>
    </w:p>
    <w:p w14:paraId="0C331BB7" w14:textId="77777777" w:rsidR="00226AF9" w:rsidRPr="007503EB" w:rsidRDefault="00226AF9" w:rsidP="00226AF9">
      <w:pPr>
        <w:pStyle w:val="BodyText2"/>
        <w:rPr>
          <w:sz w:val="22"/>
          <w:szCs w:val="22"/>
        </w:rPr>
      </w:pPr>
    </w:p>
    <w:p w14:paraId="1FBAF88D" w14:textId="5029DE92" w:rsidR="00226AF9" w:rsidRPr="007503EB" w:rsidRDefault="00226AF9" w:rsidP="00226AF9">
      <w:pPr>
        <w:pStyle w:val="BodyText2"/>
        <w:rPr>
          <w:sz w:val="22"/>
          <w:szCs w:val="22"/>
        </w:rPr>
      </w:pPr>
      <w:r>
        <w:rPr>
          <w:sz w:val="22"/>
          <w:szCs w:val="22"/>
        </w:rPr>
        <w:t>[Organisation]</w:t>
      </w:r>
      <w:r w:rsidRPr="007503EB">
        <w:rPr>
          <w:sz w:val="22"/>
          <w:szCs w:val="22"/>
        </w:rPr>
        <w:t xml:space="preserve"> employees</w:t>
      </w:r>
      <w:r>
        <w:rPr>
          <w:sz w:val="22"/>
          <w:szCs w:val="22"/>
        </w:rPr>
        <w:t xml:space="preserve"> or volunteers</w:t>
      </w:r>
      <w:r w:rsidRPr="007503EB">
        <w:rPr>
          <w:sz w:val="22"/>
          <w:szCs w:val="22"/>
        </w:rPr>
        <w:t xml:space="preserve"> found guilty of abuse shall face disciplinary action, up to and including termination of employment</w:t>
      </w:r>
      <w:r>
        <w:rPr>
          <w:sz w:val="22"/>
          <w:szCs w:val="22"/>
        </w:rPr>
        <w:t>/engagement</w:t>
      </w:r>
      <w:r w:rsidRPr="007503EB">
        <w:rPr>
          <w:sz w:val="22"/>
          <w:szCs w:val="22"/>
        </w:rPr>
        <w:t xml:space="preserve">. </w:t>
      </w:r>
    </w:p>
    <w:p w14:paraId="62DDEE1F" w14:textId="77777777" w:rsidR="00226AF9" w:rsidRPr="007503EB" w:rsidRDefault="00226AF9" w:rsidP="00226AF9">
      <w:pPr>
        <w:pStyle w:val="BodyText2"/>
        <w:rPr>
          <w:sz w:val="22"/>
          <w:szCs w:val="22"/>
        </w:rPr>
      </w:pPr>
    </w:p>
    <w:p w14:paraId="7704FE3D" w14:textId="714C6EBD" w:rsidR="00226AF9" w:rsidRPr="00F9051B" w:rsidRDefault="00226AF9" w:rsidP="00226AF9">
      <w:pPr>
        <w:pStyle w:val="BodyText2"/>
        <w:jc w:val="both"/>
        <w:rPr>
          <w:sz w:val="22"/>
          <w:szCs w:val="22"/>
        </w:rPr>
      </w:pPr>
      <w:r w:rsidRPr="007503EB">
        <w:rPr>
          <w:sz w:val="22"/>
          <w:szCs w:val="22"/>
        </w:rPr>
        <w:t xml:space="preserve">In the case of alleged abuse by representatives of </w:t>
      </w:r>
      <w:r>
        <w:rPr>
          <w:sz w:val="22"/>
          <w:szCs w:val="22"/>
        </w:rPr>
        <w:t>[Organisation]</w:t>
      </w:r>
      <w:r w:rsidRPr="007503EB">
        <w:rPr>
          <w:sz w:val="22"/>
          <w:szCs w:val="22"/>
        </w:rPr>
        <w:t xml:space="preserve">’s partner institution, </w:t>
      </w:r>
      <w:r>
        <w:rPr>
          <w:sz w:val="22"/>
          <w:szCs w:val="22"/>
        </w:rPr>
        <w:t>[Organisation]</w:t>
      </w:r>
      <w:r w:rsidRPr="007503EB">
        <w:rPr>
          <w:sz w:val="22"/>
          <w:szCs w:val="22"/>
        </w:rPr>
        <w:t xml:space="preserve"> will collaborate with the management of the partner institution to investigate the case. If the partner institution is unwilling to collaborate, </w:t>
      </w:r>
      <w:r>
        <w:rPr>
          <w:sz w:val="22"/>
          <w:szCs w:val="22"/>
        </w:rPr>
        <w:t>[Organisation]</w:t>
      </w:r>
      <w:r w:rsidRPr="007503EB">
        <w:rPr>
          <w:sz w:val="22"/>
          <w:szCs w:val="22"/>
        </w:rPr>
        <w:t xml:space="preserve"> may end the relationship with the partner.</w:t>
      </w:r>
    </w:p>
    <w:p w14:paraId="159A6858" w14:textId="77777777" w:rsidR="00226AF9" w:rsidRPr="007503EB" w:rsidRDefault="00226AF9" w:rsidP="00226AF9">
      <w:pPr>
        <w:pStyle w:val="Heading2"/>
      </w:pPr>
      <w:bookmarkStart w:id="18" w:name="_Toc298059491"/>
      <w:r w:rsidRPr="004B267D">
        <w:lastRenderedPageBreak/>
        <w:t>Monitoring and Review</w:t>
      </w:r>
      <w:bookmarkEnd w:id="18"/>
    </w:p>
    <w:p w14:paraId="40CCF769" w14:textId="5F50EB7D" w:rsidR="007C5426" w:rsidRDefault="00226AF9" w:rsidP="00226AF9">
      <w:pPr>
        <w:pStyle w:val="GCPSnormal"/>
        <w:jc w:val="both"/>
        <w:rPr>
          <w:rFonts w:ascii="Arial" w:hAnsi="Arial" w:cs="Arial"/>
        </w:rPr>
      </w:pPr>
      <w:r>
        <w:rPr>
          <w:rFonts w:ascii="Arial" w:hAnsi="Arial" w:cs="Arial"/>
        </w:rPr>
        <w:t>[Organisation]</w:t>
      </w:r>
      <w:r w:rsidRPr="007503EB">
        <w:rPr>
          <w:rFonts w:ascii="Arial" w:hAnsi="Arial" w:cs="Arial"/>
        </w:rPr>
        <w:t xml:space="preserve"> will ensure that implementation of the </w:t>
      </w:r>
      <w:r w:rsidR="004230F1">
        <w:rPr>
          <w:rFonts w:ascii="Arial" w:hAnsi="Arial" w:cs="Arial"/>
        </w:rPr>
        <w:t>s</w:t>
      </w:r>
      <w:r>
        <w:rPr>
          <w:rFonts w:ascii="Arial" w:hAnsi="Arial" w:cs="Arial"/>
        </w:rPr>
        <w:t>afeguarding</w:t>
      </w:r>
      <w:r w:rsidRPr="007503EB">
        <w:rPr>
          <w:rFonts w:ascii="Arial" w:hAnsi="Arial" w:cs="Arial"/>
        </w:rPr>
        <w:t xml:space="preserve"> policy is subject to regular monitoring and will review the policy every two years (although changes may be made prior to formal review should legal, policy or practice changes suggest this is necessary).</w:t>
      </w:r>
    </w:p>
    <w:p w14:paraId="2ECAC76B" w14:textId="77777777" w:rsidR="007C5426" w:rsidRDefault="007C5426" w:rsidP="00226AF9">
      <w:pPr>
        <w:pStyle w:val="GCPSnormal"/>
        <w:jc w:val="both"/>
        <w:rPr>
          <w:rFonts w:ascii="Arial" w:hAnsi="Arial" w:cs="Arial"/>
        </w:rPr>
      </w:pPr>
    </w:p>
    <w:p w14:paraId="12E481F2" w14:textId="123C4FB7" w:rsidR="00226AF9" w:rsidRPr="007503EB" w:rsidRDefault="00226AF9" w:rsidP="00226AF9">
      <w:pPr>
        <w:pStyle w:val="GCPSnormal"/>
        <w:jc w:val="both"/>
        <w:rPr>
          <w:rFonts w:ascii="Arial" w:hAnsi="Arial" w:cs="Arial"/>
        </w:rPr>
      </w:pPr>
      <w:r w:rsidRPr="007503EB">
        <w:rPr>
          <w:rFonts w:ascii="Arial" w:hAnsi="Arial" w:cs="Arial"/>
        </w:rPr>
        <w:t xml:space="preserve">The </w:t>
      </w:r>
      <w:r>
        <w:rPr>
          <w:rFonts w:ascii="Arial" w:hAnsi="Arial" w:cs="Arial"/>
        </w:rPr>
        <w:t>international</w:t>
      </w:r>
      <w:r w:rsidRPr="007503EB">
        <w:rPr>
          <w:rFonts w:ascii="Arial" w:hAnsi="Arial" w:cs="Arial"/>
        </w:rPr>
        <w:t xml:space="preserve"> standards for </w:t>
      </w:r>
      <w:r w:rsidR="004230F1">
        <w:rPr>
          <w:rFonts w:ascii="Arial" w:hAnsi="Arial" w:cs="Arial"/>
        </w:rPr>
        <w:t>s</w:t>
      </w:r>
      <w:r>
        <w:rPr>
          <w:rFonts w:ascii="Arial" w:hAnsi="Arial" w:cs="Arial"/>
        </w:rPr>
        <w:t>afeguarding, as set out in the procedures associated with this policy,</w:t>
      </w:r>
      <w:r w:rsidRPr="007503EB">
        <w:rPr>
          <w:rFonts w:ascii="Arial" w:hAnsi="Arial" w:cs="Arial"/>
        </w:rPr>
        <w:t xml:space="preserve"> should be used as a guide when monitoring implementation of the </w:t>
      </w:r>
      <w:r w:rsidR="004230F1">
        <w:rPr>
          <w:rFonts w:ascii="Arial" w:hAnsi="Arial" w:cs="Arial"/>
        </w:rPr>
        <w:t>s</w:t>
      </w:r>
      <w:r>
        <w:rPr>
          <w:rFonts w:ascii="Arial" w:hAnsi="Arial" w:cs="Arial"/>
        </w:rPr>
        <w:t>afeguarding</w:t>
      </w:r>
      <w:r w:rsidRPr="007503EB">
        <w:rPr>
          <w:rFonts w:ascii="Arial" w:hAnsi="Arial" w:cs="Arial"/>
        </w:rPr>
        <w:t xml:space="preserve"> </w:t>
      </w:r>
      <w:r w:rsidR="004230F1">
        <w:rPr>
          <w:rFonts w:ascii="Arial" w:hAnsi="Arial" w:cs="Arial"/>
        </w:rPr>
        <w:t>p</w:t>
      </w:r>
      <w:r w:rsidRPr="007503EB">
        <w:rPr>
          <w:rFonts w:ascii="Arial" w:hAnsi="Arial" w:cs="Arial"/>
        </w:rPr>
        <w:t>olicy – the aim is to ensure all offices meet these standards.</w:t>
      </w:r>
    </w:p>
    <w:p w14:paraId="6359D8A9" w14:textId="77777777" w:rsidR="00226AF9" w:rsidRPr="007503EB" w:rsidRDefault="00226AF9" w:rsidP="00226AF9">
      <w:pPr>
        <w:pStyle w:val="GCPSnormal"/>
        <w:jc w:val="both"/>
        <w:rPr>
          <w:rFonts w:ascii="Arial" w:hAnsi="Arial" w:cs="Arial"/>
        </w:rPr>
      </w:pPr>
    </w:p>
    <w:p w14:paraId="08D9AAA2" w14:textId="50AE4FF8" w:rsidR="00226AF9" w:rsidRDefault="00226AF9" w:rsidP="00226AF9">
      <w:pPr>
        <w:pStyle w:val="GCPSnormal"/>
        <w:jc w:val="both"/>
        <w:rPr>
          <w:rFonts w:ascii="Arial" w:hAnsi="Arial" w:cs="Arial"/>
          <w:lang w:val="en-US"/>
        </w:rPr>
      </w:pPr>
      <w:r w:rsidRPr="007503EB">
        <w:rPr>
          <w:rFonts w:ascii="Arial" w:hAnsi="Arial" w:cs="Arial"/>
          <w:lang w:val="en-US"/>
        </w:rPr>
        <w:t xml:space="preserve">The </w:t>
      </w:r>
      <w:r w:rsidR="00AF0D97">
        <w:rPr>
          <w:rFonts w:ascii="Arial" w:hAnsi="Arial" w:cs="Arial"/>
          <w:lang w:val="en-US"/>
        </w:rPr>
        <w:t>Senior Management Team</w:t>
      </w:r>
      <w:r w:rsidRPr="007503EB">
        <w:rPr>
          <w:rFonts w:ascii="Arial" w:hAnsi="Arial" w:cs="Arial"/>
          <w:lang w:val="en-US"/>
        </w:rPr>
        <w:t xml:space="preserve"> will be responsible for supporting and maintaining an overview of implementation and compliance issues</w:t>
      </w:r>
      <w:r>
        <w:rPr>
          <w:rFonts w:ascii="Arial" w:hAnsi="Arial" w:cs="Arial"/>
          <w:lang w:val="en-US"/>
        </w:rPr>
        <w:t xml:space="preserve"> across the organisation</w:t>
      </w:r>
      <w:r w:rsidRPr="007503EB">
        <w:rPr>
          <w:rFonts w:ascii="Arial" w:hAnsi="Arial" w:cs="Arial"/>
          <w:lang w:val="en-US"/>
        </w:rPr>
        <w:t>.</w:t>
      </w:r>
      <w:r>
        <w:rPr>
          <w:rFonts w:ascii="Arial" w:hAnsi="Arial" w:cs="Arial"/>
          <w:lang w:val="en-US"/>
        </w:rPr>
        <w:t xml:space="preserve"> </w:t>
      </w:r>
    </w:p>
    <w:p w14:paraId="4A3EC10C" w14:textId="6480CF09" w:rsidR="00DE4BA3" w:rsidRDefault="00DE4BA3" w:rsidP="00226AF9">
      <w:pPr>
        <w:pStyle w:val="GCPSnormal"/>
        <w:jc w:val="both"/>
        <w:rPr>
          <w:rFonts w:ascii="Arial" w:hAnsi="Arial" w:cs="Arial"/>
          <w:lang w:val="en-US"/>
        </w:rPr>
      </w:pPr>
    </w:p>
    <w:p w14:paraId="3C9378C4" w14:textId="77777777" w:rsidR="00DE4BA3" w:rsidRPr="007503EB" w:rsidRDefault="00DE4BA3" w:rsidP="00226AF9">
      <w:pPr>
        <w:pStyle w:val="GCPSnormal"/>
        <w:jc w:val="both"/>
        <w:rPr>
          <w:rFonts w:ascii="Arial" w:hAnsi="Arial" w:cs="Arial"/>
          <w:lang w:val="en-US"/>
        </w:rPr>
      </w:pPr>
    </w:p>
    <w:p w14:paraId="2173B729" w14:textId="77777777" w:rsidR="00226AF9" w:rsidRPr="004356A2" w:rsidRDefault="00226AF9" w:rsidP="00226AF9">
      <w:pPr>
        <w:rPr>
          <w:rFonts w:cs="Arial"/>
        </w:rPr>
      </w:pPr>
    </w:p>
    <w:p w14:paraId="23CC1647" w14:textId="1FCBE7B6" w:rsidR="007C5426" w:rsidRDefault="007C5426" w:rsidP="007C5426">
      <w:pPr>
        <w:rPr>
          <w:color w:val="FF0000"/>
        </w:rPr>
      </w:pPr>
    </w:p>
    <w:tbl>
      <w:tblPr>
        <w:tblStyle w:val="TableGrid"/>
        <w:tblW w:w="0" w:type="auto"/>
        <w:tblLook w:val="04A0" w:firstRow="1" w:lastRow="0" w:firstColumn="1" w:lastColumn="0" w:noHBand="0" w:noVBand="1"/>
      </w:tblPr>
      <w:tblGrid>
        <w:gridCol w:w="9627"/>
      </w:tblGrid>
      <w:tr w:rsidR="007C5426" w14:paraId="37105E45" w14:textId="77777777" w:rsidTr="007C5426">
        <w:tc>
          <w:tcPr>
            <w:tcW w:w="9627" w:type="dxa"/>
          </w:tcPr>
          <w:p w14:paraId="28A23316" w14:textId="77777777" w:rsidR="007C5426" w:rsidRDefault="007C5426" w:rsidP="007C5426">
            <w:pPr>
              <w:rPr>
                <w:color w:val="FF0000"/>
              </w:rPr>
            </w:pPr>
          </w:p>
          <w:p w14:paraId="18A2BEA0" w14:textId="6D46FCE5" w:rsidR="007C5426" w:rsidRPr="00DE4BA3" w:rsidRDefault="007C5426" w:rsidP="007C5426">
            <w:pPr>
              <w:rPr>
                <w:b/>
                <w:bCs/>
                <w:sz w:val="24"/>
                <w:szCs w:val="24"/>
              </w:rPr>
            </w:pPr>
            <w:r w:rsidRPr="00DE4BA3">
              <w:rPr>
                <w:b/>
                <w:bCs/>
                <w:sz w:val="24"/>
                <w:szCs w:val="24"/>
              </w:rPr>
              <w:t xml:space="preserve">Senior Management Signoff </w:t>
            </w:r>
          </w:p>
          <w:p w14:paraId="5760E0B1" w14:textId="3A98B7C0" w:rsidR="007C5426" w:rsidRPr="00DE4BA3" w:rsidRDefault="007C5426" w:rsidP="007C5426">
            <w:pPr>
              <w:rPr>
                <w:b/>
                <w:bCs/>
                <w:sz w:val="24"/>
                <w:szCs w:val="24"/>
              </w:rPr>
            </w:pPr>
          </w:p>
          <w:p w14:paraId="0FCE053D" w14:textId="159CE1D3" w:rsidR="007C5426" w:rsidRPr="00DE4BA3" w:rsidRDefault="007C5426" w:rsidP="007C5426">
            <w:pPr>
              <w:rPr>
                <w:b/>
                <w:bCs/>
                <w:sz w:val="24"/>
                <w:szCs w:val="24"/>
              </w:rPr>
            </w:pPr>
            <w:r w:rsidRPr="00DE4BA3">
              <w:rPr>
                <w:b/>
                <w:bCs/>
                <w:sz w:val="24"/>
                <w:szCs w:val="24"/>
              </w:rPr>
              <w:t>Name   _______________________</w:t>
            </w:r>
          </w:p>
          <w:p w14:paraId="14F9832A" w14:textId="77777777" w:rsidR="007C5426" w:rsidRPr="00DE4BA3" w:rsidRDefault="007C5426" w:rsidP="007C5426">
            <w:pPr>
              <w:rPr>
                <w:b/>
                <w:bCs/>
                <w:sz w:val="24"/>
                <w:szCs w:val="24"/>
              </w:rPr>
            </w:pPr>
          </w:p>
          <w:p w14:paraId="3ACB00FF" w14:textId="268EBEDC" w:rsidR="007C5426" w:rsidRDefault="007C5426" w:rsidP="007C5426">
            <w:pPr>
              <w:rPr>
                <w:b/>
                <w:bCs/>
                <w:sz w:val="24"/>
                <w:szCs w:val="24"/>
              </w:rPr>
            </w:pPr>
            <w:r w:rsidRPr="00DE4BA3">
              <w:rPr>
                <w:b/>
                <w:bCs/>
                <w:sz w:val="24"/>
                <w:szCs w:val="24"/>
              </w:rPr>
              <w:t>Date    ________________________</w:t>
            </w:r>
          </w:p>
          <w:p w14:paraId="4D3CBB96" w14:textId="2DF55624" w:rsidR="00DE4BA3" w:rsidRDefault="00DE4BA3" w:rsidP="007C5426">
            <w:pPr>
              <w:rPr>
                <w:b/>
                <w:bCs/>
                <w:sz w:val="24"/>
                <w:szCs w:val="24"/>
              </w:rPr>
            </w:pPr>
          </w:p>
          <w:p w14:paraId="37F66517" w14:textId="407B2E5C" w:rsidR="00DE4BA3" w:rsidRPr="00DE4BA3" w:rsidRDefault="00DE4BA3" w:rsidP="007C5426">
            <w:pPr>
              <w:rPr>
                <w:b/>
                <w:bCs/>
                <w:sz w:val="24"/>
                <w:szCs w:val="24"/>
              </w:rPr>
            </w:pPr>
            <w:r>
              <w:rPr>
                <w:b/>
                <w:bCs/>
                <w:sz w:val="24"/>
                <w:szCs w:val="24"/>
              </w:rPr>
              <w:t>Organisation _____________________</w:t>
            </w:r>
          </w:p>
          <w:p w14:paraId="25332B49" w14:textId="77777777" w:rsidR="007C5426" w:rsidRDefault="007C5426" w:rsidP="007C5426">
            <w:pPr>
              <w:rPr>
                <w:color w:val="FF0000"/>
              </w:rPr>
            </w:pPr>
          </w:p>
        </w:tc>
      </w:tr>
    </w:tbl>
    <w:p w14:paraId="6C8506AF" w14:textId="77777777" w:rsidR="007C5426" w:rsidRDefault="007C5426" w:rsidP="007C5426">
      <w:pPr>
        <w:rPr>
          <w:color w:val="FF0000"/>
        </w:rPr>
      </w:pPr>
    </w:p>
    <w:p w14:paraId="17E73352" w14:textId="77777777" w:rsidR="007C5426" w:rsidRDefault="007C5426" w:rsidP="007C5426">
      <w:pPr>
        <w:rPr>
          <w:color w:val="FF0000"/>
        </w:rPr>
      </w:pPr>
    </w:p>
    <w:p w14:paraId="6F465D1C" w14:textId="1BA89DE5" w:rsidR="007C5426" w:rsidRPr="007C5426" w:rsidRDefault="007C5426" w:rsidP="007C5426">
      <w:pPr>
        <w:rPr>
          <w:color w:val="FF0000"/>
        </w:rPr>
        <w:sectPr w:rsidR="007C5426" w:rsidRPr="007C5426" w:rsidSect="00226AF9">
          <w:pgSz w:w="11905" w:h="16837"/>
          <w:pgMar w:top="1701" w:right="1134" w:bottom="1134" w:left="1134" w:header="720" w:footer="720" w:gutter="0"/>
          <w:cols w:space="720"/>
          <w:docGrid w:linePitch="360"/>
        </w:sectPr>
      </w:pPr>
    </w:p>
    <w:p w14:paraId="796EE45E" w14:textId="77777777" w:rsidR="00000000" w:rsidRDefault="00000000"/>
    <w:sectPr w:rsidR="00D0614B" w:rsidSect="008A280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A221" w14:textId="77777777" w:rsidR="00CA34DC" w:rsidRDefault="00CA34DC" w:rsidP="00226AF9">
      <w:r>
        <w:separator/>
      </w:r>
    </w:p>
  </w:endnote>
  <w:endnote w:type="continuationSeparator" w:id="0">
    <w:p w14:paraId="66F7B582" w14:textId="77777777" w:rsidR="00CA34DC" w:rsidRDefault="00CA34DC" w:rsidP="00226AF9">
      <w:r>
        <w:continuationSeparator/>
      </w:r>
    </w:p>
  </w:endnote>
  <w:endnote w:id="1">
    <w:p w14:paraId="4572B857" w14:textId="5CA6AA1E" w:rsidR="00BC506B" w:rsidRDefault="00BC506B">
      <w:pPr>
        <w:pStyle w:val="EndnoteText"/>
      </w:pPr>
      <w:bookmarkStart w:id="1" w:name="_Hlk113276011"/>
      <w:r>
        <w:rPr>
          <w:rStyle w:val="EndnoteReference"/>
        </w:rPr>
        <w:endnoteRef/>
      </w:r>
      <w:r>
        <w:t xml:space="preserve"> </w:t>
      </w:r>
      <w:r w:rsidRPr="00BC506B">
        <w:t>https://www.turn2us.org.uk/T2UWebsite/media/Documents/PDFs/20200602_Turn2usSafeguardingPolicyAPPROVED.pdf</w:t>
      </w:r>
      <w:bookmarkEnd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2CE2" w14:textId="77777777" w:rsidR="00CA34DC" w:rsidRDefault="00CA34DC" w:rsidP="00226AF9">
      <w:r>
        <w:separator/>
      </w:r>
    </w:p>
  </w:footnote>
  <w:footnote w:type="continuationSeparator" w:id="0">
    <w:p w14:paraId="7A53F83B" w14:textId="77777777" w:rsidR="00CA34DC" w:rsidRDefault="00CA34DC" w:rsidP="00226AF9">
      <w:r>
        <w:continuationSeparator/>
      </w:r>
    </w:p>
  </w:footnote>
  <w:footnote w:id="1">
    <w:p w14:paraId="33000C51" w14:textId="77777777" w:rsidR="00226AF9" w:rsidRPr="004B267D" w:rsidRDefault="00226AF9" w:rsidP="00226AF9">
      <w:pPr>
        <w:pStyle w:val="FootnoteText"/>
        <w:rPr>
          <w:szCs w:val="18"/>
          <w:lang w:val="en-US"/>
        </w:rPr>
      </w:pPr>
      <w:r w:rsidRPr="004B267D">
        <w:rPr>
          <w:rStyle w:val="FootnoteReference"/>
          <w:rFonts w:eastAsiaTheme="majorEastAsia"/>
          <w:szCs w:val="18"/>
        </w:rPr>
        <w:footnoteRef/>
      </w:r>
      <w:r w:rsidRPr="004356A2">
        <w:rPr>
          <w:szCs w:val="18"/>
        </w:rPr>
        <w:t xml:space="preserve"> </w:t>
      </w:r>
      <w:r w:rsidRPr="004B267D">
        <w:rPr>
          <w:rFonts w:cs="Arial"/>
          <w:szCs w:val="18"/>
          <w:lang w:val="en-US"/>
        </w:rPr>
        <w:t>NB Identifying neglect in resource poor contexts can be especially difficult. Failure to provide adequately for children in situations of extreme poverty does not necessarily constitute neglectful behavior. Rather, it is a case of assessing available resources and the efforts parents and carers are making to meet the needs of their children.</w:t>
      </w:r>
    </w:p>
  </w:footnote>
  <w:footnote w:id="2">
    <w:p w14:paraId="23E54722" w14:textId="77777777" w:rsidR="00226AF9" w:rsidRPr="0091419B" w:rsidRDefault="00226AF9" w:rsidP="00226AF9">
      <w:pPr>
        <w:pStyle w:val="FootnoteText"/>
        <w:rPr>
          <w:lang w:val="en-US"/>
        </w:rPr>
      </w:pPr>
      <w:r>
        <w:rPr>
          <w:rStyle w:val="FootnoteReference"/>
          <w:rFonts w:eastAsiaTheme="majorEastAsia"/>
        </w:rPr>
        <w:footnoteRef/>
      </w:r>
      <w:r>
        <w:t xml:space="preserve"> Definitions of “sexual exploitation” and “sexual abuse” from the United Nations Secretary General’s Bulletin: Special measures for protection from sexual exploitation and sexual abuse (ST/SGB/2003/13).</w:t>
      </w:r>
    </w:p>
  </w:footnote>
  <w:footnote w:id="3">
    <w:p w14:paraId="2DE6B6AC" w14:textId="77777777" w:rsidR="00226AF9" w:rsidRPr="004B267D" w:rsidRDefault="00226AF9" w:rsidP="00226AF9">
      <w:pPr>
        <w:pStyle w:val="FootnoteText"/>
        <w:rPr>
          <w:rFonts w:cs="Arial"/>
          <w:szCs w:val="18"/>
          <w:lang w:val="en-US"/>
        </w:rPr>
      </w:pPr>
      <w:r w:rsidRPr="004B267D">
        <w:rPr>
          <w:rStyle w:val="FootnoteReference"/>
          <w:rFonts w:eastAsiaTheme="majorEastAsia" w:cs="Arial"/>
          <w:szCs w:val="18"/>
        </w:rPr>
        <w:footnoteRef/>
      </w:r>
      <w:r w:rsidRPr="004356A2">
        <w:rPr>
          <w:rFonts w:cs="Arial"/>
          <w:szCs w:val="18"/>
        </w:rPr>
        <w:t xml:space="preserve"> </w:t>
      </w:r>
      <w:r w:rsidRPr="004B267D">
        <w:rPr>
          <w:rFonts w:cs="Arial"/>
          <w:szCs w:val="18"/>
          <w:lang w:val="en-US"/>
        </w:rPr>
        <w:t xml:space="preserve">Principally this relates to children </w:t>
      </w:r>
      <w:r>
        <w:rPr>
          <w:rFonts w:cs="Arial"/>
          <w:szCs w:val="18"/>
          <w:lang w:val="en-US"/>
        </w:rPr>
        <w:t>[Organisation]</w:t>
      </w:r>
      <w:r w:rsidRPr="004B267D">
        <w:rPr>
          <w:rFonts w:cs="Arial"/>
          <w:szCs w:val="18"/>
          <w:lang w:val="en-US"/>
        </w:rPr>
        <w:t xml:space="preserve"> is in direct contact with through its work, but could encompass actual or potential harm to other children that we are in indirect contact with or are made aware of, e.g. in the wider communities in which we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2F2"/>
    <w:multiLevelType w:val="hybridMultilevel"/>
    <w:tmpl w:val="F03CD7D4"/>
    <w:lvl w:ilvl="0" w:tplc="B7F007E4">
      <w:start w:val="1"/>
      <w:numFmt w:val="bullet"/>
      <w:lvlText w:val=""/>
      <w:lvlJc w:val="left"/>
      <w:pPr>
        <w:ind w:left="720" w:hanging="360"/>
      </w:pPr>
      <w:rPr>
        <w:rFonts w:ascii="Symbol" w:eastAsiaTheme="minorHAnsi"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182B"/>
    <w:multiLevelType w:val="hybridMultilevel"/>
    <w:tmpl w:val="CF0C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828DE"/>
    <w:multiLevelType w:val="hybridMultilevel"/>
    <w:tmpl w:val="31001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90EA5"/>
    <w:multiLevelType w:val="hybridMultilevel"/>
    <w:tmpl w:val="17FA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3D4019"/>
    <w:multiLevelType w:val="hybridMultilevel"/>
    <w:tmpl w:val="497C84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B5B77EB"/>
    <w:multiLevelType w:val="hybridMultilevel"/>
    <w:tmpl w:val="A648A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B3F40"/>
    <w:multiLevelType w:val="hybridMultilevel"/>
    <w:tmpl w:val="560A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37E25"/>
    <w:multiLevelType w:val="hybridMultilevel"/>
    <w:tmpl w:val="64963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4A26E0"/>
    <w:multiLevelType w:val="hybridMultilevel"/>
    <w:tmpl w:val="56820E58"/>
    <w:lvl w:ilvl="0" w:tplc="0CD2398C">
      <w:start w:val="3"/>
      <w:numFmt w:val="decimal"/>
      <w:lvlText w:val="%1.2"/>
      <w:lvlJc w:val="left"/>
      <w:pPr>
        <w:tabs>
          <w:tab w:val="num" w:pos="851"/>
        </w:tabs>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028F7"/>
    <w:multiLevelType w:val="hybridMultilevel"/>
    <w:tmpl w:val="7C22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865597"/>
    <w:multiLevelType w:val="hybridMultilevel"/>
    <w:tmpl w:val="AAD0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4B8A"/>
    <w:multiLevelType w:val="hybridMultilevel"/>
    <w:tmpl w:val="52AE6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573C5E"/>
    <w:multiLevelType w:val="hybridMultilevel"/>
    <w:tmpl w:val="CFA81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5F80F7B"/>
    <w:multiLevelType w:val="singleLevel"/>
    <w:tmpl w:val="351E3B0C"/>
    <w:lvl w:ilvl="0">
      <w:start w:val="3"/>
      <w:numFmt w:val="decimal"/>
      <w:lvlText w:val="3.%1"/>
      <w:lvlJc w:val="left"/>
      <w:pPr>
        <w:tabs>
          <w:tab w:val="num" w:pos="851"/>
        </w:tabs>
        <w:ind w:left="851" w:hanging="567"/>
      </w:pPr>
      <w:rPr>
        <w:rFonts w:asciiTheme="minorHAnsi" w:hAnsiTheme="minorHAnsi" w:hint="default"/>
        <w:b/>
        <w:bCs/>
        <w:i w:val="0"/>
        <w:iCs w:val="0"/>
        <w:sz w:val="22"/>
        <w:szCs w:val="22"/>
      </w:rPr>
    </w:lvl>
  </w:abstractNum>
  <w:num w:numId="1" w16cid:durableId="25496195">
    <w:abstractNumId w:val="0"/>
  </w:num>
  <w:num w:numId="2" w16cid:durableId="1483963975">
    <w:abstractNumId w:val="1"/>
  </w:num>
  <w:num w:numId="3" w16cid:durableId="1345745300">
    <w:abstractNumId w:val="2"/>
  </w:num>
  <w:num w:numId="4" w16cid:durableId="1679648326">
    <w:abstractNumId w:val="6"/>
  </w:num>
  <w:num w:numId="5" w16cid:durableId="1477838247">
    <w:abstractNumId w:val="10"/>
  </w:num>
  <w:num w:numId="6" w16cid:durableId="821316022">
    <w:abstractNumId w:val="13"/>
  </w:num>
  <w:num w:numId="7" w16cid:durableId="423453756">
    <w:abstractNumId w:val="8"/>
  </w:num>
  <w:num w:numId="8" w16cid:durableId="398485278">
    <w:abstractNumId w:val="4"/>
  </w:num>
  <w:num w:numId="9" w16cid:durableId="1623076447">
    <w:abstractNumId w:val="7"/>
  </w:num>
  <w:num w:numId="10" w16cid:durableId="1067727230">
    <w:abstractNumId w:val="12"/>
  </w:num>
  <w:num w:numId="11" w16cid:durableId="1783190298">
    <w:abstractNumId w:val="9"/>
  </w:num>
  <w:num w:numId="12" w16cid:durableId="1031153990">
    <w:abstractNumId w:val="5"/>
  </w:num>
  <w:num w:numId="13" w16cid:durableId="972178705">
    <w:abstractNumId w:val="11"/>
  </w:num>
  <w:num w:numId="14" w16cid:durableId="1073771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AF9"/>
    <w:rsid w:val="00175F7D"/>
    <w:rsid w:val="001F0BCF"/>
    <w:rsid w:val="002263D0"/>
    <w:rsid w:val="00226AF9"/>
    <w:rsid w:val="003316AC"/>
    <w:rsid w:val="00361393"/>
    <w:rsid w:val="003643D1"/>
    <w:rsid w:val="00393512"/>
    <w:rsid w:val="00412D80"/>
    <w:rsid w:val="004230F1"/>
    <w:rsid w:val="00433BC1"/>
    <w:rsid w:val="005A0B6E"/>
    <w:rsid w:val="005F428B"/>
    <w:rsid w:val="00682A2C"/>
    <w:rsid w:val="00721FCE"/>
    <w:rsid w:val="007C5426"/>
    <w:rsid w:val="007C7004"/>
    <w:rsid w:val="00816D75"/>
    <w:rsid w:val="00822C42"/>
    <w:rsid w:val="008A2801"/>
    <w:rsid w:val="00925057"/>
    <w:rsid w:val="00932C38"/>
    <w:rsid w:val="009B5B86"/>
    <w:rsid w:val="009F68C5"/>
    <w:rsid w:val="00A760EE"/>
    <w:rsid w:val="00AC282F"/>
    <w:rsid w:val="00AE46B7"/>
    <w:rsid w:val="00AF0D97"/>
    <w:rsid w:val="00AF6309"/>
    <w:rsid w:val="00B772BE"/>
    <w:rsid w:val="00BC506B"/>
    <w:rsid w:val="00BC68A0"/>
    <w:rsid w:val="00BE6128"/>
    <w:rsid w:val="00C5480C"/>
    <w:rsid w:val="00C60201"/>
    <w:rsid w:val="00C63AE5"/>
    <w:rsid w:val="00C80DD1"/>
    <w:rsid w:val="00CA34DC"/>
    <w:rsid w:val="00CB09DF"/>
    <w:rsid w:val="00DE4BA3"/>
    <w:rsid w:val="00E3684D"/>
    <w:rsid w:val="00EE54FC"/>
    <w:rsid w:val="00EF2721"/>
    <w:rsid w:val="00F14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1B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6AF9"/>
    <w:pPr>
      <w:overflowPunct w:val="0"/>
      <w:autoSpaceDE w:val="0"/>
      <w:autoSpaceDN w:val="0"/>
      <w:adjustRightInd w:val="0"/>
      <w:jc w:val="both"/>
      <w:textAlignment w:val="baseline"/>
    </w:pPr>
    <w:rPr>
      <w:rFonts w:ascii="Arial" w:eastAsia="Times New Roman" w:hAnsi="Arial" w:cs="Times New Roman"/>
      <w:sz w:val="20"/>
      <w:szCs w:val="20"/>
      <w:lang w:eastAsia="de-DE"/>
    </w:rPr>
  </w:style>
  <w:style w:type="paragraph" w:styleId="Heading2">
    <w:name w:val="heading 2"/>
    <w:basedOn w:val="Normal"/>
    <w:next w:val="Normal"/>
    <w:link w:val="Heading2Char"/>
    <w:uiPriority w:val="1"/>
    <w:qFormat/>
    <w:rsid w:val="00226AF9"/>
    <w:pPr>
      <w:keepNext/>
      <w:spacing w:before="240" w:after="12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26AF9"/>
    <w:rPr>
      <w:rFonts w:ascii="Arial" w:eastAsia="Times New Roman" w:hAnsi="Arial" w:cs="Times New Roman"/>
      <w:b/>
      <w:szCs w:val="20"/>
      <w:lang w:eastAsia="de-DE"/>
    </w:rPr>
  </w:style>
  <w:style w:type="paragraph" w:styleId="FootnoteText">
    <w:name w:val="footnote text"/>
    <w:aliases w:val="Footnote Text Char Char Char"/>
    <w:basedOn w:val="Normal"/>
    <w:link w:val="FootnoteTextChar"/>
    <w:uiPriority w:val="99"/>
    <w:rsid w:val="00226AF9"/>
    <w:rPr>
      <w:sz w:val="18"/>
    </w:rPr>
  </w:style>
  <w:style w:type="character" w:customStyle="1" w:styleId="FootnoteTextChar">
    <w:name w:val="Footnote Text Char"/>
    <w:aliases w:val="Footnote Text Char Char Char Char"/>
    <w:basedOn w:val="DefaultParagraphFont"/>
    <w:link w:val="FootnoteText"/>
    <w:uiPriority w:val="99"/>
    <w:rsid w:val="00226AF9"/>
    <w:rPr>
      <w:rFonts w:ascii="Arial" w:eastAsia="Times New Roman" w:hAnsi="Arial" w:cs="Times New Roman"/>
      <w:sz w:val="18"/>
      <w:szCs w:val="20"/>
      <w:lang w:eastAsia="de-DE"/>
    </w:rPr>
  </w:style>
  <w:style w:type="character" w:styleId="FootnoteReference">
    <w:name w:val="footnote reference"/>
    <w:uiPriority w:val="99"/>
    <w:rsid w:val="00226AF9"/>
    <w:rPr>
      <w:vertAlign w:val="superscript"/>
    </w:rPr>
  </w:style>
  <w:style w:type="paragraph" w:styleId="Title">
    <w:name w:val="Title"/>
    <w:basedOn w:val="Normal"/>
    <w:next w:val="Normal"/>
    <w:link w:val="TitleChar"/>
    <w:uiPriority w:val="10"/>
    <w:qFormat/>
    <w:rsid w:val="00226A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26AF9"/>
    <w:rPr>
      <w:rFonts w:asciiTheme="majorHAnsi" w:eastAsiaTheme="majorEastAsia" w:hAnsiTheme="majorHAnsi" w:cstheme="majorBidi"/>
      <w:b/>
      <w:bCs/>
      <w:kern w:val="28"/>
      <w:sz w:val="32"/>
      <w:szCs w:val="32"/>
      <w:lang w:eastAsia="de-DE"/>
    </w:rPr>
  </w:style>
  <w:style w:type="paragraph" w:styleId="ListParagraph">
    <w:name w:val="List Paragraph"/>
    <w:basedOn w:val="Normal"/>
    <w:uiPriority w:val="34"/>
    <w:qFormat/>
    <w:rsid w:val="00226AF9"/>
    <w:pPr>
      <w:ind w:left="720"/>
      <w:contextualSpacing/>
    </w:pPr>
  </w:style>
  <w:style w:type="paragraph" w:customStyle="1" w:styleId="GCPSnormal">
    <w:name w:val="GCPS normal"/>
    <w:basedOn w:val="Normal"/>
    <w:qFormat/>
    <w:rsid w:val="00226AF9"/>
    <w:pPr>
      <w:overflowPunct/>
      <w:autoSpaceDE/>
      <w:autoSpaceDN/>
      <w:adjustRightInd/>
      <w:jc w:val="left"/>
      <w:textAlignment w:val="auto"/>
    </w:pPr>
    <w:rPr>
      <w:rFonts w:ascii="Century Gothic" w:eastAsiaTheme="minorEastAsia" w:hAnsi="Century Gothic" w:cstheme="minorBidi"/>
      <w:sz w:val="22"/>
      <w:szCs w:val="22"/>
      <w:lang w:eastAsia="en-US"/>
    </w:rPr>
  </w:style>
  <w:style w:type="paragraph" w:styleId="BodyText2">
    <w:name w:val="Body Text 2"/>
    <w:basedOn w:val="Normal"/>
    <w:link w:val="BodyText2Char"/>
    <w:rsid w:val="00226AF9"/>
    <w:pPr>
      <w:widowControl w:val="0"/>
      <w:suppressAutoHyphens/>
      <w:overflowPunct/>
      <w:autoSpaceDE/>
      <w:autoSpaceDN/>
      <w:adjustRightInd/>
      <w:jc w:val="left"/>
      <w:textAlignment w:val="auto"/>
    </w:pPr>
    <w:rPr>
      <w:rFonts w:eastAsia="Arial Unicode MS" w:cs="Arial"/>
      <w:noProof/>
      <w:kern w:val="1"/>
      <w:szCs w:val="24"/>
      <w:lang w:eastAsia="en-US"/>
    </w:rPr>
  </w:style>
  <w:style w:type="character" w:customStyle="1" w:styleId="BodyText2Char">
    <w:name w:val="Body Text 2 Char"/>
    <w:basedOn w:val="DefaultParagraphFont"/>
    <w:link w:val="BodyText2"/>
    <w:rsid w:val="00226AF9"/>
    <w:rPr>
      <w:rFonts w:ascii="Arial" w:eastAsia="Arial Unicode MS" w:hAnsi="Arial" w:cs="Arial"/>
      <w:noProof/>
      <w:kern w:val="1"/>
      <w:sz w:val="20"/>
    </w:rPr>
  </w:style>
  <w:style w:type="paragraph" w:styleId="BodyText">
    <w:name w:val="Body Text"/>
    <w:basedOn w:val="Normal"/>
    <w:link w:val="BodyTextChar"/>
    <w:uiPriority w:val="1"/>
    <w:qFormat/>
    <w:rsid w:val="00226AF9"/>
    <w:pPr>
      <w:overflowPunct/>
      <w:autoSpaceDE/>
      <w:autoSpaceDN/>
      <w:adjustRightInd/>
      <w:jc w:val="left"/>
      <w:textAlignment w:val="auto"/>
    </w:pPr>
    <w:rPr>
      <w:i/>
      <w:sz w:val="24"/>
      <w:lang w:eastAsia="en-US"/>
    </w:rPr>
  </w:style>
  <w:style w:type="character" w:customStyle="1" w:styleId="BodyTextChar">
    <w:name w:val="Body Text Char"/>
    <w:basedOn w:val="DefaultParagraphFont"/>
    <w:link w:val="BodyText"/>
    <w:uiPriority w:val="1"/>
    <w:rsid w:val="00226AF9"/>
    <w:rPr>
      <w:rFonts w:ascii="Arial" w:eastAsia="Times New Roman" w:hAnsi="Arial" w:cs="Times New Roman"/>
      <w:i/>
      <w:szCs w:val="20"/>
    </w:rPr>
  </w:style>
  <w:style w:type="paragraph" w:styleId="DocumentMap">
    <w:name w:val="Document Map"/>
    <w:basedOn w:val="Normal"/>
    <w:link w:val="DocumentMapChar"/>
    <w:uiPriority w:val="99"/>
    <w:semiHidden/>
    <w:unhideWhenUsed/>
    <w:rsid w:val="00226AF9"/>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26AF9"/>
    <w:rPr>
      <w:rFonts w:ascii="Times New Roman" w:eastAsia="Times New Roman" w:hAnsi="Times New Roman" w:cs="Times New Roman"/>
      <w:lang w:eastAsia="de-DE"/>
    </w:rPr>
  </w:style>
  <w:style w:type="table" w:styleId="TableGrid">
    <w:name w:val="Table Grid"/>
    <w:basedOn w:val="TableNormal"/>
    <w:uiPriority w:val="39"/>
    <w:rsid w:val="00361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C506B"/>
  </w:style>
  <w:style w:type="character" w:customStyle="1" w:styleId="EndnoteTextChar">
    <w:name w:val="Endnote Text Char"/>
    <w:basedOn w:val="DefaultParagraphFont"/>
    <w:link w:val="EndnoteText"/>
    <w:uiPriority w:val="99"/>
    <w:semiHidden/>
    <w:rsid w:val="00BC506B"/>
    <w:rPr>
      <w:rFonts w:ascii="Arial" w:eastAsia="Times New Roman" w:hAnsi="Arial" w:cs="Times New Roman"/>
      <w:sz w:val="20"/>
      <w:szCs w:val="20"/>
      <w:lang w:eastAsia="de-DE"/>
    </w:rPr>
  </w:style>
  <w:style w:type="character" w:styleId="EndnoteReference">
    <w:name w:val="endnote reference"/>
    <w:basedOn w:val="DefaultParagraphFont"/>
    <w:uiPriority w:val="99"/>
    <w:semiHidden/>
    <w:unhideWhenUsed/>
    <w:rsid w:val="00BC50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5A0A-4109-40EB-928E-5E64C5B7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Davey</dc:creator>
  <cp:keywords/>
  <dc:description/>
  <cp:lastModifiedBy>Corinne Davey</cp:lastModifiedBy>
  <cp:revision>2</cp:revision>
  <dcterms:created xsi:type="dcterms:W3CDTF">2023-11-22T10:10:00Z</dcterms:created>
  <dcterms:modified xsi:type="dcterms:W3CDTF">2023-11-22T10:10:00Z</dcterms:modified>
</cp:coreProperties>
</file>