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ista-de-chequeo-evidencia-72"/>
    <w:p>
      <w:pPr>
        <w:pStyle w:val="Heading1"/>
      </w:pPr>
      <w:r>
        <w:t xml:space="preserve">Lista de Chequeo – Evidencia 72</w:t>
      </w:r>
    </w:p>
    <w:bookmarkStart w:id="10" w:name="X906a5d973d8d5a2b44ac83ec163440ffe70f9d3"/>
    <w:p>
      <w:pPr>
        <w:pStyle w:val="Heading2"/>
      </w:pPr>
      <w:r>
        <w:t xml:space="preserve">GA8-220501096-AA1-EV01 – Integración y Codificación de Módulos</w:t>
      </w:r>
    </w:p>
    <w:bookmarkStart w:id="9" w:name="Xef9d40fa7d4dd5a6aa1fe84bbd2f335c13485a9"/>
    <w:p>
      <w:pPr>
        <w:pStyle w:val="Heading3"/>
      </w:pPr>
      <w:r>
        <w:t xml:space="preserve">Desarrollar software a partir de la integración de sus módulos y componentes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atos-del-proyecto"/>
    <w:p>
      <w:pPr>
        <w:pStyle w:val="Heading2"/>
      </w:pPr>
      <w:r>
        <w:t xml:space="preserve">Datos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proyecto</w:t>
            </w:r>
          </w:p>
        </w:tc>
        <w:tc>
          <w:tcPr/>
          <w:p>
            <w:pPr>
              <w:pStyle w:val="Compact"/>
            </w:pPr>
            <w:r>
              <w:t xml:space="preserve">CyberG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</w:t>
            </w:r>
          </w:p>
        </w:tc>
        <w:tc>
          <w:tcPr/>
          <w:p>
            <w:pPr>
              <w:pStyle w:val="Compact"/>
            </w:pPr>
            <w:r>
              <w:t xml:space="preserve">Cristian Ferney Castaño Torres – C.C. 1037644717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Ficha</w:t>
            </w:r>
          </w:p>
        </w:tc>
        <w:tc>
          <w:tcPr/>
          <w:p>
            <w:pPr>
              <w:pStyle w:val="Compact"/>
            </w:pPr>
            <w:r>
              <w:t xml:space="preserve">3070422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t xml:space="preserve">Eumir Pulido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(URL)</w:t>
            </w:r>
          </w:p>
        </w:tc>
        <w:tc>
          <w:tcPr/>
          <w:p>
            <w:pPr>
              <w:pStyle w:val="Compact"/>
            </w:pPr>
            <w:r>
              <w:t xml:space="preserve">https://github.com/CFCT95/CyberG-Suite.git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(URL)</w:t>
            </w:r>
          </w:p>
        </w:tc>
        <w:tc>
          <w:tcPr/>
          <w:p>
            <w:pPr>
              <w:pStyle w:val="Compact"/>
            </w:pPr>
            <w:r>
              <w:t xml:space="preserve">http://localhost/CyberG-Suite/ (entorno local XAMPP)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React JS + Vite (frontend) / PHP 7.4+ (backend) / MySQL (BD)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inventario-de-tecnologías-y-formatos"/>
    <w:p>
      <w:pPr>
        <w:pStyle w:val="Heading2"/>
      </w:pPr>
      <w:r>
        <w:t xml:space="preserve">Inventario de Tecnologías y Formatos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 / Herramienta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React JS 18.2, React Router DOM 6.20, Axios 1.6, Vite 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PHP 7.4+ (nativo, sin framework)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MySQL 5.7+ (administrada con phpMyAdmin)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Servidor/Hosting</w:t>
            </w:r>
          </w:p>
        </w:tc>
        <w:tc>
          <w:tcPr/>
          <w:p>
            <w:pPr>
              <w:pStyle w:val="Compact"/>
            </w:pPr>
            <w:r>
              <w:t xml:space="preserve">XAMPP (Apache + MySQL 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Formatos de 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4" w:name="lista-de-chequeo"/>
    <w:p>
      <w:pPr>
        <w:pStyle w:val="Heading2"/>
      </w:pPr>
      <w:r>
        <w:t xml:space="preserve">Lista de Chequeo</w:t>
      </w:r>
    </w:p>
    <w:bookmarkStart w:id="13" w:name="requerimientos-y-alcance"/>
    <w:p>
      <w:pPr>
        <w:pStyle w:val="Heading3"/>
      </w:pPr>
      <w:r>
        <w:t xml:space="preserve">1. Requerimientos y Alcance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 del sistema identificados y versionados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REQUERIMIENTOS.md</w:t>
            </w:r>
            <w:r>
              <w:t xml:space="preserve"> </w:t>
            </w:r>
            <w:r>
              <w:t xml:space="preserve">creado con 21 requerimientos (RF, RNF, RI) en tabla ID/Descripción/Prioridad/Versión/Estado. Historial de versiones 1.0 → 1.1 documentado.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REQUERIMIENTOS.md</w:t>
            </w:r>
            <w:r>
              <w:t xml:space="preserve"> </w:t>
            </w:r>
            <w:r>
              <w:t xml:space="preserve">tabla sección 2 (RF-01 a RF-10).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./evidencias_72/requerimientos_formales.png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Criterios de aceptación definidos (por historia/caso de uso)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HISTORIAS_USUARIO.md</w:t>
            </w:r>
            <w:r>
              <w:t xml:space="preserve"> </w:t>
            </w:r>
            <w:r>
              <w:t xml:space="preserve">creado con 6 historias de usuario (HU-01 a HU-06) en formato Gherkin (Given/When/Then). Cada HU incluye múltiples escenarios, prioridad, estado y trazabilidad hacia archivos del código fuente.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HISTORIAS_USUARIO.md</w:t>
            </w:r>
            <w:r>
              <w:t xml:space="preserve"> </w:t>
            </w:r>
            <w:r>
              <w:t xml:space="preserve">sección HU-01 o HU-02.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./evidencias_72/historias_usuario_gherkin.png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del módulo a codificar está claro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El módulo cubre: registro de empresas, autenticación, dashboard personalizado, visualización de clientes. Documentado en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react-frontend/COMPONENTES_IMPLEMENTADOS.md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react-frontend/COMPONENTES_IMPLEMENTADOS.md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./evidencias_72/alcance_modulo.png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sos-de-uso-historias-de-usuario"/>
    <w:p>
      <w:pPr>
        <w:pStyle w:val="Heading3"/>
      </w:pPr>
      <w:r>
        <w:t xml:space="preserve">2. Casos de Uso / Historias de 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de casos de uso o historias de usuario actualizado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HISTORIAS_USUARIO.md</w:t>
            </w:r>
            <w:r>
              <w:t xml:space="preserve"> </w:t>
            </w:r>
            <w:r>
              <w:t xml:space="preserve">creado con 6 HU completas: registro, login, dashboard, clientes, logout y recuperación de contraseña. Cada una con rol, objetivo, escenarios Gherkin y trazabilidad.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HISTORIAS_USUARIO.md</w:t>
            </w:r>
            <w:r>
              <w:t xml:space="preserve"> </w:t>
            </w:r>
            <w:r>
              <w:t xml:space="preserve">tabla de trazabilidad al final del documento.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./evidencias_72/trazabilidad_hu.png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Trazabilidad: historia/caso ↔ módulo ↔ clases/componentes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HISTORIAS_USUARIO.md</w:t>
            </w:r>
            <w:r>
              <w:t xml:space="preserve"> </w:t>
            </w:r>
            <w:r>
              <w:t xml:space="preserve">incluye tabla de trazabilidad resumen (HU ↔ Componente React ↔ Servicio ↔ Backend PHP ↔ Validaciones) y sección</w:t>
            </w:r>
            <w:r>
              <w:t xml:space="preserve"> </w:t>
            </w:r>
            <w:r>
              <w:t xml:space="preserve">“Trazabilidad de código”</w:t>
            </w:r>
            <w:r>
              <w:t xml:space="preserve"> </w:t>
            </w:r>
            <w:r>
              <w:t xml:space="preserve">en cada HU con archivos y números de línea.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HISTORIAS_USUARIO.md</w:t>
            </w:r>
            <w:r>
              <w:t xml:space="preserve"> </w:t>
            </w:r>
            <w:r>
              <w:t xml:space="preserve">sección</w:t>
            </w:r>
            <w:r>
              <w:t xml:space="preserve"> </w:t>
            </w:r>
            <w:r>
              <w:t xml:space="preserve">“Tabla de Trazabilidad Resumen”</w:t>
            </w:r>
            <w:r>
              <w:t xml:space="preserve">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./evidencias_72/trazabilidad_hu.png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rquitectura-y-diagramas"/>
    <w:p>
      <w:pPr>
        <w:pStyle w:val="Heading3"/>
      </w:pPr>
      <w:r>
        <w:t xml:space="preserve">3. Arquitectura y Diagramas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 de clases actualizado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INFORME_TECNICO_ESTANDARES_CODIFICACION.md</w:t>
            </w:r>
            <w:r>
              <w:t xml:space="preserve"> </w:t>
            </w:r>
            <w:r>
              <w:t xml:space="preserve">contiene las clases PHP (</w:t>
            </w:r>
            <w:r>
              <w:rPr>
                <w:rStyle w:val="VerbatimChar"/>
              </w:rPr>
              <w:t xml:space="preserve">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ClienteService</w:t>
            </w:r>
            <w:r>
              <w:t xml:space="preserve">) con atributos y métodos completos. No hay imagen de diagrama UML (.png/.jpg).</w:t>
            </w:r>
            <w:r>
              <w:t xml:space="preserve"> </w:t>
            </w:r>
            <w:r>
              <w:rPr>
                <w:b/>
                <w:bCs/>
              </w:rPr>
              <w:t xml:space="preserve">Mejora:</w:t>
            </w:r>
            <w:r>
              <w:t xml:space="preserve"> </w:t>
            </w:r>
            <w:r>
              <w:t xml:space="preserve">exportar el diagrama de clases como imagen desde cualquier herramienta UML.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sección</w:t>
            </w:r>
            <w:r>
              <w:t xml:space="preserve"> </w:t>
            </w:r>
            <w:r>
              <w:t xml:space="preserve">“Ejemplos de Implementación”</w:t>
            </w:r>
            <w:r>
              <w:t xml:space="preserve"> </w:t>
            </w:r>
            <w:r>
              <w:t xml:space="preserve">del informe, líneas 982–1082.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./evidencias_72/diagrama_clases_php.png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 de paquetes actualizado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Estructura de paquetes/carpetas bien definida pero no hay diagrama visual. La organización existe en código:</w:t>
            </w:r>
            <w:r>
              <w:t xml:space="preserve"> </w:t>
            </w:r>
            <w:r>
              <w:rPr>
                <w:rStyle w:val="VerbatimChar"/>
              </w:rPr>
              <w:t xml:space="preserve">src/components/ui/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tree</w:t>
            </w:r>
            <w:r>
              <w:t xml:space="preserve"> </w:t>
            </w:r>
            <w:r>
              <w:t xml:space="preserve">o capturar explorador de archivos de la carpeta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</w:t>
            </w:r>
            <w:r>
              <w:t xml:space="preserve">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./evidencias_72/estructura_paquetes.png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Diagrama de componentes actualizado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La arquitectura de componentes está implementada (React components con props e interfaces definidas). No hay diagrama visual.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react-frontend/src/App.jsx</w:t>
            </w:r>
            <w:r>
              <w:t xml:space="preserve"> </w:t>
            </w:r>
            <w:r>
              <w:t xml:space="preserve">completo (muestra todas las dependencias entre componentes).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./evidencias_72/diagrama_componentes_app.png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Capas identificadas y ubicación de componentes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Capas claramente separadas: Presentación (</w:t>
            </w:r>
            <w:r>
              <w:rPr>
                <w:rStyle w:val="VerbatimChar"/>
              </w:rPr>
              <w:t xml:space="preserve">react-frontend/src/</w:t>
            </w:r>
            <w:r>
              <w:t xml:space="preserve">), Lógica de Negocio (</w:t>
            </w:r>
            <w:r>
              <w:rPr>
                <w:rStyle w:val="VerbatimChar"/>
              </w:rPr>
              <w:t xml:space="preserve">login.php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dashboard.php</w:t>
            </w:r>
            <w:r>
              <w:t xml:space="preserve">), Acceso a Datos (</w:t>
            </w:r>
            <w:r>
              <w:rPr>
                <w:rStyle w:val="VerbatimChar"/>
              </w:rPr>
              <w:t xml:space="preserve">db.php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ver_registros.php</w:t>
            </w:r>
            <w:r>
              <w:t xml:space="preserve">), Base de Datos (MySQL/</w:t>
            </w:r>
            <w:r>
              <w:rPr>
                <w:rStyle w:val="VerbatimChar"/>
              </w:rPr>
              <w:t xml:space="preserve">database_setup.sql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react-frontend/src/services/api.js</w:t>
            </w:r>
            <w:r>
              <w:t xml:space="preserve"> </w:t>
            </w:r>
            <w:r>
              <w:t xml:space="preserve">líneas 1–50 (capa de integración).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./evidencias_72/capas_arquitectura.png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navegación-y-ui"/>
    <w:p>
      <w:pPr>
        <w:pStyle w:val="Heading3"/>
      </w:pPr>
      <w:r>
        <w:t xml:space="preserve">4. Navegación y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navegación (pantallas/rutas) actualizado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Rutas definidas en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LoginForm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RegisterForm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(protegida),</w:t>
            </w:r>
            <w:r>
              <w:t xml:space="preserve"> </w:t>
            </w:r>
            <w:r>
              <w:rPr>
                <w:rStyle w:val="VerbatimChar"/>
              </w:rPr>
              <w:t xml:space="preserve">/clientes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Clientes</w:t>
            </w:r>
            <w:r>
              <w:t xml:space="preserve"> </w:t>
            </w:r>
            <w:r>
              <w:t xml:space="preserve">(protegida),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→ redirect a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controla acceso.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react-frontend/src/App.jsx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./evidencias_72/mapa_navegacion.png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Rutas/endpoints asociados a historias o casos de uso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Cada ruta corresponde a un caso de uso: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(CU: Autenticarse),</w:t>
            </w:r>
            <w:r>
              <w:t xml:space="preserve"> </w:t>
            </w:r>
            <w:r>
              <w:rPr>
                <w:rStyle w:val="VerbatimChar"/>
              </w:rPr>
              <w:t xml:space="preserve">/registro</w:t>
            </w:r>
            <w:r>
              <w:t xml:space="preserve"> </w:t>
            </w:r>
            <w:r>
              <w:t xml:space="preserve">(CU: Registrar empresa),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(CU: Ver dashboard),</w:t>
            </w:r>
            <w:r>
              <w:t xml:space="preserve"> </w:t>
            </w:r>
            <w:r>
              <w:rPr>
                <w:rStyle w:val="VerbatimChar"/>
              </w:rPr>
              <w:t xml:space="preserve">/clientes</w:t>
            </w:r>
            <w:r>
              <w:t xml:space="preserve"> </w:t>
            </w:r>
            <w:r>
              <w:t xml:space="preserve">(CU: Ver registros). Endpoints backend:</w:t>
            </w:r>
            <w:r>
              <w:t xml:space="preserve"> </w:t>
            </w:r>
            <w:r>
              <w:rPr>
                <w:rStyle w:val="VerbatimChar"/>
              </w:rPr>
              <w:t xml:space="preserve">login.php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ver_registros.php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logout.php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react-frontend/src/services/api.js</w:t>
            </w:r>
            <w:r>
              <w:t xml:space="preserve"> </w:t>
            </w:r>
            <w:r>
              <w:t xml:space="preserve">líneas 52–152.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./evidencias_72/rutas_endpoints.png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odificación-e-integración"/>
    <w:p>
      <w:pPr>
        <w:pStyle w:val="Heading3"/>
      </w:pPr>
      <w:r>
        <w:t xml:space="preserve">5. Codificación e Integración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módulo codificado en el lenguaje/stack seleccionado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Frontend: 20+ componentes React JSX. Backend: 6 archivos PHP (</w:t>
            </w:r>
            <w:r>
              <w:rPr>
                <w:rStyle w:val="VerbatimChar"/>
              </w:rPr>
              <w:t xml:space="preserve">login.php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ver_registros.php</w:t>
            </w:r>
            <w:r>
              <w:t xml:space="preserve">). BD:</w:t>
            </w:r>
            <w:r>
              <w:t xml:space="preserve"> </w:t>
            </w:r>
            <w:r>
              <w:rPr>
                <w:rStyle w:val="VerbatimChar"/>
              </w:rPr>
              <w:t xml:space="preserve">database_setup.sql</w:t>
            </w:r>
            <w:r>
              <w:t xml:space="preserve"> </w:t>
            </w:r>
            <w:r>
              <w:t xml:space="preserve">+ auto-setup en</w:t>
            </w:r>
            <w:r>
              <w:t xml:space="preserve"> </w:t>
            </w:r>
            <w:r>
              <w:rPr>
                <w:rStyle w:val="VerbatimChar"/>
              </w:rPr>
              <w:t xml:space="preserve">db.php</w:t>
            </w:r>
            <w:r>
              <w:t xml:space="preserve">. Java módulo adicional en</w:t>
            </w:r>
            <w:r>
              <w:t xml:space="preserve"> </w:t>
            </w:r>
            <w:r>
              <w:rPr>
                <w:rStyle w:val="VerbatimChar"/>
              </w:rPr>
              <w:t xml:space="preserve">Java-Modulo-Clientes/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explorador de archivos de la raíz del proyecto.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./evidencias_72/modulos_codificados.png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reutilizables identificados y separados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5 componentes UI reutilizables: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LoadingSpinner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</w:t>
            </w:r>
            <w:r>
              <w:t xml:space="preserve">. 3 componentes dashboard:</w:t>
            </w:r>
            <w:r>
              <w:t xml:space="preserve"> </w:t>
            </w:r>
            <w:r>
              <w:rPr>
                <w:rStyle w:val="VerbatimChar"/>
              </w:rPr>
              <w:t xml:space="preserve">UserInfoCard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QuickActionsPanel</w:t>
            </w:r>
            <w:r>
              <w:t xml:space="preserve">. 1 componente</w:t>
            </w:r>
            <w:r>
              <w:t xml:space="preserve"> </w:t>
            </w:r>
            <w:r>
              <w:rPr>
                <w:rStyle w:val="VerbatimChar"/>
              </w:rPr>
              <w:t xml:space="preserve">EmptyState</w:t>
            </w:r>
            <w:r>
              <w:t xml:space="preserve">. Cada uno en su propio directorio con</w:t>
            </w:r>
            <w:r>
              <w:t xml:space="preserve"> </w:t>
            </w:r>
            <w:r>
              <w:rPr>
                <w:rStyle w:val="VerbatimChar"/>
              </w:rPr>
              <w:t xml:space="preserve">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react-frontend/src/components/ui/</w:t>
            </w:r>
            <w:r>
              <w:t xml:space="preserve"> </w:t>
            </w:r>
            <w:r>
              <w:t xml:space="preserve">en el explorador.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./evidencias_72/componentes_reutilizables.png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Nomenclatura de paquetes/carpetas clara y consistente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React: PascalCase para componentes (</w:t>
            </w:r>
            <w:r>
              <w:rPr>
                <w:rStyle w:val="VerbatimChar"/>
              </w:rPr>
              <w:t xml:space="preserve">LoginForm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), camelCase para utilidades (</w:t>
            </w:r>
            <w:r>
              <w:rPr>
                <w:rStyle w:val="VerbatimChar"/>
              </w:rPr>
              <w:t xml:space="preserve">validation.js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api.js</w:t>
            </w:r>
            <w:r>
              <w:t xml:space="preserve">). PHP: snake_case para archivos (</w:t>
            </w:r>
            <w:r>
              <w:rPr>
                <w:rStyle w:val="VerbatimChar"/>
              </w:rPr>
              <w:t xml:space="preserve">ver_registros.php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database_setup.sql</w:t>
            </w:r>
            <w:r>
              <w:t xml:space="preserve">). Carpetas temáticas: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árbol de directorios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</w:t>
            </w:r>
            <w:r>
              <w:t xml:space="preserve">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./evidencias_72/nomenclatura_carpetas.png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Patrones de diseño aplicados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Context API (patrón Provider/Observer) en</w:t>
            </w:r>
            <w:r>
              <w:t xml:space="preserve"> </w:t>
            </w:r>
            <w:r>
              <w:rPr>
                <w:rStyle w:val="VerbatimChar"/>
              </w:rPr>
              <w:t xml:space="preserve">AuthContext.jsx</w:t>
            </w:r>
            <w:r>
              <w:t xml:space="preserve">. Repository pattern en</w:t>
            </w:r>
            <w:r>
              <w:t xml:space="preserve"> </w:t>
            </w:r>
            <w:r>
              <w:rPr>
                <w:rStyle w:val="VerbatimChar"/>
              </w:rPr>
              <w:t xml:space="preserve">ClienteRepository.java</w:t>
            </w:r>
            <w:r>
              <w:t xml:space="preserve"> </w:t>
            </w:r>
            <w:r>
              <w:t xml:space="preserve">y simulado en</w:t>
            </w:r>
            <w:r>
              <w:t xml:space="preserve"> </w:t>
            </w:r>
            <w:r>
              <w:rPr>
                <w:rStyle w:val="VerbatimChar"/>
              </w:rPr>
              <w:t xml:space="preserve">api.js</w:t>
            </w:r>
            <w:r>
              <w:t xml:space="preserve">. Component pattern con composición en</w:t>
            </w:r>
            <w:r>
              <w:t xml:space="preserve"> </w:t>
            </w:r>
            <w:r>
              <w:rPr>
                <w:rStyle w:val="VerbatimChar"/>
              </w:rPr>
              <w:t xml:space="preserve">Layout.jsx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como patrón Guard/HOC.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  <w:r>
              <w:t xml:space="preserve">/</w:t>
            </w:r>
            <w:r>
              <w:rPr>
                <w:rStyle w:val="VerbatimChar"/>
              </w:rPr>
              <w:t xml:space="preserve">useCallback</w:t>
            </w:r>
            <w:r>
              <w:t xml:space="preserve"> </w:t>
            </w:r>
            <w:r>
              <w:t xml:space="preserve">para optimización.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react-frontend/src/context/AuthContext.jsx</w:t>
            </w:r>
            <w:r>
              <w:t xml:space="preserve"> </w:t>
            </w:r>
            <w:r>
              <w:t xml:space="preserve">líneas 146–162.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./evidencias_72/patron_context.png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Buenas prácticas: legibilidad, SOLID, manejo de errores, validaciones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PHPDoc en todos los archivos PHP, JSDoc en todos los archivos JS/JSX. Prepared statements MySQL (previene SQL injection).</w:t>
            </w:r>
            <w:r>
              <w:t xml:space="preserve"> </w:t>
            </w:r>
            <w:r>
              <w:rPr>
                <w:rStyle w:val="VerbatimChar"/>
              </w:rPr>
              <w:t xml:space="preserve">password_hash()</w:t>
            </w:r>
            <w:r>
              <w:t xml:space="preserve"> </w:t>
            </w:r>
            <w:r>
              <w:t xml:space="preserve">para contraseñas. Try/catch en todas las funciones async. Validaciones client-side en</w:t>
            </w:r>
            <w:r>
              <w:t xml:space="preserve"> </w:t>
            </w:r>
            <w:r>
              <w:rPr>
                <w:rStyle w:val="VerbatimChar"/>
              </w:rPr>
              <w:t xml:space="preserve">validation.js</w:t>
            </w:r>
            <w:r>
              <w:t xml:space="preserve"> </w:t>
            </w:r>
            <w:r>
              <w:t xml:space="preserve">y server-side en PHP.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react-frontend/src/utils/validation.js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./evidencias_72/buenas_practicas.png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entre módulos verificada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Axios configurado con</w:t>
            </w:r>
            <w:r>
              <w:t xml:space="preserve"> </w:t>
            </w:r>
            <w:r>
              <w:rPr>
                <w:rStyle w:val="VerbatimChar"/>
              </w:rPr>
              <w:t xml:space="preserve">baseURL: 'http://localhost/CyberG-Suite'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withCredentials: true</w:t>
            </w:r>
            <w:r>
              <w:t xml:space="preserve">. Interceptors para token y errores 401. FormData para compatibilidad con PHP. Proxy Vite en</w:t>
            </w:r>
            <w:r>
              <w:t xml:space="preserve"> </w:t>
            </w:r>
            <w:r>
              <w:rPr>
                <w:rStyle w:val="VerbatimChar"/>
              </w:rPr>
              <w:t xml:space="preserve">vite.config.js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react-frontend/src/services/api.js</w:t>
            </w:r>
            <w:r>
              <w:t xml:space="preserve"> </w:t>
            </w:r>
            <w:r>
              <w:t xml:space="preserve">líneas 8–47.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./evidencias_72/integracion_axios.png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ntrol-de-versiones"/>
    <w:p>
      <w:pPr>
        <w:pStyle w:val="Heading3"/>
      </w:pPr>
      <w:r>
        <w:t xml:space="preserve">6.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(Git) con commits descriptivos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8 commits en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:</w:t>
            </w:r>
            <w:r>
              <w:t xml:space="preserve"> </w:t>
            </w:r>
            <w:r>
              <w:t xml:space="preserve">“corregir puerto MySQL”</w:t>
            </w:r>
            <w:r>
              <w:t xml:space="preserve">,</w:t>
            </w:r>
            <w:r>
              <w:t xml:space="preserve"> </w:t>
            </w:r>
            <w:r>
              <w:t xml:space="preserve">“corregir gitignore”</w:t>
            </w:r>
            <w:r>
              <w:t xml:space="preserve">,</w:t>
            </w:r>
            <w:r>
              <w:t xml:space="preserve"> </w:t>
            </w:r>
            <w:r>
              <w:t xml:space="preserve">“agregar index.html”</w:t>
            </w:r>
            <w:r>
              <w:t xml:space="preserve">,</w:t>
            </w:r>
            <w:r>
              <w:t xml:space="preserve"> </w:t>
            </w:r>
            <w:r>
              <w:t xml:space="preserve">“migrar a PHP”</w:t>
            </w:r>
            <w:r>
              <w:t xml:space="preserve">,</w:t>
            </w:r>
            <w:r>
              <w:t xml:space="preserve"> </w:t>
            </w:r>
            <w:r>
              <w:t xml:space="preserve">“agregar informes técnicos”</w:t>
            </w:r>
            <w:r>
              <w:t xml:space="preserve">,</w:t>
            </w:r>
            <w:r>
              <w:t xml:space="preserve"> </w:t>
            </w:r>
            <w:r>
              <w:t xml:space="preserve">“agregar informes”</w:t>
            </w:r>
            <w:r>
              <w:t xml:space="preserve">,</w:t>
            </w:r>
            <w:r>
              <w:t xml:space="preserve"> </w:t>
            </w:r>
            <w:r>
              <w:t xml:space="preserve">“agregar readme”</w:t>
            </w:r>
            <w:r>
              <w:t xml:space="preserve">, etc. Ramas: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feature/agregar-gitignore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git log --oneline</w:t>
            </w:r>
            <w:r>
              <w:t xml:space="preserve"> </w:t>
            </w:r>
            <w:r>
              <w:t xml:space="preserve">y capturar output.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./evidencias_72/git_log.png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Rama/flujo de trabajo definido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Tres ramas activas: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(producción),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(desarrollo),</w:t>
            </w:r>
            <w:r>
              <w:t xml:space="preserve"> </w:t>
            </w:r>
            <w:r>
              <w:rPr>
                <w:rStyle w:val="VerbatimChar"/>
              </w:rPr>
              <w:t xml:space="preserve">feature/agregar-gitignore</w:t>
            </w:r>
            <w:r>
              <w:t xml:space="preserve"> </w:t>
            </w:r>
            <w:r>
              <w:t xml:space="preserve">(feature branch). Flujo GitFlow básico implementado.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git branch -a</w:t>
            </w:r>
            <w:r>
              <w:t xml:space="preserve"> </w:t>
            </w:r>
            <w:r>
              <w:t xml:space="preserve">y capturar.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./evidencias_72/git_branches.png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con instrucciones de ejecución y dependencias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raíz con instalación, configuración BD, inicio XAMPP.</w:t>
            </w:r>
            <w:r>
              <w:t xml:space="preserve"> </w:t>
            </w:r>
            <w:r>
              <w:rPr>
                <w:rStyle w:val="VerbatimChar"/>
              </w:rPr>
              <w:t xml:space="preserve">react-frontend/README.md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, variables de entorno.</w:t>
            </w:r>
            <w:r>
              <w:t xml:space="preserve"> </w:t>
            </w:r>
            <w:r>
              <w:rPr>
                <w:rStyle w:val="VerbatimChar"/>
              </w:rPr>
              <w:t xml:space="preserve">react-frontend/INSTALACION.md</w:t>
            </w:r>
            <w:r>
              <w:t xml:space="preserve"> </w:t>
            </w:r>
            <w:r>
              <w:t xml:space="preserve">con pasos detallados.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sección</w:t>
            </w:r>
            <w:r>
              <w:t xml:space="preserve"> </w:t>
            </w:r>
            <w:r>
              <w:t xml:space="preserve">“Instalación”</w:t>
            </w:r>
            <w:r>
              <w:t xml:space="preserve"> </w:t>
            </w:r>
            <w:r>
              <w:t xml:space="preserve">líneas 28–60.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./evidencias_72/readme_instalacion.png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ibrerías-frameworks-y-dependencias"/>
    <w:p>
      <w:pPr>
        <w:pStyle w:val="Heading3"/>
      </w:pPr>
      <w:r>
        <w:t xml:space="preserve">7. Librerías, Frameworks y Dependencias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Listado de librerías por capa y propósito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Frontend:</w:t>
            </w:r>
            <w:r>
              <w:t xml:space="preserve"> </w:t>
            </w:r>
            <w:r>
              <w:t xml:space="preserve">React 18.2 (UI), React Router DOM 6.20 (routing), Axios 1.6 (HTTP), Vite 5.0 (build).</w:t>
            </w:r>
            <w:r>
              <w:t xml:space="preserve"> </w:t>
            </w:r>
            <w:r>
              <w:rPr>
                <w:b/>
                <w:bCs/>
              </w:rPr>
              <w:t xml:space="preserve">Backend:</w:t>
            </w:r>
            <w:r>
              <w:t xml:space="preserve"> </w:t>
            </w:r>
            <w:r>
              <w:t xml:space="preserve">PHP nativo (lógica), MySQLi (BD).</w:t>
            </w:r>
            <w:r>
              <w:t xml:space="preserve"> </w:t>
            </w:r>
            <w:r>
              <w:rPr>
                <w:b/>
                <w:bCs/>
              </w:rPr>
              <w:t xml:space="preserve">BD:</w:t>
            </w:r>
            <w:r>
              <w:t xml:space="preserve"> </w:t>
            </w:r>
            <w:r>
              <w:t xml:space="preserve">MySQL 5.7.</w:t>
            </w:r>
            <w:r>
              <w:t xml:space="preserve"> </w:t>
            </w:r>
            <w:r>
              <w:rPr>
                <w:b/>
                <w:bCs/>
              </w:rPr>
              <w:t xml:space="preserve">Java:</w:t>
            </w:r>
            <w:r>
              <w:t xml:space="preserve"> </w:t>
            </w:r>
            <w:r>
              <w:t xml:space="preserve">MySQL Connector 8.0.33 (lib/).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react-frontend/package.json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./evidencias_72/dependencias_package.png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Framework(s) por capa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Presentación: React + Vite. Negocio: PHP 7.4+ nativo. Datos: MySQLi. Módulo adicional: Java puro (sin framework). Cada capa tecnológicamente separada.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react-frontend/vite.config.js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./evidencias_72/frameworks_vite.png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dependencias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react-frontend/package.json</w:t>
            </w:r>
            <w:r>
              <w:t xml:space="preserve"> </w:t>
            </w:r>
            <w:r>
              <w:t xml:space="preserve">con versiones fijas (</w:t>
            </w:r>
            <w:r>
              <w:rPr>
                <w:rStyle w:val="VerbatimChar"/>
              </w:rPr>
              <w:t xml:space="preserve">^18.2.0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^6.20.0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^1.6.2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Java-Modulo-Clientes/lib/mysql-connector-java-8.0.33.jar</w:t>
            </w:r>
            <w:r>
              <w:t xml:space="preserve"> </w:t>
            </w:r>
            <w:r>
              <w:t xml:space="preserve">incluido.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excluido del repo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react-frontend/package.json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./evidencias_72/gestion_dependencias.png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eguridad"/>
    <w:p>
      <w:pPr>
        <w:pStyle w:val="Heading3"/>
      </w:pPr>
      <w:r>
        <w:t xml:space="preserve">8.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Mecanismos de seguridad implementados (auth, roles, permisos)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Autenticación: sesiones PHP + localStorage React. Rutas protegidas con</w:t>
            </w:r>
            <w:r>
              <w:t xml:space="preserve"> </w:t>
            </w:r>
            <w:r>
              <w:rPr>
                <w:rStyle w:val="VerbatimChar"/>
              </w:rPr>
              <w:t xml:space="preserve">ProtectedRoute</w:t>
            </w:r>
            <w:r>
              <w:t xml:space="preserve">. Interceptor 401 en Axios redirige a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password_hash(PASSWORD_DEFAULT)</w:t>
            </w:r>
            <w:r>
              <w:t xml:space="preserve"> </w:t>
            </w:r>
            <w:r>
              <w:t xml:space="preserve">para contraseñas.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react-frontend/src/components/navigation/ProtectedRoute/ProtectedRoute.jsx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./evidencias_72/seguridad_protected_route.png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Buenas prácticas: variables de entorno, no credenciales en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Credenciales de BD hardcoded en</w:t>
            </w:r>
            <w:r>
              <w:t xml:space="preserve"> </w:t>
            </w:r>
            <w:r>
              <w:rPr>
                <w:rStyle w:val="VerbatimChar"/>
              </w:rPr>
              <w:t xml:space="preserve">db.php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$username = "root"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$password = ""</w:t>
            </w:r>
            <w:r>
              <w:t xml:space="preserve">). Funcional para entorno local XAMPP pero no sigue la práctica de variables de entorno.</w:t>
            </w:r>
            <w:r>
              <w:t xml:space="preserve"> </w:t>
            </w:r>
            <w:r>
              <w:rPr>
                <w:b/>
                <w:bCs/>
              </w:rPr>
              <w:t xml:space="preserve">Mejora para GA10/11:</w:t>
            </w:r>
            <w:r>
              <w:t xml:space="preserve"> </w:t>
            </w: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getenv()</w:t>
            </w:r>
            <w:r>
              <w:t xml:space="preserve"> </w:t>
            </w:r>
            <w:r>
              <w:t xml:space="preserve">o usar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vlucas/phpdotenv</w:t>
            </w:r>
            <w:r>
              <w:t xml:space="preserve">. El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ya excluye</w:t>
            </w:r>
            <w:r>
              <w:t xml:space="preserve"> </w:t>
            </w:r>
            <w:r>
              <w:rPr>
                <w:rStyle w:val="VerbatimChar"/>
              </w:rPr>
              <w:t xml:space="preserve">config.local.php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líneas 1–5 mostrando exclusión de</w:t>
            </w:r>
            <w:r>
              <w:t xml:space="preserve"> </w:t>
            </w:r>
            <w:r>
              <w:rPr>
                <w:rStyle w:val="VerbatimChar"/>
              </w:rPr>
              <w:t xml:space="preserve">config.local.php</w:t>
            </w:r>
            <w:r>
              <w:t xml:space="preserve">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./evidencias_72/gitignore_seguridad.png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de entradas y controles básicos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Client-side:</w:t>
            </w:r>
            <w:r>
              <w:t xml:space="preserve"> </w:t>
            </w:r>
            <w:r>
              <w:rPr>
                <w:rStyle w:val="VerbatimChar"/>
              </w:rPr>
              <w:t xml:space="preserve">validateEmail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validatePasswordMatch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validation.js</w:t>
            </w:r>
            <w:r>
              <w:t xml:space="preserve">. Server-side: prepared statements MySQLi en</w:t>
            </w:r>
            <w:r>
              <w:t xml:space="preserve"> </w:t>
            </w:r>
            <w:r>
              <w:rPr>
                <w:rStyle w:val="VerbatimChar"/>
              </w:rPr>
              <w:t xml:space="preserve">login.php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registro.php</w:t>
            </w:r>
            <w:r>
              <w:t xml:space="preserve">. Sanitización con</w:t>
            </w:r>
            <w:r>
              <w:t xml:space="preserve"> </w:t>
            </w:r>
            <w:r>
              <w:rPr>
                <w:rStyle w:val="VerbatimChar"/>
              </w:rPr>
              <w:t xml:space="preserve">htmlspecialchars()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react-frontend/src/utils/validation.js</w:t>
            </w:r>
            <w:r>
              <w:t xml:space="preserve"> </w:t>
            </w:r>
            <w:r>
              <w:t xml:space="preserve">líneas 1–60.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./evidencias_72/validacion_entradas.png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uebas"/>
    <w:p>
      <w:pPr>
        <w:pStyle w:val="Heading3"/>
      </w:pPr>
      <w:r>
        <w:t xml:space="preserve">9.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unitarias por módulo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No existen archivos de prueba (</w:t>
            </w:r>
            <w:r>
              <w:rPr>
                <w:rStyle w:val="VerbatimChar"/>
              </w:rPr>
              <w:t xml:space="preserve">*.test.js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*.spec.php</w:t>
            </w:r>
            <w:r>
              <w:t xml:space="preserve">). No hay directorio</w:t>
            </w:r>
            <w:r>
              <w:t xml:space="preserve"> </w:t>
            </w:r>
            <w:r>
              <w:rPr>
                <w:rStyle w:val="VerbatimChar"/>
              </w:rPr>
              <w:t xml:space="preserve">/tests</w:t>
            </w:r>
            <w:r>
              <w:t xml:space="preserve">. Las validaciones están implementadas pero sin cobertura de pruebas automatizadas.</w:t>
            </w:r>
            <w:r>
              <w:t xml:space="preserve"> </w:t>
            </w:r>
            <w:r>
              <w:rPr>
                <w:b/>
                <w:bCs/>
              </w:rPr>
              <w:t xml:space="preserve">Mejora para GA10/11:</w:t>
            </w:r>
            <w:r>
              <w:t xml:space="preserve"> </w:t>
            </w:r>
            <w:r>
              <w:t xml:space="preserve">implementar Jest + React Testing Library para componentes React. Ejemplo: prueba para</w:t>
            </w:r>
            <w:r>
              <w:t xml:space="preserve"> </w:t>
            </w:r>
            <w:r>
              <w:rPr>
                <w:rStyle w:val="VerbatimChar"/>
              </w:rPr>
              <w:t xml:space="preserve">validateEmail()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validation.test.js</w:t>
            </w:r>
            <w:r>
              <w:t xml:space="preserve">. Mínimo 3 pruebas unitarias para los módulos principales.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de pruebas (capturas/logs) y cobertura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Cumple</w:t>
            </w:r>
          </w:p>
        </w:tc>
        <w:tc>
          <w:tcPr/>
          <w:p>
            <w:pPr>
              <w:pStyle w:val="Compact"/>
            </w:pPr>
            <w:r>
              <w:t xml:space="preserve">Sin pruebas no hay resultados. Sólo existe validación manual implícita por el flujo de la aplicación.</w:t>
            </w:r>
            <w:r>
              <w:t xml:space="preserve"> </w:t>
            </w:r>
            <w:r>
              <w:rPr>
                <w:b/>
                <w:bCs/>
              </w:rPr>
              <w:t xml:space="preserve">Mejora para GA10/11:</w:t>
            </w:r>
            <w:r>
              <w:t xml:space="preserve"> </w:t>
            </w: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npm test -- --coverage</w:t>
            </w:r>
            <w:r>
              <w:t xml:space="preserve"> </w:t>
            </w:r>
            <w:r>
              <w:t xml:space="preserve">tras implementar Jest y adjuntar captura del reporte de cobertura. Ruta esperada: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./evidencias_72/resultados_pruebas.png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mbientes-servidor-y-base-de-datos"/>
    <w:p>
      <w:pPr>
        <w:pStyle w:val="Heading3"/>
      </w:pPr>
      <w:r>
        <w:t xml:space="preserve">10. Ambientes, Servidor y Base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servidor (local/dev/test) documentada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documenta XAMPP con Apache y MySQL. Puerto 3306, servidor 127.0.0.1. Vite dev server en puerto 3000 con proxy a</w:t>
            </w:r>
            <w:r>
              <w:t xml:space="preserve"> </w:t>
            </w:r>
            <w:r>
              <w:rPr>
                <w:rStyle w:val="VerbatimChar"/>
              </w:rPr>
              <w:t xml:space="preserve">http://localhost/CyberG-Suite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react-frontend/vite.config.js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./evidencias_72/config_servidor.png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Modelo/Script de BD y configuración de conexión documentados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database_setup.sql</w:t>
            </w:r>
            <w:r>
              <w:t xml:space="preserve"> </w:t>
            </w:r>
            <w:r>
              <w:t xml:space="preserve">contiene el DDL completo de la tabla</w:t>
            </w:r>
            <w:r>
              <w:t xml:space="preserve"> </w:t>
            </w:r>
            <w:r>
              <w:rPr>
                <w:rStyle w:val="VerbatimChar"/>
              </w:rPr>
              <w:t xml:space="preserve">CLIENTE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db.php</w:t>
            </w:r>
            <w:r>
              <w:t xml:space="preserve"> </w:t>
            </w:r>
            <w:r>
              <w:t xml:space="preserve">auto-crea la BD y la tabla si no existen.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documenta todos los campos de la tabla.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database_setup.sql</w:t>
            </w:r>
            <w:r>
              <w:t xml:space="preserve"> </w:t>
            </w:r>
            <w:r>
              <w:t xml:space="preserve">completo.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./evidencias_72/script_bd.png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para levantar el proyecto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Instrucciones completas en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(5 pasos claros),</w:t>
            </w:r>
            <w:r>
              <w:t xml:space="preserve"> </w:t>
            </w:r>
            <w:r>
              <w:rPr>
                <w:rStyle w:val="VerbatimChar"/>
              </w:rPr>
              <w:t xml:space="preserve">react-frontend/INSTALACION.md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react-frontend/LEEME_PRIMERO.txt</w:t>
            </w:r>
            <w:r>
              <w:t xml:space="preserve">. Incluye comandos, puertos y configuración.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sección</w:t>
            </w:r>
            <w:r>
              <w:t xml:space="preserve"> </w:t>
            </w:r>
            <w:r>
              <w:t xml:space="preserve">“Instalación”</w:t>
            </w:r>
            <w:r>
              <w:t xml:space="preserve"> </w:t>
            </w:r>
            <w:r>
              <w:t xml:space="preserve">completa.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./evidencias_72/instrucciones_ejecucion.png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videncias-y-entrega"/>
    <w:p>
      <w:pPr>
        <w:pStyle w:val="Heading3"/>
      </w:pPr>
      <w:r>
        <w:t xml:space="preserve">11. Evidencias y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/ Observaciones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URLs: repositorio, demo, API docs, tablero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Repositorio: https://github.com/CFCT95/CyberG-Suite.git (público). Demo local: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http://localhost/CyberG-Suite/</w:t>
            </w:r>
            <w:r>
              <w:t xml:space="preserve">. API: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http://localhost/CyberG-Suite/login.php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/registro.php</w:t>
            </w:r>
            <w:r>
              <w:t xml:space="preserve">, etc. Documentado en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línea 134.</w:t>
            </w:r>
            <w:r>
              <w:t xml:space="preserve"> </w:t>
            </w:r>
            <w:r>
              <w:rPr>
                <w:b/>
                <w:bCs/>
              </w:rPr>
              <w:t xml:space="preserve">Captura manual:</w:t>
            </w:r>
            <w:r>
              <w:t xml:space="preserve"> </w:t>
            </w:r>
            <w:r>
              <w:t xml:space="preserve">página principal de GitHub del repo. Ruta:</w:t>
            </w:r>
            <w:r>
              <w:t xml:space="preserve"> </w:t>
            </w:r>
            <w:r>
              <w:rPr>
                <w:rStyle w:val="VerbatimChar"/>
              </w:rPr>
              <w:t xml:space="preserve">./evidencias_72/repositorio_github.png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compilados/build (si aplica)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 se ha ejecutado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. El directorio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no existe. El frontend corre en modo desarrollo.</w:t>
            </w:r>
            <w:r>
              <w:t xml:space="preserve"> </w:t>
            </w:r>
            <w:r>
              <w:rPr>
                <w:b/>
                <w:bCs/>
              </w:rPr>
              <w:t xml:space="preserve">Mejora:</w:t>
            </w:r>
            <w:r>
              <w:t xml:space="preserve"> </w:t>
            </w:r>
            <w:r>
              <w:t xml:space="preserve">ejecutar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react-frontend/</w:t>
            </w:r>
            <w:r>
              <w:t xml:space="preserve"> </w:t>
            </w:r>
            <w:r>
              <w:t xml:space="preserve">y verificar que genera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. Para entorno académico el modo dev es aceptable.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con checklist diligenciada + observaciones + enlaces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Pendiente</w:t>
            </w:r>
          </w:p>
        </w:tc>
        <w:tc>
          <w:tcPr/>
          <w:p>
            <w:pPr>
              <w:pStyle w:val="Compact"/>
            </w:pPr>
            <w:r>
              <w:t xml:space="preserve">Este documento (</w:t>
            </w:r>
            <w:r>
              <w:rPr>
                <w:rStyle w:val="VerbatimChar"/>
              </w:rPr>
              <w:t xml:space="preserve">EVIDENCIA_72_CHECKLIST.md</w:t>
            </w:r>
            <w:r>
              <w:t xml:space="preserve">) es la base.</w:t>
            </w:r>
            <w:r>
              <w:t xml:space="preserve"> </w:t>
            </w:r>
            <w:r>
              <w:rPr>
                <w:b/>
                <w:bCs/>
              </w:rPr>
              <w:t xml:space="preserve">Acción requerida:</w:t>
            </w:r>
            <w:r>
              <w:t xml:space="preserve"> </w:t>
            </w:r>
            <w:r>
              <w:t xml:space="preserve">convertir este archivo a PDF (usar VS Code →</w:t>
            </w:r>
            <w:r>
              <w:t xml:space="preserve"> </w:t>
            </w:r>
            <w:r>
              <w:t xml:space="preserve">“Open Preview”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“Print to PDF”</w:t>
            </w:r>
            <w:r>
              <w:t xml:space="preserve">, o Markdown to PDF extension). Guardar como</w:t>
            </w:r>
            <w:r>
              <w:t xml:space="preserve"> </w:t>
            </w:r>
            <w:r>
              <w:rPr>
                <w:rStyle w:val="VerbatimChar"/>
              </w:rPr>
              <w:t xml:space="preserve">EVIDENCIA_72_GA08_3070422.pdf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Ítems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No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Requerimientos y alcance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Casos de uso / HU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Arquitectura y diagramas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Navegación y UI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Codificación e integración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Control de versiones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Librerías y dependencias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Seguridad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Pruebas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Ambientes y BD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Evidencias y entrega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Porcentaje de cumplimiento:</w:t>
      </w:r>
      <w:r>
        <w:t xml:space="preserve"> </w:t>
      </w:r>
      <w:r>
        <w:t xml:space="preserve">26/34 =</w:t>
      </w:r>
      <w:r>
        <w:t xml:space="preserve"> </w:t>
      </w:r>
      <w:r>
        <w:rPr>
          <w:b/>
          <w:bCs/>
        </w:rPr>
        <w:t xml:space="preserve">76% Cumple</w:t>
      </w:r>
      <w:r>
        <w:t xml:space="preserve"> </w:t>
      </w:r>
      <w:r>
        <w:t xml:space="preserve">| 5/34 =</w:t>
      </w:r>
      <w:r>
        <w:t xml:space="preserve"> </w:t>
      </w:r>
      <w:r>
        <w:rPr>
          <w:b/>
          <w:bCs/>
        </w:rPr>
        <w:t xml:space="preserve">15% Parcial</w:t>
      </w:r>
      <w:r>
        <w:t xml:space="preserve"> </w:t>
      </w:r>
      <w:r>
        <w:t xml:space="preserve">| 3/34 =</w:t>
      </w:r>
      <w:r>
        <w:t xml:space="preserve"> </w:t>
      </w:r>
      <w:r>
        <w:rPr>
          <w:b/>
          <w:bCs/>
        </w:rPr>
        <w:t xml:space="preserve">9% No Cumple</w:t>
      </w:r>
    </w:p>
    <w:p>
      <w:r>
        <w:pict>
          <v:rect style="width:0;height:1.5pt" o:hralign="center" o:hrstd="t" o:hr="t"/>
        </w:pict>
      </w:r>
    </w:p>
    <w:bookmarkEnd w:id="25"/>
    <w:bookmarkStart w:id="31" w:name="X39fe099bdf9bfd357effced7c42c0163a5b136d"/>
    <w:p>
      <w:pPr>
        <w:pStyle w:val="Heading2"/>
      </w:pPr>
      <w:r>
        <w:t xml:space="preserve">Plan de Mejora – Ítems</w:t>
      </w:r>
      <w:r>
        <w:t xml:space="preserve"> </w:t>
      </w:r>
      <w:r>
        <w:t xml:space="preserve">“No Cumple”</w:t>
      </w:r>
      <w:r>
        <w:t xml:space="preserve"> </w:t>
      </w:r>
      <w:r>
        <w:t xml:space="preserve">(Guías 10 y 11)</w:t>
      </w:r>
    </w:p>
    <w:bookmarkStart w:id="26" w:name="pruebas-unitarias-ítem-9.1"/>
    <w:p>
      <w:pPr>
        <w:pStyle w:val="Heading3"/>
      </w:pPr>
      <w:r>
        <w:t xml:space="preserve">1. Pruebas Unitarias (ítem 9.1)</w:t>
      </w:r>
    </w:p>
    <w:p>
      <w:pPr>
        <w:pStyle w:val="FirstParagraph"/>
      </w:pPr>
      <w:r>
        <w:rPr>
          <w:b/>
          <w:bCs/>
        </w:rPr>
        <w:t xml:space="preserve">Observación técnica:</w:t>
      </w:r>
      <w:r>
        <w:t xml:space="preserve"> </w:t>
      </w:r>
      <w:r>
        <w:t xml:space="preserve">El proyecto carece completamente de pruebas automatizadas. Ningún componente React ni función utilitaria tiene cobertura de test. Esto impide verificar regresiones y garantizar el comportamiento esperado de las validaciones y servicios.</w:t>
      </w:r>
    </w:p>
    <w:p>
      <w:pPr>
        <w:pStyle w:val="BodyText"/>
      </w:pPr>
      <w:r>
        <w:rPr>
          <w:b/>
          <w:bCs/>
        </w:rPr>
        <w:t xml:space="preserve">Acción para GA10/GA11:</w:t>
      </w:r>
    </w:p>
    <w:p>
      <w:pPr>
        <w:pStyle w:val="SourceCode"/>
      </w:pPr>
      <w:r>
        <w:rPr>
          <w:rStyle w:val="CommentTok"/>
        </w:rPr>
        <w:t xml:space="preserve"># Instalar Jest y React Testing Library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react-frontend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jest @testing-library/react @testing-library/jest-dom vitest</w:t>
      </w:r>
    </w:p>
    <w:p>
      <w:pPr>
        <w:pStyle w:val="FirstParagraph"/>
      </w:pPr>
      <w:r>
        <w:t xml:space="preserve">Crear al menos: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src/utils/validation.test.js</w:t>
      </w:r>
      <w:r>
        <w:t xml:space="preserve"> </w:t>
      </w:r>
      <w:r>
        <w:t xml:space="preserve">→ probar</w:t>
      </w:r>
      <w:r>
        <w:t xml:space="preserve"> </w:t>
      </w:r>
      <w:r>
        <w:rPr>
          <w:rStyle w:val="VerbatimChar"/>
        </w:rPr>
        <w:t xml:space="preserve">validateEmail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validatePasswordMatch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src/components/ui/Button/Button.test.jsx</w:t>
      </w:r>
      <w:r>
        <w:t xml:space="preserve"> </w:t>
      </w:r>
      <w:r>
        <w:t xml:space="preserve">→ probar render, click, estado disabled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src/components/auth/LoginForm/LoginForm.test.jsx</w:t>
      </w:r>
      <w:r>
        <w:t xml:space="preserve"> </w:t>
      </w:r>
      <w:r>
        <w:t xml:space="preserve">→ probar validación de campos</w:t>
      </w:r>
    </w:p>
    <w:bookmarkEnd w:id="26"/>
    <w:bookmarkStart w:id="27" w:name="resultados-de-pruebas-ítem-9.2"/>
    <w:p>
      <w:pPr>
        <w:pStyle w:val="Heading3"/>
      </w:pPr>
      <w:r>
        <w:t xml:space="preserve">2. Resultados de Pruebas (ítem 9.2)</w:t>
      </w:r>
    </w:p>
    <w:p>
      <w:pPr>
        <w:pStyle w:val="FirstParagraph"/>
      </w:pPr>
      <w:r>
        <w:rPr>
          <w:b/>
          <w:bCs/>
        </w:rPr>
        <w:t xml:space="preserve">Observación técnica:</w:t>
      </w:r>
      <w:r>
        <w:t xml:space="preserve"> </w:t>
      </w:r>
      <w:r>
        <w:t xml:space="preserve">Sin evidencia de pruebas ejecutadas no es posible demostrar la calidad funcional del módulo. La Lista de Chequeo del SENA requiere evidencia verificable (capturas o logs de ejecución).</w:t>
      </w:r>
    </w:p>
    <w:p>
      <w:pPr>
        <w:pStyle w:val="BodyText"/>
      </w:pPr>
      <w:r>
        <w:rPr>
          <w:b/>
          <w:bCs/>
        </w:rPr>
        <w:t xml:space="preserve">Acción para GA10/GA11:</w:t>
      </w:r>
      <w:r>
        <w:t xml:space="preserve"> </w:t>
      </w:r>
      <w:r>
        <w:t xml:space="preserve">Tras implementar las pruebas unitarias, ejecutar: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p>
      <w:pPr>
        <w:pStyle w:val="FirstParagraph"/>
      </w:pPr>
      <w:r>
        <w:t xml:space="preserve">Capturar pantalla del reporte en terminal y del reporte HTML de cobertura. Adjuntar como</w:t>
      </w:r>
      <w:r>
        <w:t xml:space="preserve"> </w:t>
      </w:r>
      <w:r>
        <w:rPr>
          <w:rStyle w:val="VerbatimChar"/>
        </w:rPr>
        <w:t xml:space="preserve">./evidencias_72/resultados_pruebas.png</w:t>
      </w:r>
      <w:r>
        <w:t xml:space="preserve">.</w:t>
      </w:r>
    </w:p>
    <w:bookmarkEnd w:id="27"/>
    <w:bookmarkStart w:id="29" w:name="Xda59a7ebb7d49e5d92d892040e21a1a801b75e4"/>
    <w:p>
      <w:pPr>
        <w:pStyle w:val="Heading3"/>
      </w:pPr>
      <w:r>
        <w:t xml:space="preserve">3. Diagramas UML como imágenes (ítems 3.1, 3.2, 3.3) –</w:t>
      </w:r>
      <w:r>
        <w:t xml:space="preserve"> </w:t>
      </w:r>
      <w:r>
        <w:t xml:space="preserve">“Parcial”</w:t>
      </w:r>
    </w:p>
    <w:p>
      <w:pPr>
        <w:pStyle w:val="FirstParagraph"/>
      </w:pPr>
      <w:r>
        <w:rPr>
          <w:b/>
          <w:bCs/>
        </w:rPr>
        <w:t xml:space="preserve">Observación técnica:</w:t>
      </w:r>
      <w:r>
        <w:t xml:space="preserve"> </w:t>
      </w:r>
      <w:r>
        <w:t xml:space="preserve">Los diagramas están descritos en texto y código, pero la evidencia GA08 requiere artefactos visuales. Entregar solo código sin diagramas puede resultar en descuento de puntos.</w:t>
      </w:r>
    </w:p>
    <w:p>
      <w:pPr>
        <w:pStyle w:val="BodyText"/>
      </w:pPr>
      <w:r>
        <w:rPr>
          <w:b/>
          <w:bCs/>
        </w:rPr>
        <w:t xml:space="preserve">Acción para GA10/GA11:</w:t>
      </w:r>
      <w:r>
        <w:t xml:space="preserve"> </w:t>
      </w:r>
      <w:r>
        <w:t xml:space="preserve">- Crear diagrama de clases en</w:t>
      </w:r>
      <w:r>
        <w:t xml:space="preserve"> </w:t>
      </w:r>
      <w:hyperlink r:id="rId28">
        <w:r>
          <w:rPr>
            <w:rStyle w:val="Hyperlink"/>
          </w:rPr>
          <w:t xml:space="preserve">draw.io</w:t>
        </w:r>
      </w:hyperlink>
      <w:r>
        <w:t xml:space="preserve"> </w:t>
      </w:r>
      <w:r>
        <w:t xml:space="preserve">o PlantUML con las clases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ClienteService</w:t>
      </w:r>
      <w:r>
        <w:t xml:space="preserve"> </w:t>
      </w:r>
      <w:r>
        <w:t xml:space="preserve">del informe técnico.</w:t>
      </w:r>
      <w:r>
        <w:t xml:space="preserve"> </w:t>
      </w:r>
      <w:r>
        <w:t xml:space="preserve">- Exportar como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y colocar en</w:t>
      </w:r>
      <w:r>
        <w:t xml:space="preserve"> </w:t>
      </w:r>
      <w:r>
        <w:rPr>
          <w:rStyle w:val="VerbatimChar"/>
        </w:rPr>
        <w:t xml:space="preserve">evidencias_72/diagrama_clases.png</w:t>
      </w:r>
      <w:r>
        <w:t xml:space="preserve">.</w:t>
      </w:r>
      <w:r>
        <w:t xml:space="preserve"> </w:t>
      </w:r>
      <w:r>
        <w:t xml:space="preserve">- Crear diagrama de componentes con React components y sus dependencias.</w:t>
      </w:r>
    </w:p>
    <w:bookmarkEnd w:id="29"/>
    <w:bookmarkStart w:id="30" w:name="Xe9817c567968f62efd93f090b599fde62dfa404"/>
    <w:p>
      <w:pPr>
        <w:pStyle w:val="Heading3"/>
      </w:pPr>
      <w:r>
        <w:t xml:space="preserve">4. Variables de entorno para BD (ítem 8.2) –</w:t>
      </w:r>
      <w:r>
        <w:t xml:space="preserve"> </w:t>
      </w:r>
      <w:r>
        <w:t xml:space="preserve">“Parcial”</w:t>
      </w:r>
    </w:p>
    <w:p>
      <w:pPr>
        <w:pStyle w:val="FirstParagraph"/>
      </w:pPr>
      <w:r>
        <w:rPr>
          <w:b/>
          <w:bCs/>
        </w:rPr>
        <w:t xml:space="preserve">Observación técnica:</w:t>
      </w:r>
      <w:r>
        <w:t xml:space="preserve"> </w:t>
      </w:r>
      <w:r>
        <w:t xml:space="preserve">Credenciales hardcoded en</w:t>
      </w:r>
      <w:r>
        <w:t xml:space="preserve"> </w:t>
      </w:r>
      <w:r>
        <w:rPr>
          <w:rStyle w:val="VerbatimChar"/>
        </w:rPr>
        <w:t xml:space="preserve">db.php</w:t>
      </w:r>
      <w:r>
        <w:t xml:space="preserve"> </w:t>
      </w:r>
      <w:r>
        <w:t xml:space="preserve">es una vulnerabilidad de seguridad. En producción esto representaría riesgo real. Para la evaluación académica, demostrar conocimiento de la buena práctica.</w:t>
      </w:r>
    </w:p>
    <w:p>
      <w:pPr>
        <w:pStyle w:val="BodyText"/>
      </w:pPr>
      <w:r>
        <w:rPr>
          <w:b/>
          <w:bCs/>
        </w:rPr>
        <w:t xml:space="preserve">Acción para GA10/GA11:</w:t>
      </w:r>
      <w:r>
        <w:t xml:space="preserve"> </w:t>
      </w:r>
      <w:r>
        <w:t xml:space="preserve">Crear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 </w:t>
      </w:r>
      <w:r>
        <w:t xml:space="preserve">con:</w:t>
      </w:r>
    </w:p>
    <w:p>
      <w:pPr>
        <w:pStyle w:val="SourceCode"/>
      </w:pPr>
      <w:r>
        <w:rPr>
          <w:rStyle w:val="VariableTok"/>
        </w:rPr>
        <w:t xml:space="preserve">$dbConfig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'127.0.0.1'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'DB_PORT'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'3306'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getenv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NormalTok"/>
        </w:rPr>
        <w:t xml:space="preserve">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'improve'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Y agregar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al repositorio como referencia.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instrucciones-de-captura-manual"/>
    <w:p>
      <w:pPr>
        <w:pStyle w:val="Heading2"/>
      </w:pPr>
      <w:r>
        <w:t xml:space="preserve">Instrucciones de Captura Manual</w:t>
      </w:r>
    </w:p>
    <w:p>
      <w:pPr>
        <w:pStyle w:val="FirstParagraph"/>
      </w:pPr>
      <w:r>
        <w:t xml:space="preserve">Para cada ítem que indica</w:t>
      </w:r>
      <w:r>
        <w:t xml:space="preserve"> </w:t>
      </w:r>
      <w:r>
        <w:t xml:space="preserve">“Captura manual”</w:t>
      </w:r>
      <w:r>
        <w:t xml:space="preserve">, tomar screenshots de los archivos y líneas indicadas. El nombre del archivo de imagen debe coincidir con la ruta</w:t>
      </w:r>
      <w:r>
        <w:t xml:space="preserve"> </w:t>
      </w:r>
      <w:r>
        <w:rPr>
          <w:rStyle w:val="VerbatimChar"/>
        </w:rPr>
        <w:t xml:space="preserve">./evidencias_72/</w:t>
      </w:r>
      <w:r>
        <w:t xml:space="preserve"> </w:t>
      </w:r>
      <w:r>
        <w:t xml:space="preserve">indicada en cada ítem.</w:t>
      </w:r>
    </w:p>
    <w:bookmarkStart w:id="32" w:name="capturas-de-código-local-recomendadas"/>
    <w:p>
      <w:pPr>
        <w:pStyle w:val="Heading3"/>
      </w:pPr>
      <w:r>
        <w:t xml:space="preserve">Capturas de código local recomendadas: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 a capturar</w:t>
            </w:r>
          </w:p>
        </w:tc>
        <w:tc>
          <w:tcPr/>
          <w:p>
            <w:pPr>
              <w:pStyle w:val="Compact"/>
            </w:pPr>
            <w:r>
              <w:t xml:space="preserve">Líneas / Sección</w:t>
            </w:r>
          </w:p>
        </w:tc>
        <w:tc>
          <w:tcPr/>
          <w:p>
            <w:pPr>
              <w:pStyle w:val="Compact"/>
            </w:pPr>
            <w:r>
              <w:t xml:space="preserve">Guardar como</w:t>
            </w:r>
          </w:p>
        </w:tc>
        <w:tc>
          <w:tcPr/>
          <w:p>
            <w:pPr>
              <w:pStyle w:val="Compact"/>
            </w:pPr>
            <w:r>
              <w:t xml:space="preserve">Ítem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REQUERIMIENTOS.md</w:t>
            </w:r>
          </w:p>
        </w:tc>
        <w:tc>
          <w:tcPr/>
          <w:p>
            <w:pPr>
              <w:pStyle w:val="Compact"/>
            </w:pPr>
            <w:r>
              <w:t xml:space="preserve">Sección 2 – tabla RF-01 a RF-10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evidencias_72/requerimientos_formales.png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HISTORIAS_USUARIO.md</w:t>
            </w:r>
          </w:p>
        </w:tc>
        <w:tc>
          <w:tcPr/>
          <w:p>
            <w:pPr>
              <w:pStyle w:val="Compact"/>
            </w:pPr>
            <w:r>
              <w:t xml:space="preserve">HU-01 con escenarios Gherkin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evidencias_72/historias_usuario_gherkin.png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HISTORIAS_USUARIO.md</w:t>
            </w:r>
          </w:p>
        </w:tc>
        <w:tc>
          <w:tcPr/>
          <w:p>
            <w:pPr>
              <w:pStyle w:val="Compact"/>
            </w:pPr>
            <w:r>
              <w:t xml:space="preserve">Tabla de trazabilidad resumen (al final)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evidencias_72/trazabilidad_hu.png</w:t>
            </w:r>
          </w:p>
        </w:tc>
        <w:tc>
          <w:tcPr/>
          <w:p>
            <w:pPr>
              <w:pStyle w:val="Compact"/>
            </w:pPr>
            <w:r>
              <w:t xml:space="preserve">2.1 / 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react-frontend/COMPONENTES_IMPLEMENTADOS.md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evidencias_72/alcance_modulo.png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react-frontend/src/App.jsx</w:t>
            </w:r>
          </w:p>
        </w:tc>
        <w:tc>
          <w:tcPr/>
          <w:p>
            <w:pPr>
              <w:pStyle w:val="Compact"/>
            </w:pPr>
            <w:r>
              <w:t xml:space="preserve">Completo (1–59)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evidencias_72/mapa_navegacion.png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react-frontend/src/utils/validation.js</w:t>
            </w:r>
          </w:p>
        </w:tc>
        <w:tc>
          <w:tcPr/>
          <w:p>
            <w:pPr>
              <w:pStyle w:val="Compact"/>
            </w:pPr>
            <w:r>
              <w:t xml:space="preserve">1–78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evidencias_72/validacion_entradas.png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react-frontend/src/services/api.js</w:t>
            </w:r>
          </w:p>
        </w:tc>
        <w:tc>
          <w:tcPr/>
          <w:p>
            <w:pPr>
              <w:pStyle w:val="Compact"/>
            </w:pPr>
            <w:r>
              <w:t xml:space="preserve">8–47 (config + interceptors)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evidencias_72/integracion_axios.png</w:t>
            </w:r>
          </w:p>
        </w:tc>
        <w:tc>
          <w:tcPr/>
          <w:p>
            <w:pPr>
              <w:pStyle w:val="Compac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react-frontend/src/services/api.js</w:t>
            </w:r>
          </w:p>
        </w:tc>
        <w:tc>
          <w:tcPr/>
          <w:p>
            <w:pPr>
              <w:pStyle w:val="Compact"/>
            </w:pPr>
            <w:r>
              <w:t xml:space="preserve">52–152 (servicios)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evidencias_72/rutas_endpoints.png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react-frontend/src/context/AuthContext.jsx</w:t>
            </w:r>
          </w:p>
        </w:tc>
        <w:tc>
          <w:tcPr/>
          <w:p>
            <w:pPr>
              <w:pStyle w:val="Compact"/>
            </w:pPr>
            <w:r>
              <w:t xml:space="preserve">146–162 (useMemo)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evidencias_72/patron_context.png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react-frontend/src/components/navigation/ProtectedRoute/ProtectedRoute.jsx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evidencias_72/seguridad_protected_route.png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react-frontend/package.json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evidencias_72/dependencias_package.png</w:t>
            </w:r>
          </w:p>
        </w:tc>
        <w:tc>
          <w:tcPr/>
          <w:p>
            <w:pPr>
              <w:pStyle w:val="Compact"/>
            </w:pPr>
            <w:r>
              <w:t xml:space="preserve">7.1 / 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react-frontend/vite.config.js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evidencias_72/config_servidor.png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database_setup.sql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evidencias_72/script_bd.png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Líneas 1–5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evidencias_72/gitignore_seguridad.png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Terminal:</w:t>
            </w:r>
            <w:r>
              <w:t xml:space="preserve"> </w:t>
            </w:r>
            <w:r>
              <w:rPr>
                <w:rStyle w:val="VerbatimChar"/>
              </w:rPr>
              <w:t xml:space="preserve">git log --oneline</w:t>
            </w:r>
          </w:p>
        </w:tc>
        <w:tc>
          <w:tcPr/>
          <w:p>
            <w:pPr>
              <w:pStyle w:val="Compact"/>
            </w:pPr>
            <w:r>
              <w:t xml:space="preserve">Output 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evidencias_72/git_log.png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Terminal:</w:t>
            </w:r>
            <w:r>
              <w:t xml:space="preserve"> </w:t>
            </w:r>
            <w:r>
              <w:rPr>
                <w:rStyle w:val="VerbatimChar"/>
              </w:rPr>
              <w:t xml:space="preserve">git branch -a</w:t>
            </w:r>
          </w:p>
        </w:tc>
        <w:tc>
          <w:tcPr/>
          <w:p>
            <w:pPr>
              <w:pStyle w:val="Compact"/>
            </w:pPr>
            <w:r>
              <w:t xml:space="preserve">Output completo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evidencias_72/git_branches.png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GitHub: página principal del repo</w:t>
            </w:r>
          </w:p>
        </w:tc>
        <w:tc>
          <w:tcPr/>
          <w:p>
            <w:pPr>
              <w:pStyle w:val="Compact"/>
            </w:pPr>
            <w:r>
              <w:t xml:space="preserve">Screenshot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evidencias_72/repositorio_github.png</w:t>
            </w:r>
          </w:p>
        </w:tc>
        <w:tc>
          <w:tcPr/>
          <w:p>
            <w:pPr>
              <w:pStyle w:val="Compac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Explorador de archivos:</w:t>
            </w:r>
            <w:r>
              <w:t xml:space="preserve"> </w:t>
            </w:r>
            <w:r>
              <w:rPr>
                <w:rStyle w:val="VerbatimChar"/>
              </w:rPr>
              <w:t xml:space="preserve">react-frontend/src/components/</w:t>
            </w:r>
          </w:p>
        </w:tc>
        <w:tc>
          <w:tcPr/>
          <w:p>
            <w:pPr>
              <w:pStyle w:val="Compact"/>
            </w:pPr>
            <w:r>
              <w:t xml:space="preserve">Vista árbol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evidencias_72/componentes_reutilizables.png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nota-sobre-demo-y-plataforma-sena"/>
    <w:p>
      <w:pPr>
        <w:pStyle w:val="Heading2"/>
      </w:pPr>
      <w:r>
        <w:t xml:space="preserve">Nota sobre Demo y Plataforma SENA</w:t>
      </w:r>
    </w:p>
    <w:p>
      <w:pPr>
        <w:pStyle w:val="FirstParagraph"/>
      </w:pPr>
      <w:r>
        <w:t xml:space="preserve">Para evidencia de publicación o estado administrativo en la plataforma SENA/Cyberga:</w:t>
      </w:r>
      <w:r>
        <w:t xml:space="preserve"> </w:t>
      </w:r>
      <w:r>
        <w:t xml:space="preserve">1. Ingresar a</w:t>
      </w:r>
      <w:r>
        <w:t xml:space="preserve"> </w:t>
      </w:r>
      <w:hyperlink r:id="rId34">
        <w:r>
          <w:rPr>
            <w:rStyle w:val="Hyperlink"/>
          </w:rPr>
          <w:t xml:space="preserve">https://cyberga.sena.edu.co</w:t>
        </w:r>
      </w:hyperlink>
      <w:r>
        <w:t xml:space="preserve"> </w:t>
      </w:r>
      <w:r>
        <w:t xml:space="preserve">o la plataforma asignada.</w:t>
      </w:r>
      <w:r>
        <w:t xml:space="preserve"> </w:t>
      </w:r>
      <w:r>
        <w:t xml:space="preserve">2. Navegar al proyecto de la ficha 3070422.</w:t>
      </w:r>
      <w:r>
        <w:t xml:space="preserve"> </w:t>
      </w:r>
      <w:r>
        <w:t xml:space="preserve">3. Capturar pantalla de la ficha técnica del proyecto y guardar como</w:t>
      </w:r>
      <w:r>
        <w:t xml:space="preserve"> </w:t>
      </w:r>
      <w:r>
        <w:rPr>
          <w:rStyle w:val="VerbatimChar"/>
        </w:rPr>
        <w:t xml:space="preserve">evidencias_72/estado_cyberga.png</w:t>
      </w:r>
      <w:r>
        <w:t xml:space="preserve">.</w:t>
      </w:r>
      <w:r>
        <w:t xml:space="preserve"> </w:t>
      </w:r>
      <w:r>
        <w:t xml:space="preserve">4. Capturar pantalla de la entrega enviada (si aplica) como</w:t>
      </w:r>
      <w:r>
        <w:t xml:space="preserve"> </w:t>
      </w:r>
      <w:r>
        <w:rPr>
          <w:rStyle w:val="VerbatimChar"/>
        </w:rPr>
        <w:t xml:space="preserve">evidencias_72/entrega_plataforma.png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generado: 8 de marzo de 2026</w:t>
      </w:r>
      <w:r>
        <w:t xml:space="preserve"> </w:t>
      </w:r>
      <w:r>
        <w:rPr>
          <w:i/>
          <w:iCs/>
        </w:rPr>
        <w:t xml:space="preserve">Evidencia: GA8-220501096-AA1-EV01</w:t>
      </w:r>
      <w:r>
        <w:t xml:space="preserve"> </w:t>
      </w:r>
      <w:r>
        <w:rPr>
          <w:i/>
          <w:iCs/>
        </w:rPr>
        <w:t xml:space="preserve">Proyecto: CyberG Suite – Ficha 3070422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cyberga.sena.edu.co" TargetMode="External" /><Relationship Type="http://schemas.openxmlformats.org/officeDocument/2006/relationships/hyperlink" Id="rId28" Target="https://draw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yberga.sena.edu.co" TargetMode="External" /><Relationship Type="http://schemas.openxmlformats.org/officeDocument/2006/relationships/hyperlink" Id="rId28" Target="https://draw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2026-03-08T23:09:34Z</dcterms:created>
  <dcterms:modified xsi:type="dcterms:W3CDTF">2026-03-08T23:09:34Z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