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14B8" w14:textId="75DBB9B6" w:rsidR="00B45C15" w:rsidRDefault="006A2C26">
      <w:hyperlink r:id="rId6" w:history="1">
        <w:r w:rsidRPr="003A44F8">
          <w:rPr>
            <w:rStyle w:val="Hyperlink"/>
          </w:rPr>
          <w:t>https://scigantic.com/sample/cfde-ret-three-scales</w:t>
        </w:r>
      </w:hyperlink>
      <w:r>
        <w:t xml:space="preserve"> </w:t>
      </w:r>
    </w:p>
    <w:sectPr w:rsidR="00B45C1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B0A36" w14:textId="77777777" w:rsidR="00D32837" w:rsidRDefault="00D32837" w:rsidP="006A2C26">
      <w:pPr>
        <w:spacing w:after="0" w:line="240" w:lineRule="auto"/>
      </w:pPr>
      <w:r>
        <w:separator/>
      </w:r>
    </w:p>
  </w:endnote>
  <w:endnote w:type="continuationSeparator" w:id="0">
    <w:p w14:paraId="40267AA7" w14:textId="77777777" w:rsidR="00D32837" w:rsidRDefault="00D32837" w:rsidP="006A2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3224A" w14:textId="77777777" w:rsidR="00D32837" w:rsidRDefault="00D32837" w:rsidP="006A2C26">
      <w:pPr>
        <w:spacing w:after="0" w:line="240" w:lineRule="auto"/>
      </w:pPr>
      <w:r>
        <w:separator/>
      </w:r>
    </w:p>
  </w:footnote>
  <w:footnote w:type="continuationSeparator" w:id="0">
    <w:p w14:paraId="77595F50" w14:textId="77777777" w:rsidR="00D32837" w:rsidRDefault="00D32837" w:rsidP="006A2C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2BF5" w14:textId="79FE366C" w:rsidR="006A2C26" w:rsidRDefault="006A2C26">
    <w:pPr>
      <w:pStyle w:val="Header"/>
    </w:pPr>
    <w:r>
      <w:t xml:space="preserve">Data Viz link: </w:t>
    </w:r>
    <w:r w:rsidRPr="006A2C26">
      <w:t>One gene, three scales of the Common Fund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26"/>
    <w:rsid w:val="00187CB3"/>
    <w:rsid w:val="001E55E9"/>
    <w:rsid w:val="0025134E"/>
    <w:rsid w:val="002C62F5"/>
    <w:rsid w:val="005B34A5"/>
    <w:rsid w:val="006A2C26"/>
    <w:rsid w:val="0083674C"/>
    <w:rsid w:val="00980092"/>
    <w:rsid w:val="009B62B7"/>
    <w:rsid w:val="00B45C15"/>
    <w:rsid w:val="00D32837"/>
    <w:rsid w:val="00EB348D"/>
    <w:rsid w:val="00EC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93ED"/>
  <w15:chartTrackingRefBased/>
  <w15:docId w15:val="{F0CE8F7C-008E-44D4-80A7-53F95EC7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C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2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C26"/>
  </w:style>
  <w:style w:type="paragraph" w:styleId="Footer">
    <w:name w:val="footer"/>
    <w:basedOn w:val="Normal"/>
    <w:link w:val="FooterChar"/>
    <w:uiPriority w:val="99"/>
    <w:unhideWhenUsed/>
    <w:rsid w:val="006A2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C26"/>
  </w:style>
  <w:style w:type="character" w:styleId="Hyperlink">
    <w:name w:val="Hyperlink"/>
    <w:basedOn w:val="DefaultParagraphFont"/>
    <w:uiPriority w:val="99"/>
    <w:unhideWhenUsed/>
    <w:rsid w:val="006A2C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C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igantic.com/sample/cfde-ret-three-scale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3687dbe-1903-405f-a7d4-78c9d1332e73}" enabled="1" method="Privileged" siteId="{64c12663-ddf3-4823-aa68-36a6247905a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Bursey, Kelli</dc:creator>
  <cp:keywords/>
  <dc:description/>
  <cp:lastModifiedBy>Bursey, Kelli</cp:lastModifiedBy>
  <cp:revision>1</cp:revision>
  <dcterms:created xsi:type="dcterms:W3CDTF">2026-07-13T21:08:00Z</dcterms:created>
  <dcterms:modified xsi:type="dcterms:W3CDTF">2026-07-13T21:09:00Z</dcterms:modified>
</cp:coreProperties>
</file>