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9914722442627" w:lineRule="auto"/>
        <w:ind w:left="6.600494384765625" w:right="438.86962890625" w:firstLine="8.760070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PRE PROJETO – DESENVOLVIMENTO DE APLICAÇÕES WEB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pré-projeto deverá conter os seguintes tópicos, segundo as normas da ABNT: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436279296875" w:line="240" w:lineRule="auto"/>
        <w:ind w:left="11.8800354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Título do Projeto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61328125" w:line="240" w:lineRule="auto"/>
        <w:ind w:left="14.300079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�tulo claro e descri�vo do projeto.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80419921875" w:line="240" w:lineRule="auto"/>
        <w:ind w:left="5.50003051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Introdução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60107421875" w:line="261.6950511932373" w:lineRule="auto"/>
        <w:ind w:left="6.3800048828125" w:right="-6.661376953125" w:firstLine="7.920074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breve descrição do projeto, incluindo o contexto e a jus�fica�va para o desenvolvimento  da aplicação web.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736328125" w:line="240" w:lineRule="auto"/>
        <w:ind w:left="5.27999877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Obje�vos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8041992187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Obje�vo Geral: O propósito principal da aplicação web.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6010742187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Obje�vos Específicos: Metas detalhadas que o projeto visa alcançar.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804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Descrição da Aplicação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80419921875" w:line="265.2935600280762" w:lineRule="auto"/>
        <w:ind w:left="12.53997802734375" w:right="-6.06689453125" w:firstLine="1.760101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descrição detalhada da aplicação web, incluindo suas funcionalidades principais e os  bene�cios esperados para os usuários finais.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4384765625" w:line="240" w:lineRule="auto"/>
        <w:ind w:left="6.38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Público-Alvo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60107421875" w:line="261.69559478759766" w:lineRule="auto"/>
        <w:ind w:left="5.940093994140625" w:right="-7.735595703125" w:firstLine="8.58016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do público-alvo da aplicação, incluindo caracterís�cas demográficas, comportamentais  e necessidades específicas que a aplicação pretende atender.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718017578125" w:line="240" w:lineRule="auto"/>
        <w:ind w:left="5.05996704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Revisão de Literatura/Tecnologias Envolvidas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806396484375" w:line="265.2935600280762" w:lineRule="auto"/>
        <w:ind w:left="730.400390625" w:right="-6.573486328125" w:hanging="363.000030517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revisão das tecnologias que serão u�lizadas no desenvolvimento da aplicação,  incluindo linguagens de programação, frameworks e bancos de dados.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544189453125" w:line="261.69447898864746" w:lineRule="auto"/>
        <w:ind w:left="719.8403930664062" w:right="-6.771240234375" w:hanging="352.220153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projetos similares ou estudos relacionados para fundamentar as escolhas  tecnológicas e de design.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736328125" w:line="240" w:lineRule="auto"/>
        <w:ind w:left="5.060424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Metodologia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80029296875" w:line="265.2935600280762" w:lineRule="auto"/>
        <w:ind w:left="732.8202819824219" w:right="-6.86279296875" w:hanging="365.19989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abordagem metodológica para o desenvolvimento do projeto, incluindo  metodologias ágeis como Scrum ou Kanban, se aplicável.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544189453125" w:line="265.2935600280762" w:lineRule="auto"/>
        <w:ind w:left="726.4407348632812" w:right="-8.00048828125" w:hanging="358.6001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Processos de desenvolvimento, desde a concepção, design, desenvolvimento, testes até  a implementação.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346923828125" w:line="240" w:lineRule="auto"/>
        <w:ind w:left="3.300628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Arquitetura da Aplicação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798095703125" w:line="265.29467582702637" w:lineRule="auto"/>
        <w:ind w:left="10.781097412109375" w:right="-7.869873046875" w:firstLine="4.3995666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Esboço da arquitetura da aplicação, incluindo front-end, back-end, e considerações sobre a  infraestrutura necessária (como servidores e serviços de nuvem).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31640625" w:line="240" w:lineRule="auto"/>
        <w:ind w:left="3.5211181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Recursos Necessários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594970703125" w:line="261.6950511932373" w:lineRule="auto"/>
        <w:ind w:left="12.981109619140625" w:right="-7.037353515625" w:firstLine="1.760101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lista dos recursos necessários para o desenvolvimento do projeto, incluindo so�ware,  hardware e recursos humanos.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72412109375" w:line="240" w:lineRule="auto"/>
        <w:ind w:left="12.321166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Cronograma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935600280762" w:lineRule="auto"/>
        <w:ind w:left="12.540435791015625" w:right="-6.551513671875" w:firstLine="1.760101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cronograma es�mado para as fases de desenvolvimento do projeto, incluindo marcos  principais e entregas.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94384765625" w:line="240" w:lineRule="auto"/>
        <w:ind w:left="11.8804931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Análise de Riscos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61328125" w:line="407.03707695007324" w:lineRule="auto"/>
        <w:ind w:left="11.66229248046875" w:right="55.3131103515625" w:firstLine="2.85827636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Iden�ficação de possíveis riscos para o desenvolvimento do projeto e estratégias para mi�gá-los.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Conclusão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42431640625" w:line="407.03707695007324" w:lineRule="auto"/>
        <w:ind w:left="11.66229248046875" w:right="600.0244140625" w:firstLine="2.4200439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resumo do projeto, reiterando a importância e o impacto esperado da aplicação web.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Referências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62744140625" w:line="240" w:lineRule="auto"/>
        <w:ind w:left="6.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Citação de todas as fontes de informações, tecnologias e teorias referenciadas no pré-projeto.</w:t>
      </w:r>
    </w:p>
    <w:sectPr>
      <w:pgSz w:h="16820" w:w="11900" w:orient="portrait"/>
      <w:pgMar w:bottom="1999.90234375" w:top="1404.000244140625" w:left="1703.9595031738281" w:right="1653.4777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