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40" w:line="360" w:lineRule="auto"/>
        <w:jc w:val="both"/>
        <w:rPr/>
      </w:pPr>
      <w:bookmarkStart w:colFirst="0" w:colLast="0" w:name="_3mhsicmom1wu" w:id="0"/>
      <w:bookmarkEnd w:id="0"/>
      <w:r w:rsidDel="00000000" w:rsidR="00000000" w:rsidRPr="00000000">
        <w:rPr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n48e5slbdqh" w:id="1"/>
      <w:bookmarkEnd w:id="1"/>
      <w:r w:rsidDel="00000000" w:rsidR="00000000" w:rsidRPr="00000000">
        <w:rPr>
          <w:rtl w:val="0"/>
        </w:rPr>
        <w:t xml:space="preserve">Caso de Uso: Cadastrar Projeto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6tda8vgx70a" w:id="2"/>
      <w:bookmarkEnd w:id="2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Realiza o cadastro de projetos no sistema. 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both"/>
        <w:rPr/>
      </w:pPr>
      <w:bookmarkStart w:colFirst="0" w:colLast="0" w:name="_vq8hyvcdyaj8" w:id="3"/>
      <w:bookmarkEnd w:id="3"/>
      <w:r w:rsidDel="00000000" w:rsidR="00000000" w:rsidRPr="00000000">
        <w:rPr>
          <w:rtl w:val="0"/>
        </w:rPr>
        <w:t xml:space="preserve">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Usuário.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jc w:val="both"/>
        <w:rPr/>
      </w:pPr>
      <w:bookmarkStart w:colFirst="0" w:colLast="0" w:name="_ytmi3dsux0wd" w:id="4"/>
      <w:bookmarkEnd w:id="4"/>
      <w:r w:rsidDel="00000000" w:rsidR="00000000" w:rsidRPr="00000000">
        <w:rPr>
          <w:rtl w:val="0"/>
        </w:rPr>
        <w:t xml:space="preserve">Pré-condição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Ator cadastrado no sistema;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Ator com permissão de acesso;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Ator acessou a opção ‘Criar Projeto’.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Ator logado no sistema.</w:t>
      </w:r>
    </w:p>
    <w:p w:rsidR="00000000" w:rsidDel="00000000" w:rsidP="00000000" w:rsidRDefault="00000000" w:rsidRPr="00000000" w14:paraId="0000000C">
      <w:pPr>
        <w:pStyle w:val="Heading2"/>
        <w:spacing w:line="360" w:lineRule="auto"/>
        <w:jc w:val="both"/>
        <w:rPr/>
      </w:pPr>
      <w:bookmarkStart w:colFirst="0" w:colLast="0" w:name="_vbqophysmhor" w:id="5"/>
      <w:bookmarkEnd w:id="5"/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Projeto criado no banco de dados.</w:t>
      </w:r>
    </w:p>
    <w:p w:rsidR="00000000" w:rsidDel="00000000" w:rsidP="00000000" w:rsidRDefault="00000000" w:rsidRPr="00000000" w14:paraId="0000000E">
      <w:pPr>
        <w:pStyle w:val="Heading2"/>
        <w:spacing w:line="360" w:lineRule="auto"/>
        <w:jc w:val="both"/>
        <w:rPr/>
      </w:pPr>
      <w:bookmarkStart w:colFirst="0" w:colLast="0" w:name="_cq52cfphi66u" w:id="6"/>
      <w:bookmarkEnd w:id="6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Sistema exibe a tela de cadastro de projeto;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Ator informa os dados cadastrais do projeto;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Ator Seleciona a opção de salvar projetos;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Sistema exibe as informações do projeto cadastrado.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jc w:val="both"/>
        <w:rPr/>
      </w:pPr>
      <w:bookmarkStart w:colFirst="0" w:colLast="0" w:name="_mgg7outtf0v6" w:id="7"/>
      <w:bookmarkEnd w:id="7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ltk236lgjz2f" w:id="8"/>
      <w:bookmarkEnd w:id="8"/>
      <w:r w:rsidDel="00000000" w:rsidR="00000000" w:rsidRPr="00000000">
        <w:rPr>
          <w:rtl w:val="0"/>
        </w:rPr>
        <w:t xml:space="preserve">Usuário não logado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Caso o usuário não esteja logado no sistema, o ator clica em Log-in. {include: Logar no sistema.}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