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318A" w14:textId="6333632E" w:rsidR="009246A9" w:rsidRPr="00E72184" w:rsidRDefault="009246A9" w:rsidP="00E20D9E">
      <w:pPr>
        <w:spacing w:line="360" w:lineRule="auto"/>
        <w:jc w:val="center"/>
        <w:rPr>
          <w:rFonts w:ascii="Times New Roman" w:hAnsi="Times New Roman" w:cs="Times New Roman"/>
          <w:b/>
          <w:bCs/>
          <w:sz w:val="24"/>
          <w:szCs w:val="24"/>
          <w:u w:val="single"/>
          <w:lang w:val="en-GB"/>
        </w:rPr>
      </w:pPr>
      <w:r w:rsidRPr="00E72184">
        <w:rPr>
          <w:rFonts w:ascii="Times New Roman" w:hAnsi="Times New Roman" w:cs="Times New Roman"/>
          <w:b/>
          <w:bCs/>
          <w:sz w:val="24"/>
          <w:szCs w:val="24"/>
          <w:u w:val="single"/>
          <w:lang w:val="en-GB"/>
        </w:rPr>
        <w:t>Project documentation</w:t>
      </w:r>
      <w:r w:rsidR="00E72184" w:rsidRPr="00E72184">
        <w:rPr>
          <w:rFonts w:ascii="Times New Roman" w:hAnsi="Times New Roman" w:cs="Times New Roman"/>
          <w:b/>
          <w:bCs/>
          <w:sz w:val="24"/>
          <w:szCs w:val="24"/>
          <w:u w:val="single"/>
          <w:lang w:val="en-GB"/>
        </w:rPr>
        <w:t xml:space="preserve"> for </w:t>
      </w:r>
      <w:r w:rsidR="00E72184" w:rsidRPr="00E72184">
        <w:rPr>
          <w:rFonts w:ascii="Times New Roman" w:hAnsi="Times New Roman" w:cs="Times New Roman"/>
          <w:b/>
          <w:bCs/>
          <w:i/>
          <w:iCs/>
          <w:sz w:val="24"/>
          <w:szCs w:val="24"/>
          <w:u w:val="single"/>
          <w:lang w:val="en-GB"/>
        </w:rPr>
        <w:t xml:space="preserve">Cents: put sense into your </w:t>
      </w:r>
      <w:proofErr w:type="gramStart"/>
      <w:r w:rsidR="00E72184" w:rsidRPr="00E72184">
        <w:rPr>
          <w:rFonts w:ascii="Times New Roman" w:hAnsi="Times New Roman" w:cs="Times New Roman"/>
          <w:b/>
          <w:bCs/>
          <w:i/>
          <w:iCs/>
          <w:sz w:val="24"/>
          <w:szCs w:val="24"/>
          <w:u w:val="single"/>
          <w:lang w:val="en-GB"/>
        </w:rPr>
        <w:t>finances</w:t>
      </w:r>
      <w:proofErr w:type="gramEnd"/>
      <w:r w:rsidR="00E72184">
        <w:rPr>
          <w:rFonts w:ascii="Times New Roman" w:hAnsi="Times New Roman" w:cs="Times New Roman"/>
          <w:b/>
          <w:bCs/>
          <w:sz w:val="24"/>
          <w:szCs w:val="24"/>
          <w:u w:val="single"/>
          <w:lang w:val="en-GB"/>
        </w:rPr>
        <w:t xml:space="preserve"> mobile app</w:t>
      </w:r>
    </w:p>
    <w:p w14:paraId="3666C8C1" w14:textId="505C7F4D" w:rsidR="009246A9" w:rsidRPr="00E20D9E" w:rsidRDefault="009246A9" w:rsidP="00E20D9E">
      <w:pPr>
        <w:spacing w:line="360" w:lineRule="auto"/>
        <w:jc w:val="center"/>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t>Overview</w:t>
      </w:r>
      <w:r w:rsidR="00CA640D" w:rsidRPr="00E20D9E">
        <w:rPr>
          <w:rFonts w:ascii="Times New Roman" w:hAnsi="Times New Roman" w:cs="Times New Roman"/>
          <w:b/>
          <w:bCs/>
          <w:sz w:val="24"/>
          <w:szCs w:val="24"/>
          <w:lang w:val="en-GB"/>
        </w:rPr>
        <w:t xml:space="preserve"> of the process</w:t>
      </w:r>
    </w:p>
    <w:p w14:paraId="570709B9" w14:textId="649A83F3" w:rsidR="009246A9" w:rsidRPr="00E20D9E" w:rsidRDefault="009246A9"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The goal of our project was to address the overwhelming complexity of the usual budgeting apps and to create something that is straightforward with a clear spending</w:t>
      </w:r>
      <w:r w:rsidR="00CA640D" w:rsidRPr="00E20D9E">
        <w:rPr>
          <w:rFonts w:ascii="Times New Roman" w:hAnsi="Times New Roman" w:cs="Times New Roman"/>
          <w:sz w:val="24"/>
          <w:szCs w:val="24"/>
          <w:lang w:val="en-GB"/>
        </w:rPr>
        <w:t xml:space="preserve"> visualisation</w:t>
      </w:r>
      <w:r w:rsidRPr="00E20D9E">
        <w:rPr>
          <w:rFonts w:ascii="Times New Roman" w:hAnsi="Times New Roman" w:cs="Times New Roman"/>
          <w:sz w:val="24"/>
          <w:szCs w:val="24"/>
          <w:lang w:val="en-GB"/>
        </w:rPr>
        <w:t xml:space="preserve"> for the user. We hope this would help people, especially those just starting out with budgeting, to take ownership of their finances and stick to their intended budget. Starting out we faced the challenge of creating a project that is functional and self-contained without overcomplicating either the UI or the programmatical aspect.  We already have many ideas on how we would love to improve and expand this app – with appropriate increase in time and skill.</w:t>
      </w:r>
      <w:r w:rsidR="00823F6B" w:rsidRPr="00E20D9E">
        <w:rPr>
          <w:rFonts w:ascii="Times New Roman" w:hAnsi="Times New Roman" w:cs="Times New Roman"/>
          <w:sz w:val="24"/>
          <w:szCs w:val="24"/>
          <w:lang w:val="en-GB"/>
        </w:rPr>
        <w:t xml:space="preserve"> </w:t>
      </w:r>
    </w:p>
    <w:p w14:paraId="148DD487" w14:textId="4CB0B8B1" w:rsidR="00823F6B" w:rsidRPr="00E20D9E" w:rsidRDefault="00823F6B"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Another issue we faced was the difference in schedules and time zones making it difficult for all of us to meet regularly and discuss the project. We overcame this by sharing notes from the meeting enabling those of us who missed the to continue being in the loop both with their own tasks and the overall progress of the group.</w:t>
      </w:r>
    </w:p>
    <w:p w14:paraId="147D204C" w14:textId="2CDB9468" w:rsidR="003016AC" w:rsidRPr="00E20D9E" w:rsidRDefault="00685C6B" w:rsidP="00E20D9E">
      <w:pPr>
        <w:spacing w:line="360" w:lineRule="auto"/>
        <w:jc w:val="center"/>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t>Goals and Design choices</w:t>
      </w:r>
    </w:p>
    <w:p w14:paraId="55E7A334" w14:textId="326CF595" w:rsidR="00330484" w:rsidRPr="00E20D9E" w:rsidRDefault="00CA640D"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Our goals for this app were to further our understanding of React and Redux, as well as the design decisions involved in making a mobile app. We wanted to create something that showcased our dedication to simplicity and ease of use while still achieving high functionality and interesting design.</w:t>
      </w:r>
    </w:p>
    <w:p w14:paraId="37CE8C32" w14:textId="2950EC69" w:rsidR="00685C6B" w:rsidRPr="00E20D9E" w:rsidRDefault="00685C6B"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Who did we design the app for?</w:t>
      </w:r>
    </w:p>
    <w:p w14:paraId="751D023F" w14:textId="77777777" w:rsidR="0023667B" w:rsidRDefault="00CA640D"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When designing our app, we imagined a young woman who is already comfortable with technology but is new to budgeting. She might have been motivated to start budgeting by the current cost of living crisis, or</w:t>
      </w:r>
      <w:r w:rsidR="00685C6B" w:rsidRPr="00E20D9E">
        <w:rPr>
          <w:rFonts w:ascii="Times New Roman" w:hAnsi="Times New Roman" w:cs="Times New Roman"/>
          <w:sz w:val="24"/>
          <w:szCs w:val="24"/>
          <w:lang w:val="en-GB"/>
        </w:rPr>
        <w:t xml:space="preserve"> a</w:t>
      </w:r>
      <w:r w:rsidRPr="00E20D9E">
        <w:rPr>
          <w:rFonts w:ascii="Times New Roman" w:hAnsi="Times New Roman" w:cs="Times New Roman"/>
          <w:sz w:val="24"/>
          <w:szCs w:val="24"/>
          <w:lang w:val="en-GB"/>
        </w:rPr>
        <w:t xml:space="preserve"> desire to take charge of her finances in pursuit of </w:t>
      </w:r>
      <w:r w:rsidR="00685C6B" w:rsidRPr="00E20D9E">
        <w:rPr>
          <w:rFonts w:ascii="Times New Roman" w:hAnsi="Times New Roman" w:cs="Times New Roman"/>
          <w:sz w:val="24"/>
          <w:szCs w:val="24"/>
          <w:lang w:val="en-GB"/>
        </w:rPr>
        <w:t>independence and savings</w:t>
      </w:r>
      <w:r w:rsidRPr="00E20D9E">
        <w:rPr>
          <w:rFonts w:ascii="Times New Roman" w:hAnsi="Times New Roman" w:cs="Times New Roman"/>
          <w:sz w:val="24"/>
          <w:szCs w:val="24"/>
          <w:lang w:val="en-GB"/>
        </w:rPr>
        <w:t xml:space="preserve">. </w:t>
      </w:r>
      <w:r w:rsidR="00685C6B" w:rsidRPr="00E20D9E">
        <w:rPr>
          <w:rFonts w:ascii="Times New Roman" w:hAnsi="Times New Roman" w:cs="Times New Roman"/>
          <w:sz w:val="24"/>
          <w:szCs w:val="24"/>
          <w:lang w:val="en-GB"/>
        </w:rPr>
        <w:t xml:space="preserve">She wants to live within her means and, if possible, to save for future investments (such as property). </w:t>
      </w:r>
      <w:r w:rsidR="003016AC" w:rsidRPr="00E20D9E">
        <w:rPr>
          <w:rFonts w:ascii="Times New Roman" w:hAnsi="Times New Roman" w:cs="Times New Roman"/>
          <w:sz w:val="24"/>
          <w:szCs w:val="24"/>
          <w:lang w:val="en-GB"/>
        </w:rPr>
        <w:t xml:space="preserve"> She is frustrated that she often doesn’t have the motivation to stick to her budgeting goals in face of tempting offers or good deals. She often impulse buys. She wants to have an all-in-one accessible tool which will keep her accountable by having to write the numbers down and will showcase her spending habits by seeing the money she is putting into each of her spending categories. She has quite a few apps on her phone so is looking for something lightweight, without much fuss.</w:t>
      </w:r>
    </w:p>
    <w:p w14:paraId="1FCE4AAE" w14:textId="77777777" w:rsidR="0023667B" w:rsidRDefault="0023667B">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482EA9A" w14:textId="74EC1428" w:rsidR="003016AC" w:rsidRPr="0023667B" w:rsidRDefault="003016AC" w:rsidP="00E20D9E">
      <w:pPr>
        <w:spacing w:line="360" w:lineRule="auto"/>
        <w:rPr>
          <w:rFonts w:ascii="Times New Roman" w:hAnsi="Times New Roman" w:cs="Times New Roman"/>
          <w:sz w:val="24"/>
          <w:szCs w:val="24"/>
          <w:lang w:val="en-GB"/>
        </w:rPr>
      </w:pPr>
      <w:r w:rsidRPr="00E20D9E">
        <w:rPr>
          <w:rFonts w:ascii="Times New Roman" w:hAnsi="Times New Roman" w:cs="Times New Roman"/>
          <w:b/>
          <w:bCs/>
          <w:sz w:val="24"/>
          <w:szCs w:val="24"/>
          <w:lang w:val="en-GB"/>
        </w:rPr>
        <w:lastRenderedPageBreak/>
        <w:t>Design choices</w:t>
      </w:r>
    </w:p>
    <w:p w14:paraId="53D44283" w14:textId="25271B8F" w:rsidR="00685C6B" w:rsidRDefault="00685C6B" w:rsidP="00E20D9E">
      <w:pPr>
        <w:spacing w:line="360" w:lineRule="auto"/>
        <w:rPr>
          <w:rFonts w:ascii="Times New Roman" w:hAnsi="Times New Roman" w:cs="Times New Roman"/>
          <w:sz w:val="24"/>
          <w:szCs w:val="24"/>
          <w:lang w:val="en-GB"/>
        </w:rPr>
      </w:pPr>
      <w:proofErr w:type="gramStart"/>
      <w:r w:rsidRPr="00E20D9E">
        <w:rPr>
          <w:rFonts w:ascii="Times New Roman" w:hAnsi="Times New Roman" w:cs="Times New Roman"/>
          <w:sz w:val="24"/>
          <w:szCs w:val="24"/>
          <w:lang w:val="en-GB"/>
        </w:rPr>
        <w:t>In order to</w:t>
      </w:r>
      <w:proofErr w:type="gramEnd"/>
      <w:r w:rsidRPr="00E20D9E">
        <w:rPr>
          <w:rFonts w:ascii="Times New Roman" w:hAnsi="Times New Roman" w:cs="Times New Roman"/>
          <w:sz w:val="24"/>
          <w:szCs w:val="24"/>
          <w:lang w:val="en-GB"/>
        </w:rPr>
        <w:t xml:space="preserve"> help our user to achieve these goals we offer a simple non cluttered interface that allows for putting expenses into categories. We incentivise staying within the predicted budget by portraying motivational messages at login screen. We would love to implement an option to share your budget goals with friends </w:t>
      </w:r>
      <w:proofErr w:type="gramStart"/>
      <w:r w:rsidRPr="00E20D9E">
        <w:rPr>
          <w:rFonts w:ascii="Times New Roman" w:hAnsi="Times New Roman" w:cs="Times New Roman"/>
          <w:sz w:val="24"/>
          <w:szCs w:val="24"/>
          <w:lang w:val="en-GB"/>
        </w:rPr>
        <w:t>in order to</w:t>
      </w:r>
      <w:proofErr w:type="gramEnd"/>
      <w:r w:rsidRPr="00E20D9E">
        <w:rPr>
          <w:rFonts w:ascii="Times New Roman" w:hAnsi="Times New Roman" w:cs="Times New Roman"/>
          <w:sz w:val="24"/>
          <w:szCs w:val="24"/>
          <w:lang w:val="en-GB"/>
        </w:rPr>
        <w:t xml:space="preserve"> promote accountability. </w:t>
      </w:r>
    </w:p>
    <w:p w14:paraId="68590AB9" w14:textId="4D5B3796" w:rsidR="00115FF4" w:rsidRPr="00115FF4" w:rsidRDefault="00115FF4" w:rsidP="00E20D9E">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Colour palette</w:t>
      </w:r>
      <w:r w:rsidR="00F6751E">
        <w:rPr>
          <w:rFonts w:ascii="Times New Roman" w:hAnsi="Times New Roman" w:cs="Times New Roman"/>
          <w:b/>
          <w:bCs/>
          <w:sz w:val="24"/>
          <w:szCs w:val="24"/>
          <w:lang w:val="en-GB"/>
        </w:rPr>
        <w:t xml:space="preserve"> and imagery</w:t>
      </w:r>
    </w:p>
    <w:p w14:paraId="46C7DD53" w14:textId="77777777" w:rsidR="00F6751E" w:rsidRDefault="00F6751E" w:rsidP="00F6751E">
      <w:pPr>
        <w:spacing w:line="360" w:lineRule="auto"/>
        <w:rPr>
          <w:rFonts w:ascii="Times New Roman" w:hAnsi="Times New Roman" w:cs="Times New Roman"/>
          <w:i/>
          <w:iCs/>
          <w:sz w:val="24"/>
          <w:szCs w:val="24"/>
          <w:lang w:val="en-GB"/>
        </w:rPr>
      </w:pPr>
      <w:r>
        <w:rPr>
          <w:noProof/>
        </w:rPr>
        <w:drawing>
          <wp:inline distT="0" distB="0" distL="0" distR="0" wp14:anchorId="7C82A5F2" wp14:editId="3B252B3A">
            <wp:extent cx="1044000" cy="1044000"/>
            <wp:effectExtent l="171450" t="171450" r="175260" b="194310"/>
            <wp:docPr id="1" name="Picture 1" descr="Primary colou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mary colour&#10;"/>
                    <pic:cNvPicPr/>
                  </pic:nvPicPr>
                  <pic:blipFill rotWithShape="1">
                    <a:blip r:embed="rId5"/>
                    <a:srcRect l="26306" r="26306"/>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822B8" wp14:editId="1958ADBC">
            <wp:extent cx="1044000" cy="1044000"/>
            <wp:effectExtent l="171450" t="171450" r="175260" b="1943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l="27006" r="27006"/>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7A0DC44F" wp14:editId="7D3101AF">
            <wp:extent cx="1044000" cy="1044000"/>
            <wp:effectExtent l="171450" t="171450" r="175260" b="1943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7"/>
                    <a:srcRect l="28594" r="28594"/>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5C1A817F" wp14:editId="7FE6C6C4">
            <wp:extent cx="1044000" cy="1044000"/>
            <wp:effectExtent l="171450" t="171450" r="175260" b="1943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l="28560" r="28560"/>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3F65DAD7" w14:textId="418942E5" w:rsidR="00F6751E" w:rsidRDefault="004124B4" w:rsidP="00E20D9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chose soft, muted colour</w:t>
      </w:r>
      <w:r w:rsidR="00051FFD">
        <w:rPr>
          <w:rFonts w:ascii="Times New Roman" w:hAnsi="Times New Roman" w:cs="Times New Roman"/>
          <w:sz w:val="24"/>
          <w:szCs w:val="24"/>
          <w:lang w:val="en-GB"/>
        </w:rPr>
        <w:t xml:space="preserve"> palette with prominent grey element</w:t>
      </w:r>
      <w:r>
        <w:rPr>
          <w:rFonts w:ascii="Times New Roman" w:hAnsi="Times New Roman" w:cs="Times New Roman"/>
          <w:sz w:val="24"/>
          <w:szCs w:val="24"/>
          <w:lang w:val="en-GB"/>
        </w:rPr>
        <w:t xml:space="preserve"> to inspire calmness</w:t>
      </w:r>
      <w:r w:rsidR="00051FFD">
        <w:rPr>
          <w:rFonts w:ascii="Times New Roman" w:hAnsi="Times New Roman" w:cs="Times New Roman"/>
          <w:sz w:val="24"/>
          <w:szCs w:val="24"/>
          <w:lang w:val="en-GB"/>
        </w:rPr>
        <w:t xml:space="preserve">. </w:t>
      </w:r>
      <w:r w:rsidR="00051FFD" w:rsidRPr="00051FFD">
        <w:rPr>
          <w:rFonts w:ascii="Times New Roman" w:hAnsi="Times New Roman" w:cs="Times New Roman"/>
          <w:sz w:val="24"/>
          <w:szCs w:val="24"/>
          <w:lang w:val="en-GB"/>
        </w:rPr>
        <w:t>User experience research shows g</w:t>
      </w:r>
      <w:r w:rsidR="00051FFD">
        <w:rPr>
          <w:rFonts w:ascii="Times New Roman" w:hAnsi="Times New Roman" w:cs="Times New Roman"/>
          <w:sz w:val="24"/>
          <w:szCs w:val="24"/>
          <w:lang w:val="en-GB"/>
        </w:rPr>
        <w:t xml:space="preserve">rey inspires feelings of peace and indicates restraint. These are features we wished to convey to the user. The primary pink-grey colour we chose for our app is reminiscent of the Pantone colour of the year, with more softness and stronger grey influence. Through this, we ensure our app has a distinct look with recognisable colours while </w:t>
      </w:r>
      <w:r w:rsidR="00477498">
        <w:rPr>
          <w:rFonts w:ascii="Times New Roman" w:hAnsi="Times New Roman" w:cs="Times New Roman"/>
          <w:sz w:val="24"/>
          <w:szCs w:val="24"/>
          <w:lang w:val="en-GB"/>
        </w:rPr>
        <w:t>maintaining</w:t>
      </w:r>
      <w:r w:rsidR="00051FFD">
        <w:rPr>
          <w:rFonts w:ascii="Times New Roman" w:hAnsi="Times New Roman" w:cs="Times New Roman"/>
          <w:sz w:val="24"/>
          <w:szCs w:val="24"/>
          <w:lang w:val="en-GB"/>
        </w:rPr>
        <w:t xml:space="preserve"> a modern feel that aligns it with other apps and websites of the year 2023. We guard against potentially moody or depressing appearance of the app by using a generally regarded positive colours such as pink and blue to balance the grey. </w:t>
      </w:r>
    </w:p>
    <w:p w14:paraId="49D82E65" w14:textId="7DC43C9F" w:rsidR="00F6751E" w:rsidRPr="00E711BF" w:rsidRDefault="00E711BF" w:rsidP="00E711BF">
      <w:pPr>
        <w:spacing w:line="360" w:lineRule="auto"/>
        <w:jc w:val="center"/>
        <w:rPr>
          <w:rFonts w:ascii="Times New Roman" w:hAnsi="Times New Roman" w:cs="Times New Roman"/>
          <w:sz w:val="24"/>
          <w:szCs w:val="24"/>
          <w:lang w:val="en-GB"/>
        </w:rPr>
      </w:pPr>
      <w:r>
        <w:rPr>
          <w:noProof/>
        </w:rPr>
        <w:drawing>
          <wp:inline distT="0" distB="0" distL="0" distR="0" wp14:anchorId="6C56A0B6" wp14:editId="4895733A">
            <wp:extent cx="1162050" cy="236085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050" cy="2360856"/>
                    </a:xfrm>
                    <a:prstGeom prst="roundRect">
                      <a:avLst/>
                    </a:prstGeom>
                  </pic:spPr>
                </pic:pic>
              </a:graphicData>
            </a:graphic>
          </wp:inline>
        </w:drawing>
      </w:r>
    </w:p>
    <w:p w14:paraId="00335782" w14:textId="1B86C6F4" w:rsidR="00685C6B" w:rsidRPr="00051FFD" w:rsidRDefault="00E711BF" w:rsidP="00E20D9E">
      <w:pPr>
        <w:spacing w:line="360" w:lineRule="auto"/>
        <w:rPr>
          <w:rFonts w:ascii="Times New Roman" w:hAnsi="Times New Roman" w:cs="Times New Roman"/>
          <w:sz w:val="24"/>
          <w:szCs w:val="24"/>
          <w:lang w:val="en-GB"/>
        </w:rPr>
      </w:pPr>
      <w:r>
        <w:rPr>
          <w:rFonts w:ascii="Times New Roman" w:hAnsi="Times New Roman" w:cs="Times New Roman"/>
          <w:sz w:val="24"/>
          <w:szCs w:val="24"/>
        </w:rPr>
        <w:t>Login b</w:t>
      </w:r>
      <w:proofErr w:type="spellStart"/>
      <w:r w:rsidR="00F6751E">
        <w:rPr>
          <w:rFonts w:ascii="Times New Roman" w:hAnsi="Times New Roman" w:cs="Times New Roman"/>
          <w:sz w:val="24"/>
          <w:szCs w:val="24"/>
          <w:lang w:val="en-GB"/>
        </w:rPr>
        <w:t>ackground</w:t>
      </w:r>
      <w:proofErr w:type="spellEnd"/>
      <w:r w:rsidR="00F6751E">
        <w:rPr>
          <w:rFonts w:ascii="Times New Roman" w:hAnsi="Times New Roman" w:cs="Times New Roman"/>
          <w:sz w:val="24"/>
          <w:szCs w:val="24"/>
          <w:lang w:val="en-GB"/>
        </w:rPr>
        <w:t xml:space="preserve"> picture of a plant growing from a pot of coins also signals monetary growth as well as inspires feelings of positivity and calmness. It has been repeatedly proven in </w:t>
      </w:r>
      <w:r w:rsidR="00F6751E">
        <w:rPr>
          <w:rFonts w:ascii="Times New Roman" w:hAnsi="Times New Roman" w:cs="Times New Roman"/>
          <w:sz w:val="24"/>
          <w:szCs w:val="24"/>
          <w:lang w:val="en-GB"/>
        </w:rPr>
        <w:lastRenderedPageBreak/>
        <w:t>psychological research that sights of greenery and plants reduce stress levels and promote positive feelings even when the pictures are seen briefly on computer screens. The plant also serves to bring colour green into the app tying it to our logo.</w:t>
      </w:r>
    </w:p>
    <w:p w14:paraId="522F1F8B" w14:textId="7C6DBBFA" w:rsidR="00477498" w:rsidRPr="00477498" w:rsidRDefault="00477498" w:rsidP="00E20D9E">
      <w:pPr>
        <w:spacing w:line="360" w:lineRule="auto"/>
        <w:rPr>
          <w:rFonts w:ascii="Times New Roman" w:hAnsi="Times New Roman" w:cs="Times New Roman"/>
          <w:b/>
          <w:bCs/>
          <w:sz w:val="24"/>
          <w:szCs w:val="24"/>
          <w:lang w:val="en-GB"/>
        </w:rPr>
      </w:pPr>
      <w:r w:rsidRPr="00477498">
        <w:rPr>
          <w:rFonts w:ascii="Times New Roman" w:hAnsi="Times New Roman" w:cs="Times New Roman"/>
          <w:b/>
          <w:bCs/>
          <w:sz w:val="24"/>
          <w:szCs w:val="24"/>
          <w:lang w:val="en-GB"/>
        </w:rPr>
        <w:t xml:space="preserve">Logo </w:t>
      </w:r>
    </w:p>
    <w:p w14:paraId="527F3763" w14:textId="77777777" w:rsidR="00F6751E" w:rsidRDefault="00F6751E" w:rsidP="00477498">
      <w:pPr>
        <w:spacing w:line="360" w:lineRule="auto"/>
        <w:rPr>
          <w:rFonts w:ascii="Times New Roman" w:hAnsi="Times New Roman" w:cs="Times New Roman"/>
          <w:sz w:val="24"/>
          <w:szCs w:val="24"/>
          <w:lang w:val="en-GB"/>
        </w:rPr>
      </w:pPr>
      <w:r>
        <w:rPr>
          <w:noProof/>
        </w:rPr>
        <w:drawing>
          <wp:inline distT="0" distB="0" distL="0" distR="0" wp14:anchorId="25F49A60" wp14:editId="6B442DEA">
            <wp:extent cx="1044000" cy="1044000"/>
            <wp:effectExtent l="171450" t="171450" r="175260" b="194310"/>
            <wp:docPr id="5" name="Picture 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low confidence"/>
                    <pic:cNvPicPr/>
                  </pic:nvPicPr>
                  <pic:blipFill>
                    <a:blip r:embed="rId10"/>
                    <a:stretch>
                      <a:fillRect/>
                    </a:stretch>
                  </pic:blipFill>
                  <pic:spPr>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401FEB3" w14:textId="14B38F54" w:rsidR="00F6751E" w:rsidRPr="00051FFD" w:rsidRDefault="00477498" w:rsidP="0047749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During the design process we aimed to encapsulate the</w:t>
      </w:r>
      <w:r>
        <w:rPr>
          <w:rFonts w:ascii="Times New Roman" w:hAnsi="Times New Roman" w:cs="Times New Roman"/>
          <w:sz w:val="24"/>
          <w:szCs w:val="24"/>
          <w:lang w:val="en-GB"/>
        </w:rPr>
        <w:t xml:space="preserve"> central aims and goals of our app, as well as its aesthetic. </w:t>
      </w:r>
      <w:r w:rsidR="00115FF4">
        <w:rPr>
          <w:rFonts w:ascii="Times New Roman" w:hAnsi="Times New Roman" w:cs="Times New Roman"/>
          <w:sz w:val="24"/>
          <w:szCs w:val="24"/>
          <w:lang w:val="en-GB"/>
        </w:rPr>
        <w:t xml:space="preserve">A balance between </w:t>
      </w:r>
      <w:r w:rsidR="00E711BF">
        <w:rPr>
          <w:rFonts w:ascii="Times New Roman" w:hAnsi="Times New Roman" w:cs="Times New Roman"/>
          <w:sz w:val="24"/>
          <w:szCs w:val="24"/>
          <w:lang w:val="en-GB"/>
        </w:rPr>
        <w:t>including</w:t>
      </w:r>
      <w:r w:rsidR="00115FF4">
        <w:rPr>
          <w:rFonts w:ascii="Times New Roman" w:hAnsi="Times New Roman" w:cs="Times New Roman"/>
          <w:sz w:val="24"/>
          <w:szCs w:val="24"/>
          <w:lang w:val="en-GB"/>
        </w:rPr>
        <w:t xml:space="preserve"> all that a product stands for and adding too many elements of interest </w:t>
      </w:r>
      <w:r w:rsidR="00115FF4">
        <w:rPr>
          <w:rFonts w:ascii="Times New Roman" w:hAnsi="Times New Roman" w:cs="Times New Roman"/>
          <w:sz w:val="24"/>
          <w:szCs w:val="24"/>
          <w:lang w:val="en-GB"/>
        </w:rPr>
        <w:t>was</w:t>
      </w:r>
      <w:r w:rsidR="00115FF4">
        <w:rPr>
          <w:rFonts w:ascii="Times New Roman" w:hAnsi="Times New Roman" w:cs="Times New Roman"/>
          <w:sz w:val="24"/>
          <w:szCs w:val="24"/>
          <w:lang w:val="en-GB"/>
        </w:rPr>
        <w:t xml:space="preserve"> crucial</w:t>
      </w:r>
      <w:r w:rsidR="00115FF4">
        <w:rPr>
          <w:rFonts w:ascii="Times New Roman" w:hAnsi="Times New Roman" w:cs="Times New Roman"/>
          <w:sz w:val="24"/>
          <w:szCs w:val="24"/>
          <w:lang w:val="en-GB"/>
        </w:rPr>
        <w:t xml:space="preserve"> for us</w:t>
      </w:r>
      <w:r w:rsidR="00115FF4">
        <w:rPr>
          <w:rFonts w:ascii="Times New Roman" w:hAnsi="Times New Roman" w:cs="Times New Roman"/>
          <w:sz w:val="24"/>
          <w:szCs w:val="24"/>
          <w:lang w:val="en-GB"/>
        </w:rPr>
        <w:t xml:space="preserve"> in the design of a logo. </w:t>
      </w:r>
      <w:r w:rsidR="00115FF4">
        <w:rPr>
          <w:rFonts w:ascii="Times New Roman" w:hAnsi="Times New Roman" w:cs="Times New Roman"/>
          <w:sz w:val="24"/>
          <w:szCs w:val="24"/>
          <w:lang w:val="en-GB"/>
        </w:rPr>
        <w:t xml:space="preserve">As such, we opted for monetary elements and a representation of the name. </w:t>
      </w:r>
      <w:r>
        <w:rPr>
          <w:rFonts w:ascii="Times New Roman" w:hAnsi="Times New Roman" w:cs="Times New Roman"/>
          <w:sz w:val="24"/>
          <w:szCs w:val="24"/>
          <w:lang w:val="en-GB"/>
        </w:rPr>
        <w:t xml:space="preserve">Combination of the letter C with features of currency symbols such as dollar </w:t>
      </w:r>
      <w:r w:rsidR="00115FF4">
        <w:rPr>
          <w:rFonts w:ascii="Times New Roman" w:hAnsi="Times New Roman" w:cs="Times New Roman"/>
          <w:sz w:val="24"/>
          <w:szCs w:val="24"/>
          <w:lang w:val="en-GB"/>
        </w:rPr>
        <w:t>or</w:t>
      </w:r>
      <w:r>
        <w:rPr>
          <w:rFonts w:ascii="Times New Roman" w:hAnsi="Times New Roman" w:cs="Times New Roman"/>
          <w:sz w:val="24"/>
          <w:szCs w:val="24"/>
          <w:lang w:val="en-GB"/>
        </w:rPr>
        <w:t xml:space="preserve"> euro is a simple and elegant solution</w:t>
      </w:r>
      <w:r w:rsidR="00115FF4">
        <w:rPr>
          <w:rFonts w:ascii="Times New Roman" w:hAnsi="Times New Roman" w:cs="Times New Roman"/>
          <w:sz w:val="24"/>
          <w:szCs w:val="24"/>
          <w:lang w:val="en-GB"/>
        </w:rPr>
        <w:t xml:space="preserve"> conveying</w:t>
      </w:r>
      <w:r>
        <w:rPr>
          <w:rFonts w:ascii="Times New Roman" w:hAnsi="Times New Roman" w:cs="Times New Roman"/>
          <w:sz w:val="24"/>
          <w:szCs w:val="24"/>
          <w:lang w:val="en-GB"/>
        </w:rPr>
        <w:t xml:space="preserve"> this is a budgeting app without overcomplication. </w:t>
      </w:r>
      <w:r w:rsidR="00115FF4">
        <w:rPr>
          <w:rFonts w:ascii="Times New Roman" w:hAnsi="Times New Roman" w:cs="Times New Roman"/>
          <w:sz w:val="24"/>
          <w:szCs w:val="24"/>
          <w:lang w:val="en-GB"/>
        </w:rPr>
        <w:t xml:space="preserve">It features a combination of muted green colours </w:t>
      </w:r>
      <w:r w:rsidR="00F6751E">
        <w:rPr>
          <w:rFonts w:ascii="Times New Roman" w:hAnsi="Times New Roman" w:cs="Times New Roman"/>
          <w:sz w:val="24"/>
          <w:szCs w:val="24"/>
          <w:lang w:val="en-GB"/>
        </w:rPr>
        <w:t>with</w:t>
      </w:r>
      <w:r w:rsidR="00115FF4">
        <w:rPr>
          <w:rFonts w:ascii="Times New Roman" w:hAnsi="Times New Roman" w:cs="Times New Roman"/>
          <w:sz w:val="24"/>
          <w:szCs w:val="24"/>
          <w:lang w:val="en-GB"/>
        </w:rPr>
        <w:t xml:space="preserve"> the pink-grey</w:t>
      </w:r>
      <w:r w:rsidR="00F6751E">
        <w:rPr>
          <w:rFonts w:ascii="Times New Roman" w:hAnsi="Times New Roman" w:cs="Times New Roman"/>
          <w:sz w:val="24"/>
          <w:szCs w:val="24"/>
          <w:lang w:val="en-GB"/>
        </w:rPr>
        <w:t xml:space="preserve"> form the app colour palette</w:t>
      </w:r>
      <w:r w:rsidR="00115FF4">
        <w:rPr>
          <w:rFonts w:ascii="Times New Roman" w:hAnsi="Times New Roman" w:cs="Times New Roman"/>
          <w:sz w:val="24"/>
          <w:szCs w:val="24"/>
          <w:lang w:val="en-GB"/>
        </w:rPr>
        <w:t xml:space="preserve"> </w:t>
      </w:r>
      <w:r w:rsidR="00F6751E">
        <w:rPr>
          <w:rFonts w:ascii="Times New Roman" w:hAnsi="Times New Roman" w:cs="Times New Roman"/>
          <w:sz w:val="24"/>
          <w:szCs w:val="24"/>
          <w:lang w:val="en-GB"/>
        </w:rPr>
        <w:t xml:space="preserve">thus tying the app and the logo together </w:t>
      </w:r>
      <w:r w:rsidR="00115FF4">
        <w:rPr>
          <w:rFonts w:ascii="Times New Roman" w:hAnsi="Times New Roman" w:cs="Times New Roman"/>
          <w:sz w:val="24"/>
          <w:szCs w:val="24"/>
          <w:lang w:val="en-GB"/>
        </w:rPr>
        <w:t>while adding some warmth into the otherwise cold spectrum</w:t>
      </w:r>
      <w:r w:rsidR="00F6751E">
        <w:rPr>
          <w:rFonts w:ascii="Times New Roman" w:hAnsi="Times New Roman" w:cs="Times New Roman"/>
          <w:sz w:val="24"/>
          <w:szCs w:val="24"/>
          <w:lang w:val="en-GB"/>
        </w:rPr>
        <w:t xml:space="preserve"> prominent in the app</w:t>
      </w:r>
      <w:r w:rsidR="00115FF4">
        <w:rPr>
          <w:rFonts w:ascii="Times New Roman" w:hAnsi="Times New Roman" w:cs="Times New Roman"/>
          <w:sz w:val="24"/>
          <w:szCs w:val="24"/>
          <w:lang w:val="en-GB"/>
        </w:rPr>
        <w:t>.</w:t>
      </w:r>
    </w:p>
    <w:p w14:paraId="18D16B6C" w14:textId="77777777" w:rsidR="00477498" w:rsidRPr="00477498" w:rsidRDefault="00477498" w:rsidP="00E20D9E">
      <w:pPr>
        <w:spacing w:line="360" w:lineRule="auto"/>
        <w:rPr>
          <w:rFonts w:ascii="Times New Roman" w:hAnsi="Times New Roman" w:cs="Times New Roman"/>
          <w:b/>
          <w:bCs/>
          <w:i/>
          <w:iCs/>
          <w:sz w:val="24"/>
          <w:szCs w:val="24"/>
          <w:lang w:val="en-GB"/>
        </w:rPr>
      </w:pPr>
    </w:p>
    <w:p w14:paraId="14C95019" w14:textId="0D59A12A" w:rsidR="003016AC" w:rsidRPr="00E20D9E" w:rsidRDefault="00283F54" w:rsidP="00E20D9E">
      <w:pPr>
        <w:spacing w:line="360" w:lineRule="auto"/>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t>User Journey</w:t>
      </w:r>
      <w:r w:rsidR="00E711BF">
        <w:rPr>
          <w:rFonts w:ascii="Times New Roman" w:hAnsi="Times New Roman" w:cs="Times New Roman"/>
          <w:b/>
          <w:bCs/>
          <w:noProof/>
          <w:sz w:val="24"/>
          <w:szCs w:val="24"/>
          <w:lang w:val="en-GB"/>
        </w:rPr>
        <w:drawing>
          <wp:inline distT="0" distB="0" distL="0" distR="0" wp14:anchorId="4288791C" wp14:editId="28E5503E">
            <wp:extent cx="5486400" cy="96520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C500B2" w14:textId="77777777" w:rsidR="00283F54" w:rsidRPr="00E20D9E" w:rsidRDefault="00283F54" w:rsidP="00E20D9E">
      <w:pPr>
        <w:spacing w:line="360" w:lineRule="auto"/>
        <w:rPr>
          <w:rFonts w:ascii="Times New Roman" w:hAnsi="Times New Roman" w:cs="Times New Roman"/>
          <w:b/>
          <w:bCs/>
          <w:sz w:val="24"/>
          <w:szCs w:val="24"/>
          <w:lang w:val="en-GB"/>
        </w:rPr>
      </w:pPr>
    </w:p>
    <w:p w14:paraId="59F5FBD8" w14:textId="77777777" w:rsidR="00630F03" w:rsidRPr="00E20D9E" w:rsidRDefault="00630F03" w:rsidP="00E20D9E">
      <w:pPr>
        <w:spacing w:line="360" w:lineRule="auto"/>
        <w:jc w:val="center"/>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t>Functionality</w:t>
      </w:r>
    </w:p>
    <w:p w14:paraId="4CCB7F6F" w14:textId="30FF1098" w:rsidR="00630F03" w:rsidRDefault="00630F03"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We started with quite a complex wireframe of the features we would like to include in the app. After team discussion and taking our constraints into consideration opted for a simpler version of the app which maintains the core concepts. Initially we wished to model the spending and show spending prediction. However, we opted for a simpler approach due to the complexity of mocking and modelling required for such a feature.</w:t>
      </w:r>
    </w:p>
    <w:p w14:paraId="442C721B" w14:textId="186924C0" w:rsidR="008B1CEC" w:rsidRDefault="008B1CEC" w:rsidP="008B1CEC">
      <w:pPr>
        <w:spacing w:line="360" w:lineRule="auto"/>
        <w:jc w:val="center"/>
        <w:rPr>
          <w:rFonts w:ascii="Times New Roman" w:hAnsi="Times New Roman" w:cs="Times New Roman"/>
          <w:sz w:val="24"/>
          <w:szCs w:val="24"/>
          <w:lang w:val="en-GB"/>
        </w:rPr>
      </w:pPr>
      <w:r>
        <w:rPr>
          <w:noProof/>
        </w:rPr>
        <w:lastRenderedPageBreak/>
        <w:drawing>
          <wp:inline distT="0" distB="0" distL="0" distR="0" wp14:anchorId="1A5F5D10" wp14:editId="27CAC5A8">
            <wp:extent cx="1288421" cy="2520000"/>
            <wp:effectExtent l="0" t="0" r="6985" b="0"/>
            <wp:docPr id="9" name="Picture 9"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polygon&#10;&#10;Description automatically generated"/>
                    <pic:cNvPicPr/>
                  </pic:nvPicPr>
                  <pic:blipFill>
                    <a:blip r:embed="rId16"/>
                    <a:stretch>
                      <a:fillRect/>
                    </a:stretch>
                  </pic:blipFill>
                  <pic:spPr>
                    <a:xfrm>
                      <a:off x="0" y="0"/>
                      <a:ext cx="1288421" cy="2520000"/>
                    </a:xfrm>
                    <a:prstGeom prst="rect">
                      <a:avLst/>
                    </a:prstGeom>
                  </pic:spPr>
                </pic:pic>
              </a:graphicData>
            </a:graphic>
          </wp:inline>
        </w:drawing>
      </w:r>
      <w:r>
        <w:rPr>
          <w:noProof/>
        </w:rPr>
        <w:drawing>
          <wp:inline distT="0" distB="0" distL="0" distR="0" wp14:anchorId="1E4B58F6" wp14:editId="6AEEDDFA">
            <wp:extent cx="1269560" cy="2520000"/>
            <wp:effectExtent l="0" t="0" r="698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1269560" cy="2520000"/>
                    </a:xfrm>
                    <a:prstGeom prst="rect">
                      <a:avLst/>
                    </a:prstGeom>
                  </pic:spPr>
                </pic:pic>
              </a:graphicData>
            </a:graphic>
          </wp:inline>
        </w:drawing>
      </w:r>
      <w:r>
        <w:rPr>
          <w:noProof/>
        </w:rPr>
        <w:drawing>
          <wp:inline distT="0" distB="0" distL="0" distR="0" wp14:anchorId="37EAF44B" wp14:editId="75C9DF60">
            <wp:extent cx="1293296" cy="2520000"/>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1293296" cy="2520000"/>
                    </a:xfrm>
                    <a:prstGeom prst="rect">
                      <a:avLst/>
                    </a:prstGeom>
                  </pic:spPr>
                </pic:pic>
              </a:graphicData>
            </a:graphic>
          </wp:inline>
        </w:drawing>
      </w:r>
      <w:r>
        <w:rPr>
          <w:noProof/>
        </w:rPr>
        <w:drawing>
          <wp:inline distT="0" distB="0" distL="0" distR="0" wp14:anchorId="03EEED8D" wp14:editId="1B6AF317">
            <wp:extent cx="1291089" cy="2520000"/>
            <wp:effectExtent l="0" t="0" r="444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1291089" cy="2520000"/>
                    </a:xfrm>
                    <a:prstGeom prst="rect">
                      <a:avLst/>
                    </a:prstGeom>
                  </pic:spPr>
                </pic:pic>
              </a:graphicData>
            </a:graphic>
          </wp:inline>
        </w:drawing>
      </w:r>
    </w:p>
    <w:p w14:paraId="357A76C4" w14:textId="00442C59" w:rsidR="0023667B" w:rsidRDefault="0023667B" w:rsidP="0023667B">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Features</w:t>
      </w:r>
    </w:p>
    <w:p w14:paraId="5266134B" w14:textId="77777777" w:rsidR="008B1CEC" w:rsidRPr="008B1CEC" w:rsidRDefault="008B1CEC" w:rsidP="0023667B">
      <w:pPr>
        <w:spacing w:line="360" w:lineRule="auto"/>
        <w:jc w:val="center"/>
        <w:rPr>
          <w:rFonts w:ascii="Times New Roman" w:hAnsi="Times New Roman" w:cs="Times New Roman"/>
          <w:sz w:val="24"/>
          <w:szCs w:val="24"/>
          <w:lang w:val="en-GB"/>
        </w:rPr>
      </w:pPr>
    </w:p>
    <w:p w14:paraId="0AB6C1C6" w14:textId="77777777" w:rsidR="0023667B" w:rsidRPr="0023667B" w:rsidRDefault="0023667B" w:rsidP="0023667B">
      <w:pPr>
        <w:spacing w:line="360" w:lineRule="auto"/>
        <w:jc w:val="center"/>
        <w:rPr>
          <w:rFonts w:ascii="Times New Roman" w:hAnsi="Times New Roman" w:cs="Times New Roman"/>
          <w:b/>
          <w:bCs/>
          <w:sz w:val="24"/>
          <w:szCs w:val="24"/>
        </w:rPr>
      </w:pPr>
    </w:p>
    <w:p w14:paraId="095A1178" w14:textId="6BFE38BC" w:rsidR="00E20D9E" w:rsidRPr="00E20D9E" w:rsidRDefault="00E20D9E" w:rsidP="00E20D9E">
      <w:pPr>
        <w:spacing w:line="360" w:lineRule="auto"/>
        <w:jc w:val="center"/>
        <w:rPr>
          <w:rFonts w:ascii="Times New Roman" w:hAnsi="Times New Roman" w:cs="Times New Roman"/>
          <w:b/>
          <w:bCs/>
          <w:sz w:val="24"/>
          <w:szCs w:val="24"/>
        </w:rPr>
      </w:pPr>
      <w:r w:rsidRPr="00E20D9E">
        <w:rPr>
          <w:rFonts w:ascii="Times New Roman" w:hAnsi="Times New Roman" w:cs="Times New Roman"/>
          <w:b/>
          <w:bCs/>
          <w:sz w:val="24"/>
          <w:szCs w:val="24"/>
          <w:lang w:val="en-GB"/>
        </w:rPr>
        <w:t>Implementation</w:t>
      </w:r>
      <w:r w:rsidRPr="00E20D9E">
        <w:rPr>
          <w:rFonts w:ascii="Times New Roman" w:hAnsi="Times New Roman" w:cs="Times New Roman"/>
          <w:b/>
          <w:bCs/>
          <w:sz w:val="24"/>
          <w:szCs w:val="24"/>
        </w:rPr>
        <w:t xml:space="preserve"> </w:t>
      </w:r>
    </w:p>
    <w:p w14:paraId="12D386C0" w14:textId="33D5E89E" w:rsidR="00E20D9E" w:rsidRPr="00E20D9E" w:rsidRDefault="00E20D9E"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React and Redux</w:t>
      </w:r>
    </w:p>
    <w:p w14:paraId="3049C5B9" w14:textId="77777777" w:rsidR="00E20D9E" w:rsidRPr="00E20D9E" w:rsidRDefault="00E20D9E" w:rsidP="00E20D9E">
      <w:pPr>
        <w:spacing w:line="360" w:lineRule="auto"/>
        <w:rPr>
          <w:rFonts w:ascii="Times New Roman" w:hAnsi="Times New Roman" w:cs="Times New Roman"/>
          <w:sz w:val="24"/>
          <w:szCs w:val="24"/>
          <w:lang w:val="en-GB"/>
        </w:rPr>
      </w:pPr>
    </w:p>
    <w:sectPr w:rsidR="00E20D9E" w:rsidRPr="00E20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12CF"/>
    <w:multiLevelType w:val="hybridMultilevel"/>
    <w:tmpl w:val="7B54D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04578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A9"/>
    <w:rsid w:val="00051FFD"/>
    <w:rsid w:val="00115FF4"/>
    <w:rsid w:val="0023667B"/>
    <w:rsid w:val="00283F54"/>
    <w:rsid w:val="003016AC"/>
    <w:rsid w:val="00330484"/>
    <w:rsid w:val="004124B4"/>
    <w:rsid w:val="00477498"/>
    <w:rsid w:val="00630F03"/>
    <w:rsid w:val="00685C6B"/>
    <w:rsid w:val="007D5A3F"/>
    <w:rsid w:val="00823F6B"/>
    <w:rsid w:val="008B1CEC"/>
    <w:rsid w:val="009246A9"/>
    <w:rsid w:val="009958CC"/>
    <w:rsid w:val="00A818A8"/>
    <w:rsid w:val="00CA640D"/>
    <w:rsid w:val="00D10BA7"/>
    <w:rsid w:val="00DC4E2F"/>
    <w:rsid w:val="00E20D9E"/>
    <w:rsid w:val="00E711BF"/>
    <w:rsid w:val="00E72184"/>
    <w:rsid w:val="00F578A2"/>
    <w:rsid w:val="00F6751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E838"/>
  <w15:chartTrackingRefBased/>
  <w15:docId w15:val="{33B15056-2675-497F-A98D-73EAFCD4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0D"/>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E2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6B6615-88D3-4F8F-BF0C-7231C34E60CB}" type="doc">
      <dgm:prSet loTypeId="urn:microsoft.com/office/officeart/2005/8/layout/chevron1" loCatId="process" qsTypeId="urn:microsoft.com/office/officeart/2005/8/quickstyle/simple1" qsCatId="simple" csTypeId="urn:microsoft.com/office/officeart/2005/8/colors/accent6_3" csCatId="accent6" phldr="0"/>
      <dgm:spPr/>
    </dgm:pt>
    <dgm:pt modelId="{AD4C15A2-0D05-4738-B1BE-01D7C104E834}">
      <dgm:prSet phldrT="[Text]" phldr="1"/>
      <dgm:spPr/>
      <dgm:t>
        <a:bodyPr/>
        <a:lstStyle/>
        <a:p>
          <a:endParaRPr lang="hr-HR"/>
        </a:p>
      </dgm:t>
    </dgm:pt>
    <dgm:pt modelId="{00513BFD-C686-43A4-AE57-5BF73FC3D34E}" type="parTrans" cxnId="{78E703A5-6A6E-4BFB-9075-20F33A7FA8F2}">
      <dgm:prSet/>
      <dgm:spPr/>
      <dgm:t>
        <a:bodyPr/>
        <a:lstStyle/>
        <a:p>
          <a:endParaRPr lang="hr-HR"/>
        </a:p>
      </dgm:t>
    </dgm:pt>
    <dgm:pt modelId="{50296994-3289-430F-9977-87C76E728D88}" type="sibTrans" cxnId="{78E703A5-6A6E-4BFB-9075-20F33A7FA8F2}">
      <dgm:prSet/>
      <dgm:spPr/>
      <dgm:t>
        <a:bodyPr/>
        <a:lstStyle/>
        <a:p>
          <a:endParaRPr lang="hr-HR"/>
        </a:p>
      </dgm:t>
    </dgm:pt>
    <dgm:pt modelId="{A5B031DE-342D-489E-9658-EEB9EC8106C1}">
      <dgm:prSet phldrT="[Text]" phldr="1"/>
      <dgm:spPr/>
      <dgm:t>
        <a:bodyPr/>
        <a:lstStyle/>
        <a:p>
          <a:endParaRPr lang="hr-HR"/>
        </a:p>
      </dgm:t>
    </dgm:pt>
    <dgm:pt modelId="{C8C8F268-91A3-4B78-942F-0A4C34D44B52}" type="parTrans" cxnId="{D7F1B33A-2297-4D2B-86FE-F81158448664}">
      <dgm:prSet/>
      <dgm:spPr/>
      <dgm:t>
        <a:bodyPr/>
        <a:lstStyle/>
        <a:p>
          <a:endParaRPr lang="hr-HR"/>
        </a:p>
      </dgm:t>
    </dgm:pt>
    <dgm:pt modelId="{01F22810-C9E3-4DF4-912A-B48FE4B2E5EF}" type="sibTrans" cxnId="{D7F1B33A-2297-4D2B-86FE-F81158448664}">
      <dgm:prSet/>
      <dgm:spPr/>
      <dgm:t>
        <a:bodyPr/>
        <a:lstStyle/>
        <a:p>
          <a:endParaRPr lang="hr-HR"/>
        </a:p>
      </dgm:t>
    </dgm:pt>
    <dgm:pt modelId="{73F624F7-533B-4508-AA9A-82D4EED75C5D}">
      <dgm:prSet phldrT="[Text]" phldr="1"/>
      <dgm:spPr/>
      <dgm:t>
        <a:bodyPr/>
        <a:lstStyle/>
        <a:p>
          <a:endParaRPr lang="hr-HR"/>
        </a:p>
      </dgm:t>
    </dgm:pt>
    <dgm:pt modelId="{ADCA2EB8-8F73-4F31-928B-06AF78B17147}" type="parTrans" cxnId="{8008B5FA-9F6A-4FAD-A026-7AC590BF4E98}">
      <dgm:prSet/>
      <dgm:spPr/>
      <dgm:t>
        <a:bodyPr/>
        <a:lstStyle/>
        <a:p>
          <a:endParaRPr lang="hr-HR"/>
        </a:p>
      </dgm:t>
    </dgm:pt>
    <dgm:pt modelId="{7D61B182-3020-4A69-AFB9-E0B2782E0D31}" type="sibTrans" cxnId="{8008B5FA-9F6A-4FAD-A026-7AC590BF4E98}">
      <dgm:prSet/>
      <dgm:spPr/>
      <dgm:t>
        <a:bodyPr/>
        <a:lstStyle/>
        <a:p>
          <a:endParaRPr lang="hr-HR"/>
        </a:p>
      </dgm:t>
    </dgm:pt>
    <dgm:pt modelId="{40E04726-0817-4814-B715-9D220D4F67B0}" type="pres">
      <dgm:prSet presAssocID="{996B6615-88D3-4F8F-BF0C-7231C34E60CB}" presName="Name0" presStyleCnt="0">
        <dgm:presLayoutVars>
          <dgm:dir/>
          <dgm:animLvl val="lvl"/>
          <dgm:resizeHandles val="exact"/>
        </dgm:presLayoutVars>
      </dgm:prSet>
      <dgm:spPr/>
    </dgm:pt>
    <dgm:pt modelId="{FEA68FBE-1EA2-4AE6-A4D4-9DD49882FF06}" type="pres">
      <dgm:prSet presAssocID="{AD4C15A2-0D05-4738-B1BE-01D7C104E834}" presName="parTxOnly" presStyleLbl="node1" presStyleIdx="0" presStyleCnt="3">
        <dgm:presLayoutVars>
          <dgm:chMax val="0"/>
          <dgm:chPref val="0"/>
          <dgm:bulletEnabled val="1"/>
        </dgm:presLayoutVars>
      </dgm:prSet>
      <dgm:spPr/>
    </dgm:pt>
    <dgm:pt modelId="{E45FCD11-4B69-45C6-A636-2BD36A1680BB}" type="pres">
      <dgm:prSet presAssocID="{50296994-3289-430F-9977-87C76E728D88}" presName="parTxOnlySpace" presStyleCnt="0"/>
      <dgm:spPr/>
    </dgm:pt>
    <dgm:pt modelId="{CEC37118-D8C1-412B-A037-C157042E120E}" type="pres">
      <dgm:prSet presAssocID="{A5B031DE-342D-489E-9658-EEB9EC8106C1}" presName="parTxOnly" presStyleLbl="node1" presStyleIdx="1" presStyleCnt="3">
        <dgm:presLayoutVars>
          <dgm:chMax val="0"/>
          <dgm:chPref val="0"/>
          <dgm:bulletEnabled val="1"/>
        </dgm:presLayoutVars>
      </dgm:prSet>
      <dgm:spPr/>
    </dgm:pt>
    <dgm:pt modelId="{72FAB57E-5EE3-4C8C-A485-84A996D4BC4C}" type="pres">
      <dgm:prSet presAssocID="{01F22810-C9E3-4DF4-912A-B48FE4B2E5EF}" presName="parTxOnlySpace" presStyleCnt="0"/>
      <dgm:spPr/>
    </dgm:pt>
    <dgm:pt modelId="{59AE2FAA-D357-4B0C-B4E7-87996B472DE1}" type="pres">
      <dgm:prSet presAssocID="{73F624F7-533B-4508-AA9A-82D4EED75C5D}" presName="parTxOnly" presStyleLbl="node1" presStyleIdx="2" presStyleCnt="3">
        <dgm:presLayoutVars>
          <dgm:chMax val="0"/>
          <dgm:chPref val="0"/>
          <dgm:bulletEnabled val="1"/>
        </dgm:presLayoutVars>
      </dgm:prSet>
      <dgm:spPr/>
    </dgm:pt>
  </dgm:ptLst>
  <dgm:cxnLst>
    <dgm:cxn modelId="{D7F1B33A-2297-4D2B-86FE-F81158448664}" srcId="{996B6615-88D3-4F8F-BF0C-7231C34E60CB}" destId="{A5B031DE-342D-489E-9658-EEB9EC8106C1}" srcOrd="1" destOrd="0" parTransId="{C8C8F268-91A3-4B78-942F-0A4C34D44B52}" sibTransId="{01F22810-C9E3-4DF4-912A-B48FE4B2E5EF}"/>
    <dgm:cxn modelId="{0585507A-F7F4-4FE1-B2DF-1E9626C929EE}" type="presOf" srcId="{996B6615-88D3-4F8F-BF0C-7231C34E60CB}" destId="{40E04726-0817-4814-B715-9D220D4F67B0}" srcOrd="0" destOrd="0" presId="urn:microsoft.com/office/officeart/2005/8/layout/chevron1"/>
    <dgm:cxn modelId="{30978994-E8EE-480B-92DA-EA47C98A46F9}" type="presOf" srcId="{A5B031DE-342D-489E-9658-EEB9EC8106C1}" destId="{CEC37118-D8C1-412B-A037-C157042E120E}" srcOrd="0" destOrd="0" presId="urn:microsoft.com/office/officeart/2005/8/layout/chevron1"/>
    <dgm:cxn modelId="{78E703A5-6A6E-4BFB-9075-20F33A7FA8F2}" srcId="{996B6615-88D3-4F8F-BF0C-7231C34E60CB}" destId="{AD4C15A2-0D05-4738-B1BE-01D7C104E834}" srcOrd="0" destOrd="0" parTransId="{00513BFD-C686-43A4-AE57-5BF73FC3D34E}" sibTransId="{50296994-3289-430F-9977-87C76E728D88}"/>
    <dgm:cxn modelId="{AE1C28D8-05AD-40FF-ABBF-5F728F403FF7}" type="presOf" srcId="{73F624F7-533B-4508-AA9A-82D4EED75C5D}" destId="{59AE2FAA-D357-4B0C-B4E7-87996B472DE1}" srcOrd="0" destOrd="0" presId="urn:microsoft.com/office/officeart/2005/8/layout/chevron1"/>
    <dgm:cxn modelId="{C0A1FFE7-7E6E-4900-8146-1F200855821F}" type="presOf" srcId="{AD4C15A2-0D05-4738-B1BE-01D7C104E834}" destId="{FEA68FBE-1EA2-4AE6-A4D4-9DD49882FF06}" srcOrd="0" destOrd="0" presId="urn:microsoft.com/office/officeart/2005/8/layout/chevron1"/>
    <dgm:cxn modelId="{8008B5FA-9F6A-4FAD-A026-7AC590BF4E98}" srcId="{996B6615-88D3-4F8F-BF0C-7231C34E60CB}" destId="{73F624F7-533B-4508-AA9A-82D4EED75C5D}" srcOrd="2" destOrd="0" parTransId="{ADCA2EB8-8F73-4F31-928B-06AF78B17147}" sibTransId="{7D61B182-3020-4A69-AFB9-E0B2782E0D31}"/>
    <dgm:cxn modelId="{59DAE18A-2DA1-468C-BFB2-42CCB72C2D57}" type="presParOf" srcId="{40E04726-0817-4814-B715-9D220D4F67B0}" destId="{FEA68FBE-1EA2-4AE6-A4D4-9DD49882FF06}" srcOrd="0" destOrd="0" presId="urn:microsoft.com/office/officeart/2005/8/layout/chevron1"/>
    <dgm:cxn modelId="{22251ED0-D3F6-4420-80DD-DB28B8D8E33D}" type="presParOf" srcId="{40E04726-0817-4814-B715-9D220D4F67B0}" destId="{E45FCD11-4B69-45C6-A636-2BD36A1680BB}" srcOrd="1" destOrd="0" presId="urn:microsoft.com/office/officeart/2005/8/layout/chevron1"/>
    <dgm:cxn modelId="{82787024-AD29-4938-9DE3-2889F0C19210}" type="presParOf" srcId="{40E04726-0817-4814-B715-9D220D4F67B0}" destId="{CEC37118-D8C1-412B-A037-C157042E120E}" srcOrd="2" destOrd="0" presId="urn:microsoft.com/office/officeart/2005/8/layout/chevron1"/>
    <dgm:cxn modelId="{96211149-58CE-41D8-A814-1FEB762B3CE2}" type="presParOf" srcId="{40E04726-0817-4814-B715-9D220D4F67B0}" destId="{72FAB57E-5EE3-4C8C-A485-84A996D4BC4C}" srcOrd="3" destOrd="0" presId="urn:microsoft.com/office/officeart/2005/8/layout/chevron1"/>
    <dgm:cxn modelId="{EFBB13DD-75A2-4D1E-95BC-F58DE7F0C8A5}" type="presParOf" srcId="{40E04726-0817-4814-B715-9D220D4F67B0}" destId="{59AE2FAA-D357-4B0C-B4E7-87996B472DE1}"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A68FBE-1EA2-4AE6-A4D4-9DD49882FF06}">
      <dsp:nvSpPr>
        <dsp:cNvPr id="0" name=""/>
        <dsp:cNvSpPr/>
      </dsp:nvSpPr>
      <dsp:spPr>
        <a:xfrm>
          <a:off x="1607" y="90943"/>
          <a:ext cx="1958280" cy="783312"/>
        </a:xfrm>
        <a:prstGeom prst="chevron">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6017" tIns="45339" rIns="45339" bIns="45339" numCol="1" spcCol="1270" anchor="ctr" anchorCtr="0">
          <a:noAutofit/>
        </a:bodyPr>
        <a:lstStyle/>
        <a:p>
          <a:pPr marL="0" lvl="0" indent="0" algn="ctr" defTabSz="1511300">
            <a:lnSpc>
              <a:spcPct val="90000"/>
            </a:lnSpc>
            <a:spcBef>
              <a:spcPct val="0"/>
            </a:spcBef>
            <a:spcAft>
              <a:spcPct val="35000"/>
            </a:spcAft>
            <a:buNone/>
          </a:pPr>
          <a:endParaRPr lang="hr-HR" sz="3400" kern="1200"/>
        </a:p>
      </dsp:txBody>
      <dsp:txXfrm>
        <a:off x="393263" y="90943"/>
        <a:ext cx="1174968" cy="783312"/>
      </dsp:txXfrm>
    </dsp:sp>
    <dsp:sp modelId="{CEC37118-D8C1-412B-A037-C157042E120E}">
      <dsp:nvSpPr>
        <dsp:cNvPr id="0" name=""/>
        <dsp:cNvSpPr/>
      </dsp:nvSpPr>
      <dsp:spPr>
        <a:xfrm>
          <a:off x="1764059" y="90943"/>
          <a:ext cx="1958280" cy="783312"/>
        </a:xfrm>
        <a:prstGeom prst="chevron">
          <a:avLst/>
        </a:prstGeom>
        <a:solidFill>
          <a:schemeClr val="accent6">
            <a:shade val="80000"/>
            <a:hueOff val="160640"/>
            <a:satOff val="-6455"/>
            <a:lumOff val="138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6017" tIns="45339" rIns="45339" bIns="45339" numCol="1" spcCol="1270" anchor="ctr" anchorCtr="0">
          <a:noAutofit/>
        </a:bodyPr>
        <a:lstStyle/>
        <a:p>
          <a:pPr marL="0" lvl="0" indent="0" algn="ctr" defTabSz="1511300">
            <a:lnSpc>
              <a:spcPct val="90000"/>
            </a:lnSpc>
            <a:spcBef>
              <a:spcPct val="0"/>
            </a:spcBef>
            <a:spcAft>
              <a:spcPct val="35000"/>
            </a:spcAft>
            <a:buNone/>
          </a:pPr>
          <a:endParaRPr lang="hr-HR" sz="3400" kern="1200"/>
        </a:p>
      </dsp:txBody>
      <dsp:txXfrm>
        <a:off x="2155715" y="90943"/>
        <a:ext cx="1174968" cy="783312"/>
      </dsp:txXfrm>
    </dsp:sp>
    <dsp:sp modelId="{59AE2FAA-D357-4B0C-B4E7-87996B472DE1}">
      <dsp:nvSpPr>
        <dsp:cNvPr id="0" name=""/>
        <dsp:cNvSpPr/>
      </dsp:nvSpPr>
      <dsp:spPr>
        <a:xfrm>
          <a:off x="3526512" y="90943"/>
          <a:ext cx="1958280" cy="783312"/>
        </a:xfrm>
        <a:prstGeom prst="chevron">
          <a:avLst/>
        </a:prstGeom>
        <a:solidFill>
          <a:schemeClr val="accent6">
            <a:shade val="80000"/>
            <a:hueOff val="321280"/>
            <a:satOff val="-12909"/>
            <a:lumOff val="27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6017" tIns="45339" rIns="45339" bIns="45339" numCol="1" spcCol="1270" anchor="ctr" anchorCtr="0">
          <a:noAutofit/>
        </a:bodyPr>
        <a:lstStyle/>
        <a:p>
          <a:pPr marL="0" lvl="0" indent="0" algn="ctr" defTabSz="1511300">
            <a:lnSpc>
              <a:spcPct val="90000"/>
            </a:lnSpc>
            <a:spcBef>
              <a:spcPct val="0"/>
            </a:spcBef>
            <a:spcAft>
              <a:spcPct val="35000"/>
            </a:spcAft>
            <a:buNone/>
          </a:pPr>
          <a:endParaRPr lang="hr-HR" sz="3400" kern="1200"/>
        </a:p>
      </dsp:txBody>
      <dsp:txXfrm>
        <a:off x="3918168" y="9094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Marinić</dc:creator>
  <cp:keywords/>
  <dc:description/>
  <cp:lastModifiedBy>Juraj Marinić</cp:lastModifiedBy>
  <cp:revision>6</cp:revision>
  <dcterms:created xsi:type="dcterms:W3CDTF">2022-12-13T11:18:00Z</dcterms:created>
  <dcterms:modified xsi:type="dcterms:W3CDTF">2022-12-14T16:14:00Z</dcterms:modified>
</cp:coreProperties>
</file>