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bbf50eeef1482e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e5c3d0c438b04862"/>
    <w:headerReference xmlns:r="http://schemas.openxmlformats.org/officeDocument/2006/relationships" r:id="R2a069e1f6a8449e4"/>
    <w:p>
      <w:pPr>
        <w:pStyle w:val="Heading2"/>
        <w:jc w:val="center"/>
      </w:pPr>
      <w:r>
        <w:t xml:space="preserve">Base: [tN{~d,t,s,e,b}+phFile]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TemplateFormula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[tN{~d,t,s,e,b}+phFile]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4c2730f5-dc5f-4949-87e3-71f3a6e6cae9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[&amp;tau;&lt;sub&gt;N&lt;/sub&gt;{&lt;i&gt;~d,t,s,e,b&lt;/i&gt;}+&amp;phi;File]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[tN{~d,t,s,e,b}+phFile]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Used to represent a document that may be a scanned or PDF printed document. It records the document hash to check for tampering, a file path to fetch the file from storage as well as the ability to be encumbered. Implements the File property-set.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For example: you may choose to create an invoice token from an invoice document.  You can then allow another token or contract representing a loan or proof of financing to encumber the document establishing a link between the two.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Scanned Document</w:t>
                </w:r>
              </w:p>
            </w:tc>
            <w:tc>
              <w:p>
                <w:r>
                  <w:t>A scanned copy of a certificate, like a diploma or industry certification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[tN{~d,t,s,e,b}+phFile].proto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[tN{~d,t,s,e,b}+phFile].md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Formula</w:t>
      </w:r>
    </w:p>
    <w:p>
      <w:pPr>
        <w:pStyle w:val="Heading2"/>
        <w:jc w:val="left"/>
      </w:pPr>
      <w:r>
        <w:t>Template Type: SingleToken</w:t>
      </w:r>
    </w:p>
    <w:p>
      <w:pPr>
        <w:pStyle w:val="Heading2"/>
        <w:jc w:val="center"/>
      </w:pPr>
      <w:r>
        <w:t>Base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53101d87-3c93-4d8b-ab39-1e629406d062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&amp;tau&lt;sub&gt;N&lt;/sub&gt;{&lt;i&gt;s&lt;/i&gt;}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>Behaviors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af119e58-6d84-4ca6-9656-75e8d312f038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Encumberable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dc8d5961-59e8-4a10-8b38-d9e99394d251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&lt;i&gt;e&lt;/i&gt;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e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Burnable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803297a1-c0f9-4898-9d44-29c9d41cca97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&lt;i&gt;b&lt;/i&gt;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b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PropertySet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File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79d40648-02ba-4055-b700-01dce32196ec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&amp;phi;&lt;i&gt;File&lt;/i&gt;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phFile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[tN{~d,t,s,e,b}+phFile]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020f6dfcaf2439a" /><Relationship Type="http://schemas.openxmlformats.org/officeDocument/2006/relationships/header" Target="/word/header1.xml" Id="R2a069e1f6a8449e4" /><Relationship Type="http://schemas.openxmlformats.org/officeDocument/2006/relationships/footer" Target="/word/footer1.xml" Id="Re5c3d0c438b0486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