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72"/>
          <w:szCs w:val="72"/>
          <w:lang w:eastAsia="zh-CN"/>
        </w:rPr>
      </w:pPr>
      <w:r>
        <w:rPr>
          <w:rFonts w:hint="eastAsia" w:ascii="等线" w:hAnsi="等线" w:eastAsia="等线"/>
          <w:b/>
          <w:bCs/>
          <w:sz w:val="72"/>
          <w:szCs w:val="72"/>
          <w:lang w:eastAsia="zh-CN"/>
        </w:rPr>
        <w:t>光大理财RPA项目</w:t>
      </w:r>
    </w:p>
    <w:p>
      <w:pPr>
        <w:jc w:val="center"/>
        <w:rPr>
          <w:sz w:val="44"/>
          <w:szCs w:val="44"/>
          <w:lang w:eastAsia="zh-CN"/>
        </w:rPr>
      </w:pPr>
      <w:r>
        <w:rPr>
          <w:rFonts w:hint="eastAsia" w:ascii="等线" w:hAnsi="等线" w:eastAsia="等线"/>
          <w:b/>
          <w:bCs/>
          <w:sz w:val="44"/>
          <w:szCs w:val="44"/>
          <w:lang w:eastAsia="zh-CN"/>
        </w:rPr>
        <w:t>产品日信息报表写入流程需求说明</w:t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28"/>
          <w:szCs w:val="28"/>
          <w:lang w:eastAsia="zh-CN"/>
        </w:rPr>
      </w:pPr>
      <w:r>
        <w:rPr>
          <w:rFonts w:ascii="等线" w:hAnsi="等线" w:eastAsia="等线"/>
          <w:b/>
          <w:bCs/>
          <w:sz w:val="28"/>
          <w:szCs w:val="28"/>
          <w:lang w:eastAsia="zh-CN"/>
        </w:rPr>
        <w:t>信息科技部</w:t>
      </w:r>
      <w:r>
        <w:rPr>
          <w:rFonts w:hint="eastAsia" w:ascii="等线" w:hAnsi="等线" w:eastAsia="等线"/>
          <w:b/>
          <w:bCs/>
          <w:sz w:val="28"/>
          <w:szCs w:val="28"/>
          <w:lang w:eastAsia="zh-CN"/>
        </w:rPr>
        <w:t xml:space="preserve"> RPA项目组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78"/>
      </w:pPr>
      <w:r>
        <w:rPr>
          <w:rFonts w:hint="eastAsia"/>
        </w:rPr>
        <w:t>记录更改历史</w:t>
      </w:r>
    </w:p>
    <w:p>
      <w:pPr>
        <w:pStyle w:val="78"/>
      </w:pPr>
    </w:p>
    <w:tbl>
      <w:tblPr>
        <w:tblStyle w:val="27"/>
        <w:tblW w:w="86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3178"/>
        <w:gridCol w:w="690"/>
        <w:gridCol w:w="998"/>
        <w:gridCol w:w="797"/>
        <w:gridCol w:w="1341"/>
        <w:gridCol w:w="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3178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690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998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797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1341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968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  <w:tc>
          <w:tcPr>
            <w:tcW w:w="3178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初始化</w:t>
            </w:r>
          </w:p>
        </w:tc>
        <w:tc>
          <w:tcPr>
            <w:tcW w:w="690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V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1.0</w:t>
            </w:r>
          </w:p>
        </w:tc>
        <w:tc>
          <w:tcPr>
            <w:tcW w:w="998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时爱家</w:t>
            </w:r>
          </w:p>
        </w:tc>
        <w:tc>
          <w:tcPr>
            <w:tcW w:w="797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>
            <w:pPr>
              <w:pStyle w:val="79"/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2023年7月11日</w:t>
            </w:r>
          </w:p>
        </w:tc>
        <w:tc>
          <w:tcPr>
            <w:tcW w:w="968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178" w:type="dxa"/>
            <w:vAlign w:val="center"/>
          </w:tcPr>
          <w:p>
            <w:pPr>
              <w:pStyle w:val="79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9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797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17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9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797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17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690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9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797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</w:tbl>
    <w:p>
      <w:pPr>
        <w:spacing w:after="0"/>
        <w:rPr>
          <w:lang w:eastAsia="zh-CN"/>
        </w:rPr>
      </w:pPr>
    </w:p>
    <w:p>
      <w:pPr>
        <w:spacing w:after="0"/>
        <w:rPr>
          <w:lang w:eastAsia="zh-CN"/>
        </w:rPr>
      </w:pPr>
    </w:p>
    <w:tbl>
      <w:tblPr>
        <w:tblStyle w:val="27"/>
        <w:tblW w:w="86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860"/>
        <w:gridCol w:w="991"/>
        <w:gridCol w:w="1698"/>
        <w:gridCol w:w="858"/>
        <w:gridCol w:w="1175"/>
        <w:gridCol w:w="1175"/>
        <w:gridCol w:w="1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3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RPA需求记录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16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效率提升（人员和时间/h）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需求记录时间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5" w:hRule="atLeast"/>
        </w:trPr>
        <w:tc>
          <w:tcPr>
            <w:tcW w:w="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right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开放平台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高丹</w:t>
            </w:r>
          </w:p>
        </w:tc>
        <w:tc>
          <w:tcPr>
            <w:tcW w:w="16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机器人自动登录系统导出报表后，根据模板中的产品名称到报表中进行查询后，将查询结果写回模板对应位置</w:t>
            </w:r>
          </w:p>
        </w:tc>
        <w:tc>
          <w:tcPr>
            <w:tcW w:w="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每日1次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1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min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2023年7月10日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</w:p>
        </w:tc>
      </w:tr>
    </w:tbl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3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t>目录</w:t>
      </w:r>
    </w:p>
    <w:sdt>
      <w:sdtPr>
        <w:id w:val="116343987"/>
      </w:sdtPr>
      <w:sdtContent>
        <w:p/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"_Toc116373912" </w:instrText>
          </w:r>
          <w:r>
            <w:fldChar w:fldCharType="separate"/>
          </w:r>
          <w:r>
            <w:rPr>
              <w:rStyle w:val="24"/>
              <w:lang w:eastAsia="zh-CN"/>
            </w:rPr>
            <w:t>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流程概览</w:t>
          </w:r>
          <w:r>
            <w:tab/>
          </w:r>
          <w:r>
            <w:fldChar w:fldCharType="begin"/>
          </w:r>
          <w:r>
            <w:instrText xml:space="preserve"> PAGEREF _Toc116373912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"_Toc116373913" </w:instrText>
          </w:r>
          <w:r>
            <w:fldChar w:fldCharType="separate"/>
          </w:r>
          <w:r>
            <w:rPr>
              <w:rStyle w:val="24"/>
              <w:lang w:eastAsia="zh-CN"/>
            </w:rPr>
            <w:t>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业务流程</w:t>
          </w:r>
          <w:r>
            <w:tab/>
          </w:r>
          <w:r>
            <w:fldChar w:fldCharType="begin"/>
          </w:r>
          <w:r>
            <w:instrText xml:space="preserve"> PAGEREF _Toc116373913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"_Toc116373914" </w:instrText>
          </w:r>
          <w:r>
            <w:fldChar w:fldCharType="separate"/>
          </w:r>
          <w:r>
            <w:rPr>
              <w:rStyle w:val="24"/>
              <w:lang w:eastAsia="zh-CN"/>
            </w:rPr>
            <w:t>2.1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业务流程图</w:t>
          </w:r>
          <w:r>
            <w:tab/>
          </w:r>
          <w:r>
            <w:fldChar w:fldCharType="begin"/>
          </w:r>
          <w:r>
            <w:instrText xml:space="preserve"> PAGEREF _Toc116373914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"_Toc116373915" </w:instrText>
          </w:r>
          <w:r>
            <w:fldChar w:fldCharType="separate"/>
          </w:r>
          <w:r>
            <w:rPr>
              <w:rStyle w:val="24"/>
              <w:lang w:eastAsia="zh-CN"/>
            </w:rPr>
            <w:t>2.2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_Toc116373915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"_Toc116373916" </w:instrText>
          </w:r>
          <w:r>
            <w:fldChar w:fldCharType="separate"/>
          </w:r>
          <w:r>
            <w:rPr>
              <w:rStyle w:val="24"/>
              <w:lang w:eastAsia="zh-CN"/>
            </w:rPr>
            <w:t>3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流程操作步骤详解</w:t>
          </w:r>
          <w:r>
            <w:tab/>
          </w:r>
          <w:r>
            <w:fldChar w:fldCharType="begin"/>
          </w:r>
          <w:r>
            <w:instrText xml:space="preserve"> PAGEREF _Toc116373916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"_Toc116373917" </w:instrText>
          </w:r>
          <w:r>
            <w:fldChar w:fldCharType="separate"/>
          </w:r>
          <w:r>
            <w:rPr>
              <w:rStyle w:val="24"/>
              <w:lang w:eastAsia="zh-CN"/>
            </w:rPr>
            <w:t>4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紧急预案</w:t>
          </w:r>
          <w:r>
            <w:tab/>
          </w:r>
          <w:r>
            <w:fldChar w:fldCharType="begin"/>
          </w:r>
          <w:r>
            <w:instrText xml:space="preserve"> PAGEREF _Toc116373917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"_Toc116373918" </w:instrText>
          </w:r>
          <w:r>
            <w:fldChar w:fldCharType="separate"/>
          </w:r>
          <w:r>
            <w:rPr>
              <w:rStyle w:val="24"/>
              <w:lang w:eastAsia="zh-CN"/>
            </w:rPr>
            <w:t>5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流程稳定性识别</w:t>
          </w:r>
          <w:r>
            <w:tab/>
          </w:r>
          <w:r>
            <w:fldChar w:fldCharType="begin"/>
          </w:r>
          <w:r>
            <w:instrText xml:space="preserve"> PAGEREF _Toc116373918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"_Toc116373919" </w:instrText>
          </w:r>
          <w:r>
            <w:fldChar w:fldCharType="separate"/>
          </w:r>
          <w:r>
            <w:rPr>
              <w:rStyle w:val="24"/>
              <w:lang w:eastAsia="zh-CN"/>
            </w:rPr>
            <w:t>6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确认意见</w:t>
          </w:r>
          <w:r>
            <w:tab/>
          </w:r>
          <w:r>
            <w:fldChar w:fldCharType="begin"/>
          </w:r>
          <w:r>
            <w:instrText xml:space="preserve"> PAGEREF _Toc116373919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bookmarkStart w:id="0" w:name="总体说明"/>
      <w:r>
        <w:br w:type="page"/>
      </w:r>
    </w:p>
    <w:bookmarkEnd w:id="0"/>
    <w:p>
      <w:pPr>
        <w:pStyle w:val="2"/>
        <w:rPr>
          <w:lang w:eastAsia="zh-CN"/>
        </w:rPr>
      </w:pPr>
      <w:bookmarkStart w:id="1" w:name="_Toc116373912"/>
      <w:r>
        <w:rPr>
          <w:rFonts w:hint="eastAsia"/>
          <w:lang w:eastAsia="zh-CN"/>
        </w:rPr>
        <w:t>流程概览</w:t>
      </w:r>
      <w:bookmarkEnd w:id="1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/说明流程要求和属性</w:t>
      </w:r>
    </w:p>
    <w:tbl>
      <w:tblPr>
        <w:tblStyle w:val="28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525"/>
        <w:gridCol w:w="6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52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438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流程描述</w:t>
            </w:r>
          </w:p>
        </w:tc>
        <w:tc>
          <w:tcPr>
            <w:tcW w:w="6438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机器人自动登录系统导出报表后，根据模板中的产品名称到报表中进行查询后，将查询结果写回模板对应位置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性能要求</w:t>
            </w:r>
          </w:p>
        </w:tc>
        <w:tc>
          <w:tcPr>
            <w:tcW w:w="643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时间周期要求</w:t>
            </w:r>
          </w:p>
        </w:tc>
        <w:tc>
          <w:tcPr>
            <w:tcW w:w="643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每日一次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锁屏要求</w:t>
            </w:r>
          </w:p>
        </w:tc>
        <w:tc>
          <w:tcPr>
            <w:tcW w:w="643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日志要求</w:t>
            </w:r>
          </w:p>
        </w:tc>
        <w:tc>
          <w:tcPr>
            <w:tcW w:w="643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录屏要求</w:t>
            </w:r>
          </w:p>
        </w:tc>
        <w:tc>
          <w:tcPr>
            <w:tcW w:w="643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涉及系统</w:t>
            </w:r>
          </w:p>
        </w:tc>
        <w:tc>
          <w:tcPr>
            <w:tcW w:w="6438" w:type="dxa"/>
          </w:tcPr>
          <w:p>
            <w:pPr>
              <w:pStyle w:val="3"/>
              <w:spacing w:before="0" w:after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统一Ta净值生产系统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涉及软件</w:t>
            </w:r>
          </w:p>
        </w:tc>
        <w:tc>
          <w:tcPr>
            <w:tcW w:w="643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流程所属者</w:t>
            </w:r>
          </w:p>
        </w:tc>
        <w:tc>
          <w:tcPr>
            <w:tcW w:w="643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其他要求</w:t>
            </w:r>
          </w:p>
        </w:tc>
        <w:tc>
          <w:tcPr>
            <w:tcW w:w="6438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5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运行消息通知</w:t>
            </w:r>
          </w:p>
        </w:tc>
        <w:tc>
          <w:tcPr>
            <w:tcW w:w="6438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>
      <w:pPr>
        <w:rPr>
          <w:lang w:eastAsia="zh-CN"/>
        </w:rPr>
      </w:pP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2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t>业务流程</w:t>
      </w:r>
      <w:bookmarkEnd w:id="2"/>
    </w:p>
    <w:p>
      <w:pPr>
        <w:pStyle w:val="4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能更加直观了解业务流程操作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483225" cy="2863850"/>
            <wp:effectExtent l="0" t="0" r="0" b="0"/>
            <wp:docPr id="508444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4475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，简要说明流程场景，业务流程图做描述补充）</w:t>
      </w:r>
    </w:p>
    <w:p>
      <w:pPr>
        <w:pStyle w:val="80"/>
        <w:numPr>
          <w:ilvl w:val="3"/>
          <w:numId w:val="2"/>
        </w:numPr>
        <w:ind w:firstLineChars="0"/>
      </w:pPr>
      <w:r>
        <w:rPr>
          <w:rFonts w:hint="eastAsia"/>
        </w:rPr>
        <w:t>登录统一Ta净值生产系统</w:t>
      </w:r>
      <w:r>
        <w:rPr>
          <w:rFonts w:hint="eastAsia"/>
          <w:lang w:eastAsia="zh-CN"/>
        </w:rPr>
        <w:t>（http://10.227.23.202:8082/jzweb/#/login）</w:t>
      </w:r>
    </w:p>
    <w:p>
      <w:pPr>
        <w:pStyle w:val="80"/>
        <w:numPr>
          <w:ilvl w:val="3"/>
          <w:numId w:val="2"/>
        </w:numPr>
        <w:ind w:firstLineChars="0"/>
      </w:pPr>
      <w:r>
        <w:rPr>
          <w:rFonts w:hint="eastAsia"/>
        </w:rPr>
        <w:t>分别选择</w:t>
      </w:r>
      <w:r>
        <w:rPr>
          <w:szCs w:val="21"/>
        </w:rPr>
        <w:t>”</w:t>
      </w:r>
      <w:r>
        <w:rPr>
          <w:rFonts w:hint="eastAsia"/>
          <w:szCs w:val="21"/>
        </w:rPr>
        <w:t>理财业务</w:t>
      </w:r>
      <w:r>
        <w:rPr>
          <w:szCs w:val="21"/>
        </w:rPr>
        <w:t>”</w:t>
      </w:r>
      <w:r>
        <w:rPr>
          <w:rFonts w:hint="eastAsia"/>
          <w:szCs w:val="21"/>
        </w:rPr>
        <w:t>-</w:t>
      </w:r>
      <w:r>
        <w:rPr>
          <w:szCs w:val="21"/>
        </w:rPr>
        <w:t>”</w:t>
      </w:r>
      <w:r>
        <w:rPr>
          <w:rFonts w:hint="eastAsia"/>
          <w:szCs w:val="21"/>
        </w:rPr>
        <w:t>报表管理</w:t>
      </w:r>
      <w:r>
        <w:rPr>
          <w:szCs w:val="21"/>
        </w:rPr>
        <w:t>”</w:t>
      </w:r>
      <w:r>
        <w:rPr>
          <w:rFonts w:hint="eastAsia"/>
          <w:szCs w:val="21"/>
        </w:rPr>
        <w:t>-</w:t>
      </w:r>
      <w:r>
        <w:rPr>
          <w:szCs w:val="21"/>
        </w:rPr>
        <w:t>”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产品日信息报表</w:t>
      </w:r>
      <w:r>
        <w:rPr>
          <w:szCs w:val="21"/>
        </w:rPr>
        <w:t>”</w:t>
      </w:r>
    </w:p>
    <w:p>
      <w:pPr>
        <w:pStyle w:val="80"/>
        <w:numPr>
          <w:ilvl w:val="3"/>
          <w:numId w:val="2"/>
        </w:numPr>
        <w:ind w:firstLineChars="0"/>
      </w:pPr>
      <w:r>
        <w:rPr>
          <w:rFonts w:hint="eastAsia"/>
          <w:szCs w:val="21"/>
        </w:rPr>
        <w:t>设置日期为当前工作日，进行</w:t>
      </w:r>
      <w:r>
        <w:rPr>
          <w:szCs w:val="21"/>
        </w:rPr>
        <w:t>”</w:t>
      </w:r>
      <w:r>
        <w:rPr>
          <w:rFonts w:hint="eastAsia"/>
          <w:szCs w:val="21"/>
        </w:rPr>
        <w:t>下载</w:t>
      </w:r>
      <w:r>
        <w:rPr>
          <w:szCs w:val="21"/>
        </w:rPr>
        <w:t>”-“</w:t>
      </w:r>
      <w:r>
        <w:rPr>
          <w:rFonts w:hint="eastAsia"/>
          <w:szCs w:val="21"/>
        </w:rPr>
        <w:t>全量导出</w:t>
      </w:r>
      <w:r>
        <w:rPr>
          <w:szCs w:val="21"/>
        </w:rPr>
        <w:t>”</w:t>
      </w:r>
      <w:r>
        <w:rPr>
          <w:rFonts w:hint="eastAsia"/>
          <w:szCs w:val="21"/>
        </w:rPr>
        <w:t>导出</w:t>
      </w:r>
    </w:p>
    <w:p>
      <w:pPr>
        <w:pStyle w:val="80"/>
        <w:numPr>
          <w:ilvl w:val="3"/>
          <w:numId w:val="2"/>
        </w:numPr>
        <w:ind w:firstLineChars="0"/>
      </w:pPr>
      <w:r>
        <w:rPr>
          <w:rFonts w:hint="eastAsia"/>
          <w:szCs w:val="21"/>
        </w:rPr>
        <w:t>读取下载的</w:t>
      </w:r>
      <w:r>
        <w:rPr>
          <w:szCs w:val="21"/>
        </w:rPr>
        <w:t>”</w:t>
      </w:r>
      <w:r>
        <w:rPr>
          <w:rFonts w:hint="eastAsia"/>
          <w:szCs w:val="21"/>
        </w:rPr>
        <w:t>产品日信息报表</w:t>
      </w:r>
      <w:r>
        <w:rPr>
          <w:szCs w:val="21"/>
        </w:rPr>
        <w:t>”</w:t>
      </w:r>
      <w:r>
        <w:rPr>
          <w:rFonts w:hint="eastAsia"/>
          <w:szCs w:val="21"/>
        </w:rPr>
        <w:t>数据</w:t>
      </w:r>
    </w:p>
    <w:p>
      <w:pPr>
        <w:pStyle w:val="80"/>
        <w:numPr>
          <w:ilvl w:val="3"/>
          <w:numId w:val="2"/>
        </w:numPr>
        <w:ind w:firstLineChars="0"/>
      </w:pPr>
      <w:r>
        <w:rPr>
          <w:rFonts w:hint="eastAsia"/>
          <w:szCs w:val="21"/>
        </w:rPr>
        <w:t>分别读取模板表中</w:t>
      </w:r>
      <w:r>
        <w:rPr>
          <w:szCs w:val="21"/>
        </w:rPr>
        <w:t>”</w:t>
      </w:r>
      <w:r>
        <w:t xml:space="preserve"> </w:t>
      </w:r>
      <w:r>
        <w:rPr>
          <w:szCs w:val="21"/>
        </w:rPr>
        <w:t>Sheet1”</w:t>
      </w:r>
      <w:r>
        <w:rPr>
          <w:rFonts w:hint="eastAsia"/>
          <w:szCs w:val="21"/>
        </w:rPr>
        <w:t>、</w:t>
      </w:r>
      <w:r>
        <w:rPr>
          <w:szCs w:val="21"/>
        </w:rPr>
        <w:t>”</w:t>
      </w:r>
      <w:r>
        <w:t xml:space="preserve"> </w:t>
      </w:r>
      <w:r>
        <w:rPr>
          <w:szCs w:val="21"/>
        </w:rPr>
        <w:t>Sheet6”</w:t>
      </w:r>
      <w:r>
        <w:rPr>
          <w:rFonts w:hint="eastAsia"/>
          <w:szCs w:val="21"/>
        </w:rPr>
        <w:t>的所有信息</w:t>
      </w:r>
    </w:p>
    <w:p>
      <w:pPr>
        <w:pStyle w:val="80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  <w:szCs w:val="21"/>
        </w:rPr>
        <w:t>根据</w:t>
      </w:r>
      <w:r>
        <w:rPr>
          <w:szCs w:val="21"/>
        </w:rPr>
        <w:t>Sheet1</w:t>
      </w:r>
      <w:r>
        <w:rPr>
          <w:rFonts w:hint="eastAsia"/>
          <w:szCs w:val="21"/>
        </w:rPr>
        <w:t>、</w:t>
      </w:r>
      <w:r>
        <w:rPr>
          <w:szCs w:val="21"/>
        </w:rPr>
        <w:t>Sheet6</w:t>
      </w:r>
      <w:r>
        <w:rPr>
          <w:rFonts w:hint="eastAsia"/>
          <w:szCs w:val="21"/>
        </w:rPr>
        <w:t>中的</w:t>
      </w:r>
      <w:r>
        <w:rPr>
          <w:szCs w:val="21"/>
        </w:rPr>
        <w:t>”</w:t>
      </w:r>
      <w:r>
        <w:rPr>
          <w:rFonts w:hint="eastAsia"/>
          <w:szCs w:val="21"/>
        </w:rPr>
        <w:t>产品</w:t>
      </w:r>
      <w:r>
        <w:rPr>
          <w:szCs w:val="21"/>
        </w:rPr>
        <w:t>”</w:t>
      </w:r>
      <w:r>
        <w:rPr>
          <w:rFonts w:hint="eastAsia"/>
          <w:szCs w:val="21"/>
        </w:rPr>
        <w:t>字段与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产品日信息报表</w:t>
      </w:r>
      <w:r>
        <w:rPr>
          <w:szCs w:val="21"/>
        </w:rPr>
        <w:t>”</w:t>
      </w:r>
      <w:r>
        <w:rPr>
          <w:rFonts w:hint="eastAsia"/>
          <w:szCs w:val="21"/>
        </w:rPr>
        <w:t>中的</w:t>
      </w:r>
      <w:r>
        <w:rPr>
          <w:szCs w:val="21"/>
        </w:rPr>
        <w:t>”</w:t>
      </w:r>
      <w:r>
        <w:rPr>
          <w:rFonts w:hint="eastAsia"/>
          <w:szCs w:val="21"/>
        </w:rPr>
        <w:t>产品名称</w:t>
      </w:r>
      <w:r>
        <w:rPr>
          <w:szCs w:val="21"/>
        </w:rPr>
        <w:t>”</w:t>
      </w:r>
      <w:r>
        <w:rPr>
          <w:rFonts w:hint="eastAsia"/>
          <w:szCs w:val="21"/>
        </w:rPr>
        <w:t>字段相匹配，将查询结果分别写回</w:t>
      </w:r>
      <w:r>
        <w:rPr>
          <w:szCs w:val="21"/>
        </w:rPr>
        <w:t>Sheet1</w:t>
      </w:r>
      <w:r>
        <w:rPr>
          <w:rFonts w:hint="eastAsia"/>
          <w:szCs w:val="21"/>
        </w:rPr>
        <w:t>、</w:t>
      </w:r>
      <w:r>
        <w:rPr>
          <w:szCs w:val="21"/>
        </w:rPr>
        <w:t>Sheet6</w:t>
      </w:r>
      <w:r>
        <w:rPr>
          <w:rFonts w:hint="eastAsia"/>
          <w:szCs w:val="21"/>
        </w:rPr>
        <w:t>对应行中</w:t>
      </w:r>
    </w:p>
    <w:p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注：日期格式为YYYY/M/D</w:t>
      </w:r>
    </w:p>
    <w:p>
      <w:pPr>
        <w:rPr>
          <w:rFonts w:hint="eastAsia"/>
          <w:color w:val="FF0000"/>
          <w:lang w:eastAsia="zh-CN"/>
        </w:rPr>
      </w:pP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>“</w:t>
      </w:r>
      <w:r>
        <w:rPr>
          <w:rFonts w:hint="eastAsia"/>
          <w:color w:val="FF0000"/>
          <w:lang w:eastAsia="zh-CN"/>
        </w:rPr>
        <w:t>七日年化收益率</w:t>
      </w:r>
      <w:r>
        <w:rPr>
          <w:color w:val="FF0000"/>
          <w:lang w:eastAsia="zh-CN"/>
        </w:rPr>
        <w:t>”</w:t>
      </w:r>
      <w:r>
        <w:rPr>
          <w:rFonts w:hint="eastAsia"/>
          <w:color w:val="FF0000"/>
          <w:lang w:eastAsia="zh-CN"/>
        </w:rPr>
        <w:t>对应</w:t>
      </w:r>
      <w:r>
        <w:rPr>
          <w:color w:val="FF0000"/>
          <w:lang w:eastAsia="zh-CN"/>
        </w:rPr>
        <w:t>”</w:t>
      </w:r>
      <w:r>
        <w:rPr>
          <w:rFonts w:hint="eastAsia"/>
          <w:color w:val="FF0000"/>
          <w:lang w:eastAsia="zh-CN"/>
        </w:rPr>
        <w:t>近一周折合年化</w:t>
      </w:r>
      <w:r>
        <w:rPr>
          <w:color w:val="FF0000"/>
          <w:lang w:eastAsia="zh-CN"/>
        </w:rPr>
        <w:t>”</w:t>
      </w:r>
    </w:p>
    <w:p>
      <w:pPr>
        <w:rPr>
          <w:rFonts w:hint="eastAsia"/>
          <w:lang w:eastAsia="zh-CN"/>
        </w:rPr>
        <w:sectPr>
          <w:footerReference r:id="rId5" w:type="first"/>
          <w:headerReference r:id="rId3" w:type="default"/>
          <w:footerReference r:id="rId4" w:type="default"/>
          <w:pgSz w:w="12240" w:h="15840"/>
          <w:pgMar w:top="1440" w:right="1800" w:bottom="1440" w:left="1800" w:header="720" w:footer="720" w:gutter="0"/>
          <w:cols w:space="720" w:num="1"/>
          <w:titlePg/>
          <w:docGrid w:linePitch="326" w:charSpace="0"/>
        </w:sectPr>
      </w:pPr>
    </w:p>
    <w:p>
      <w:pPr>
        <w:pStyle w:val="2"/>
        <w:rPr>
          <w:lang w:eastAsia="zh-CN"/>
        </w:rPr>
      </w:pPr>
      <w:bookmarkStart w:id="5" w:name="_Toc116373916"/>
      <w:r>
        <w:rPr>
          <w:lang w:eastAsia="zh-CN"/>
        </w:rPr>
        <w:t>流程操作步骤详解</w:t>
      </w:r>
      <w:bookmarkEnd w:id="5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，“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。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注意：当流程操作步骤出现容易歧义的内容时，应在流程操作步骤描述中详细举例说明操作步骤逻辑</w:t>
      </w:r>
    </w:p>
    <w:tbl>
      <w:tblPr>
        <w:tblStyle w:val="28"/>
        <w:tblW w:w="8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2485"/>
        <w:gridCol w:w="5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2485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5656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</w:tcPr>
          <w:p>
            <w:pPr>
              <w:pStyle w:val="3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485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登录统一Ta净值生产系统</w:t>
            </w:r>
          </w:p>
        </w:tc>
        <w:tc>
          <w:tcPr>
            <w:tcW w:w="565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drawing>
                <wp:inline distT="0" distB="0" distL="114300" distR="114300">
                  <wp:extent cx="2466340" cy="1335405"/>
                  <wp:effectExtent l="0" t="0" r="10160" b="171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340" cy="1335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</w:tcPr>
          <w:p>
            <w:pPr>
              <w:pStyle w:val="3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485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分别选择”理财业务”-”报表管理”-” 产品日信息报表”</w:t>
            </w:r>
          </w:p>
        </w:tc>
        <w:tc>
          <w:tcPr>
            <w:tcW w:w="565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drawing>
                <wp:inline distT="0" distB="0" distL="114300" distR="114300">
                  <wp:extent cx="2473960" cy="1509395"/>
                  <wp:effectExtent l="0" t="0" r="2540" b="146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960" cy="150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</w:tcPr>
          <w:p>
            <w:pPr>
              <w:pStyle w:val="3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485" w:type="dxa"/>
          </w:tcPr>
          <w:p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1"/>
              </w:rPr>
              <w:t>设置日期为当前工作日，进行</w:t>
            </w:r>
            <w:r>
              <w:rPr>
                <w:sz w:val="24"/>
                <w:szCs w:val="21"/>
              </w:rPr>
              <w:t>”</w:t>
            </w:r>
            <w:r>
              <w:rPr>
                <w:rFonts w:hint="eastAsia"/>
                <w:sz w:val="24"/>
                <w:szCs w:val="21"/>
              </w:rPr>
              <w:t>下载</w:t>
            </w:r>
            <w:r>
              <w:rPr>
                <w:sz w:val="24"/>
                <w:szCs w:val="21"/>
              </w:rPr>
              <w:t>”-“</w:t>
            </w:r>
            <w:r>
              <w:rPr>
                <w:rFonts w:hint="eastAsia"/>
                <w:sz w:val="24"/>
                <w:szCs w:val="21"/>
              </w:rPr>
              <w:t>全量导出</w:t>
            </w:r>
            <w:r>
              <w:rPr>
                <w:sz w:val="24"/>
                <w:szCs w:val="21"/>
              </w:rPr>
              <w:t>”</w:t>
            </w:r>
            <w:r>
              <w:rPr>
                <w:rFonts w:hint="eastAsia"/>
                <w:sz w:val="24"/>
                <w:szCs w:val="21"/>
              </w:rPr>
              <w:t>导出</w:t>
            </w:r>
          </w:p>
        </w:tc>
        <w:tc>
          <w:tcPr>
            <w:tcW w:w="565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drawing>
                <wp:inline distT="0" distB="0" distL="114300" distR="114300">
                  <wp:extent cx="2707640" cy="829310"/>
                  <wp:effectExtent l="0" t="0" r="1651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640" cy="829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</w:tcPr>
          <w:p>
            <w:pPr>
              <w:pStyle w:val="3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485" w:type="dxa"/>
          </w:tcPr>
          <w:p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1"/>
              </w:rPr>
              <w:t>读取下载的</w:t>
            </w:r>
            <w:r>
              <w:rPr>
                <w:sz w:val="24"/>
                <w:szCs w:val="21"/>
              </w:rPr>
              <w:t>”</w:t>
            </w:r>
            <w:r>
              <w:rPr>
                <w:rFonts w:hint="eastAsia"/>
                <w:sz w:val="24"/>
                <w:szCs w:val="21"/>
              </w:rPr>
              <w:t>产品日信息报表</w:t>
            </w:r>
            <w:r>
              <w:rPr>
                <w:sz w:val="24"/>
                <w:szCs w:val="21"/>
              </w:rPr>
              <w:t>”</w:t>
            </w:r>
            <w:r>
              <w:rPr>
                <w:rFonts w:hint="eastAsia"/>
                <w:sz w:val="24"/>
                <w:szCs w:val="21"/>
              </w:rPr>
              <w:t>数据</w:t>
            </w:r>
          </w:p>
        </w:tc>
        <w:tc>
          <w:tcPr>
            <w:tcW w:w="565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drawing>
                <wp:inline distT="0" distB="0" distL="114300" distR="114300">
                  <wp:extent cx="2802255" cy="1074420"/>
                  <wp:effectExtent l="0" t="0" r="17145" b="114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255" cy="1074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</w:tcPr>
          <w:p>
            <w:pPr>
              <w:pStyle w:val="3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485" w:type="dxa"/>
          </w:tcPr>
          <w:p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1"/>
              </w:rPr>
              <w:t>分别读取模板表中</w:t>
            </w:r>
            <w:r>
              <w:rPr>
                <w:sz w:val="24"/>
                <w:szCs w:val="21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1"/>
              </w:rPr>
              <w:t>Sheet1”</w:t>
            </w:r>
            <w:r>
              <w:rPr>
                <w:rFonts w:hint="eastAsia"/>
                <w:sz w:val="24"/>
                <w:szCs w:val="21"/>
              </w:rPr>
              <w:t>、</w:t>
            </w:r>
            <w:r>
              <w:rPr>
                <w:sz w:val="24"/>
                <w:szCs w:val="21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1"/>
              </w:rPr>
              <w:t>Sheet6”</w:t>
            </w:r>
            <w:r>
              <w:rPr>
                <w:rFonts w:hint="eastAsia"/>
                <w:sz w:val="24"/>
                <w:szCs w:val="21"/>
              </w:rPr>
              <w:t>的所有信息</w:t>
            </w:r>
          </w:p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565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1936750" cy="1688465"/>
                  <wp:effectExtent l="0" t="0" r="635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1688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</w:tcPr>
          <w:p>
            <w:pPr>
              <w:pStyle w:val="3"/>
              <w:numPr>
                <w:ilvl w:val="0"/>
                <w:numId w:val="3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485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根据</w:t>
            </w:r>
            <w:r>
              <w:rPr>
                <w:sz w:val="24"/>
                <w:szCs w:val="21"/>
                <w:lang w:eastAsia="zh-CN"/>
              </w:rPr>
              <w:t>Sheet1</w:t>
            </w:r>
            <w:r>
              <w:rPr>
                <w:rFonts w:hint="eastAsia"/>
                <w:sz w:val="24"/>
                <w:szCs w:val="21"/>
                <w:lang w:eastAsia="zh-CN"/>
              </w:rPr>
              <w:t>、S</w:t>
            </w:r>
            <w:r>
              <w:rPr>
                <w:sz w:val="24"/>
                <w:szCs w:val="21"/>
                <w:lang w:eastAsia="zh-CN"/>
              </w:rPr>
              <w:t>heet6</w:t>
            </w:r>
            <w:r>
              <w:rPr>
                <w:rFonts w:hint="eastAsia"/>
                <w:sz w:val="24"/>
                <w:szCs w:val="21"/>
                <w:lang w:eastAsia="zh-CN"/>
              </w:rPr>
              <w:t>中的</w:t>
            </w:r>
            <w:r>
              <w:rPr>
                <w:sz w:val="24"/>
                <w:szCs w:val="21"/>
                <w:lang w:eastAsia="zh-CN"/>
              </w:rPr>
              <w:t>”</w:t>
            </w:r>
            <w:r>
              <w:rPr>
                <w:rFonts w:hint="eastAsia"/>
                <w:sz w:val="24"/>
                <w:szCs w:val="21"/>
                <w:lang w:eastAsia="zh-CN"/>
              </w:rPr>
              <w:t>产品</w:t>
            </w:r>
            <w:r>
              <w:rPr>
                <w:sz w:val="24"/>
                <w:szCs w:val="21"/>
                <w:lang w:eastAsia="zh-CN"/>
              </w:rPr>
              <w:t>”</w:t>
            </w:r>
            <w:r>
              <w:rPr>
                <w:rFonts w:hint="eastAsia"/>
                <w:sz w:val="24"/>
                <w:szCs w:val="21"/>
                <w:lang w:eastAsia="zh-CN"/>
              </w:rPr>
              <w:t>字段与</w:t>
            </w:r>
            <w:r>
              <w:rPr>
                <w:sz w:val="24"/>
                <w:szCs w:val="21"/>
                <w:lang w:eastAsia="zh-CN"/>
              </w:rPr>
              <w:t>”</w:t>
            </w:r>
            <w:r>
              <w:rPr>
                <w:rFonts w:hint="eastAsia"/>
                <w:sz w:val="24"/>
                <w:szCs w:val="21"/>
                <w:lang w:eastAsia="zh-CN"/>
              </w:rPr>
              <w:t xml:space="preserve"> 产品日信息报表</w:t>
            </w:r>
            <w:r>
              <w:rPr>
                <w:sz w:val="24"/>
                <w:szCs w:val="21"/>
                <w:lang w:eastAsia="zh-CN"/>
              </w:rPr>
              <w:t>”</w:t>
            </w:r>
            <w:r>
              <w:rPr>
                <w:rFonts w:hint="eastAsia"/>
                <w:sz w:val="24"/>
                <w:szCs w:val="21"/>
                <w:lang w:eastAsia="zh-CN"/>
              </w:rPr>
              <w:t>中的</w:t>
            </w:r>
            <w:r>
              <w:rPr>
                <w:sz w:val="24"/>
                <w:szCs w:val="21"/>
                <w:lang w:eastAsia="zh-CN"/>
              </w:rPr>
              <w:t>”</w:t>
            </w:r>
            <w:r>
              <w:rPr>
                <w:rFonts w:hint="eastAsia"/>
                <w:sz w:val="24"/>
                <w:szCs w:val="21"/>
                <w:lang w:eastAsia="zh-CN"/>
              </w:rPr>
              <w:t>产品名称</w:t>
            </w:r>
            <w:r>
              <w:rPr>
                <w:sz w:val="24"/>
                <w:szCs w:val="21"/>
                <w:lang w:eastAsia="zh-CN"/>
              </w:rPr>
              <w:t>”</w:t>
            </w:r>
            <w:r>
              <w:rPr>
                <w:rFonts w:hint="eastAsia"/>
                <w:sz w:val="24"/>
                <w:szCs w:val="21"/>
                <w:lang w:eastAsia="zh-CN"/>
              </w:rPr>
              <w:t>字段相匹配，将查询结果分别写回</w:t>
            </w:r>
            <w:r>
              <w:rPr>
                <w:sz w:val="24"/>
                <w:szCs w:val="21"/>
                <w:lang w:eastAsia="zh-CN"/>
              </w:rPr>
              <w:t>Sheet1</w:t>
            </w:r>
            <w:r>
              <w:rPr>
                <w:rFonts w:hint="eastAsia"/>
                <w:sz w:val="24"/>
                <w:szCs w:val="21"/>
                <w:lang w:eastAsia="zh-CN"/>
              </w:rPr>
              <w:t>、</w:t>
            </w:r>
            <w:r>
              <w:rPr>
                <w:sz w:val="24"/>
                <w:szCs w:val="21"/>
                <w:lang w:eastAsia="zh-CN"/>
              </w:rPr>
              <w:t>Sheet6</w:t>
            </w:r>
            <w:r>
              <w:rPr>
                <w:rFonts w:hint="eastAsia"/>
                <w:sz w:val="24"/>
                <w:szCs w:val="21"/>
                <w:lang w:eastAsia="zh-CN"/>
              </w:rPr>
              <w:t>对应行中</w:t>
            </w:r>
          </w:p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565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略</w:t>
            </w:r>
            <w:bookmarkStart w:id="9" w:name="_GoBack"/>
            <w:bookmarkEnd w:id="9"/>
          </w:p>
        </w:tc>
      </w:tr>
    </w:tbl>
    <w:p>
      <w:pPr>
        <w:pStyle w:val="3"/>
        <w:rPr>
          <w:lang w:eastAsia="zh-CN"/>
        </w:rPr>
        <w:sectPr>
          <w:headerReference r:id="rId6" w:type="first"/>
          <w:footerReference r:id="rId7" w:type="first"/>
          <w:pgSz w:w="12240" w:h="15840"/>
          <w:pgMar w:top="1440" w:right="1800" w:bottom="1440" w:left="1800" w:header="720" w:footer="1020" w:gutter="0"/>
          <w:cols w:space="720" w:num="1"/>
          <w:titlePg/>
          <w:docGrid w:linePitch="326" w:charSpace="0"/>
        </w:sectPr>
      </w:pPr>
    </w:p>
    <w:p>
      <w:pPr>
        <w:pStyle w:val="2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t>紧急预案</w:t>
      </w:r>
      <w:bookmarkEnd w:id="6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机器人由于不可抗拒原因导致无法运行后，进行人为处理方法；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机器人因不可抗拒原因导致运行失败，可进行人为导出表格后手动查询数据并写回excel（存在一定误差）</w:t>
      </w:r>
    </w:p>
    <w:p>
      <w:pPr>
        <w:pStyle w:val="2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：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1-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2步会出现广告弹框等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；</w:t>
      </w:r>
    </w:p>
    <w:tbl>
      <w:tblPr>
        <w:tblStyle w:val="28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1112"/>
        <w:gridCol w:w="6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12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6850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2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685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登录统一Ta净值生产系统时，由于系统卡顿可能会导致登录失败、重新登陆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2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2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2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由甲方人员填写，并签字；</w:t>
      </w:r>
    </w:p>
    <w:tbl>
      <w:tblPr>
        <w:tblStyle w:val="28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3571"/>
        <w:gridCol w:w="455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1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>
      <w:pPr>
        <w:rPr>
          <w:lang w:eastAsia="zh-CN"/>
        </w:rPr>
      </w:pPr>
    </w:p>
    <w:sectPr>
      <w:headerReference r:id="rId8" w:type="first"/>
      <w:pgSz w:w="12240" w:h="15840"/>
      <w:pgMar w:top="1440" w:right="1800" w:bottom="1440" w:left="1800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4695291"/>
    </w:sdtPr>
    <w:sdtContent>
      <w:sdt>
        <w:sdtPr>
          <w:id w:val="-1769616900"/>
        </w:sdtPr>
        <w:sdtContent>
          <w:p>
            <w:pPr>
              <w:pStyle w:val="16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79918456"/>
    </w:sdtPr>
    <w:sdtContent>
      <w:sdt>
        <w:sdtPr>
          <w:id w:val="230274369"/>
        </w:sdtPr>
        <w:sdtContent>
          <w:p>
            <w:pPr>
              <w:pStyle w:val="16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23452700"/>
    </w:sdtPr>
    <w:sdtContent>
      <w:sdt>
        <w:sdtPr>
          <w:id w:val="-1796212147"/>
        </w:sdtPr>
        <w:sdtContent>
          <w:p>
            <w:pPr>
              <w:pStyle w:val="16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 xml:space="preserve"> </w:t>
    </w:r>
    <w:r>
      <w:rPr>
        <w:rFonts w:hint="eastAsia"/>
        <w:lang w:eastAsia="zh-CN"/>
      </w:rPr>
      <w:t>光大理财RPA项目流程需求说明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光大理财RPA项目流程需求说明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光大理财RPA项目流程需求说明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652B8"/>
    <w:multiLevelType w:val="singleLevel"/>
    <w:tmpl w:val="9E0652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B476604"/>
    <w:multiLevelType w:val="singleLevel"/>
    <w:tmpl w:val="0B47660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>
    <w:nsid w:val="30501DC1"/>
    <w:multiLevelType w:val="multilevel"/>
    <w:tmpl w:val="30501D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8013DB"/>
    <w:multiLevelType w:val="multilevel"/>
    <w:tmpl w:val="488013D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3CB"/>
    <w:rsid w:val="00005230"/>
    <w:rsid w:val="00011C8B"/>
    <w:rsid w:val="00041F4C"/>
    <w:rsid w:val="000669DD"/>
    <w:rsid w:val="000719DD"/>
    <w:rsid w:val="00073D46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64549"/>
    <w:rsid w:val="00165607"/>
    <w:rsid w:val="00167BF3"/>
    <w:rsid w:val="001B08E2"/>
    <w:rsid w:val="001C1192"/>
    <w:rsid w:val="00215D56"/>
    <w:rsid w:val="00237C5F"/>
    <w:rsid w:val="00245169"/>
    <w:rsid w:val="00255236"/>
    <w:rsid w:val="002552B8"/>
    <w:rsid w:val="002631FC"/>
    <w:rsid w:val="002B3485"/>
    <w:rsid w:val="00315C60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573D9"/>
    <w:rsid w:val="00667429"/>
    <w:rsid w:val="006A14E1"/>
    <w:rsid w:val="006C0B33"/>
    <w:rsid w:val="006C7B97"/>
    <w:rsid w:val="007136D2"/>
    <w:rsid w:val="00726CAA"/>
    <w:rsid w:val="00727A75"/>
    <w:rsid w:val="00743366"/>
    <w:rsid w:val="00764127"/>
    <w:rsid w:val="00764C02"/>
    <w:rsid w:val="00784D58"/>
    <w:rsid w:val="007B270B"/>
    <w:rsid w:val="007B4C07"/>
    <w:rsid w:val="007C6D7C"/>
    <w:rsid w:val="007E06D9"/>
    <w:rsid w:val="007E24DB"/>
    <w:rsid w:val="007F5BC8"/>
    <w:rsid w:val="0080077A"/>
    <w:rsid w:val="00803708"/>
    <w:rsid w:val="008142DF"/>
    <w:rsid w:val="0081704C"/>
    <w:rsid w:val="00831C15"/>
    <w:rsid w:val="00842897"/>
    <w:rsid w:val="00863F0B"/>
    <w:rsid w:val="00865057"/>
    <w:rsid w:val="0087084F"/>
    <w:rsid w:val="00897DF5"/>
    <w:rsid w:val="008B50D5"/>
    <w:rsid w:val="008C6BF7"/>
    <w:rsid w:val="008D2FC8"/>
    <w:rsid w:val="008D40BB"/>
    <w:rsid w:val="008D6863"/>
    <w:rsid w:val="008F229B"/>
    <w:rsid w:val="00916BA7"/>
    <w:rsid w:val="00922D36"/>
    <w:rsid w:val="00945B83"/>
    <w:rsid w:val="009548CD"/>
    <w:rsid w:val="00954FB1"/>
    <w:rsid w:val="00980AF8"/>
    <w:rsid w:val="00990376"/>
    <w:rsid w:val="009A14C2"/>
    <w:rsid w:val="009D411E"/>
    <w:rsid w:val="009E1FB5"/>
    <w:rsid w:val="009F2ABD"/>
    <w:rsid w:val="00A22A19"/>
    <w:rsid w:val="00A44971"/>
    <w:rsid w:val="00A80B0A"/>
    <w:rsid w:val="00A84791"/>
    <w:rsid w:val="00A95C07"/>
    <w:rsid w:val="00AA3601"/>
    <w:rsid w:val="00AB25AB"/>
    <w:rsid w:val="00AD3C07"/>
    <w:rsid w:val="00AF18B0"/>
    <w:rsid w:val="00B01CD5"/>
    <w:rsid w:val="00B127C4"/>
    <w:rsid w:val="00B12D61"/>
    <w:rsid w:val="00B24A42"/>
    <w:rsid w:val="00B24F10"/>
    <w:rsid w:val="00B4316D"/>
    <w:rsid w:val="00B55F1B"/>
    <w:rsid w:val="00B71AC7"/>
    <w:rsid w:val="00B72BEA"/>
    <w:rsid w:val="00B83614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379BF"/>
    <w:rsid w:val="00C5051F"/>
    <w:rsid w:val="00C8288A"/>
    <w:rsid w:val="00CA0A08"/>
    <w:rsid w:val="00CA3C69"/>
    <w:rsid w:val="00CD03B6"/>
    <w:rsid w:val="00CD0D74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A75"/>
    <w:rsid w:val="00D85924"/>
    <w:rsid w:val="00DA1610"/>
    <w:rsid w:val="00DC2948"/>
    <w:rsid w:val="00DF68BF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EF066D"/>
    <w:rsid w:val="00F038EE"/>
    <w:rsid w:val="00F11012"/>
    <w:rsid w:val="00F1452A"/>
    <w:rsid w:val="00F168DA"/>
    <w:rsid w:val="00F32023"/>
    <w:rsid w:val="00F37531"/>
    <w:rsid w:val="00F41E29"/>
    <w:rsid w:val="00F510AA"/>
    <w:rsid w:val="00F6129D"/>
    <w:rsid w:val="00F617F3"/>
    <w:rsid w:val="00F97FD5"/>
    <w:rsid w:val="00FA1CF2"/>
    <w:rsid w:val="00FD1192"/>
    <w:rsid w:val="02400D24"/>
    <w:rsid w:val="0B013438"/>
    <w:rsid w:val="0CF82899"/>
    <w:rsid w:val="106F45A6"/>
    <w:rsid w:val="19D33575"/>
    <w:rsid w:val="1D611629"/>
    <w:rsid w:val="208169DD"/>
    <w:rsid w:val="20BA2963"/>
    <w:rsid w:val="366377E0"/>
    <w:rsid w:val="37F706FA"/>
    <w:rsid w:val="3C63193B"/>
    <w:rsid w:val="4290657D"/>
    <w:rsid w:val="457B5BD5"/>
    <w:rsid w:val="4D241A43"/>
    <w:rsid w:val="510E20D4"/>
    <w:rsid w:val="54FD2CF5"/>
    <w:rsid w:val="58467FE5"/>
    <w:rsid w:val="59114ADB"/>
    <w:rsid w:val="5A0C1391"/>
    <w:rsid w:val="654B7E48"/>
    <w:rsid w:val="65C738FD"/>
    <w:rsid w:val="67C77592"/>
    <w:rsid w:val="6D542AA1"/>
    <w:rsid w:val="6E851038"/>
    <w:rsid w:val="6EC20CBF"/>
    <w:rsid w:val="702F4A26"/>
    <w:rsid w:val="73D30ED2"/>
    <w:rsid w:val="747C6B7E"/>
    <w:rsid w:val="77734DC0"/>
  </w:rsids>
  <m:mathPr>
    <m:lMargin m:val="0"/>
    <m:mathFont m:val="Cambria Math"/>
    <m:rMargin m:val="0"/>
    <m:brkBin m:val="before"/>
    <m:brkBinSub m:val="--"/>
    <m:defJc m:val="centerGroup"/>
    <m:intLim m:val="subSup"/>
    <m:naryLim m:val="subSup"/>
    <m:smallFrac m:val="0"/>
    <m:dispDef m:val="0"/>
    <m:wrapRight m:val="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5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7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Subtitle"/>
    <w:basedOn w:val="20"/>
    <w:next w:val="3"/>
    <w:qFormat/>
    <w:uiPriority w:val="0"/>
    <w:pPr>
      <w:spacing w:before="240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4">
    <w:name w:val="Hyperlink"/>
    <w:basedOn w:val="25"/>
    <w:qFormat/>
    <w:uiPriority w:val="99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5">
    <w:name w:val="题注 字符"/>
    <w:basedOn w:val="23"/>
    <w:link w:val="12"/>
    <w:qFormat/>
    <w:uiPriority w:val="0"/>
  </w:style>
  <w:style w:type="character" w:styleId="26">
    <w:name w:val="footnote reference"/>
    <w:basedOn w:val="25"/>
    <w:qFormat/>
    <w:uiPriority w:val="0"/>
    <w:rPr>
      <w:vertAlign w:val="superscript"/>
    </w:rPr>
  </w:style>
  <w:style w:type="table" w:styleId="28">
    <w:name w:val="Table Grid"/>
    <w:basedOn w:val="27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spacing w:before="36" w:after="36"/>
    </w:p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3">
    <w:name w:val="书目1"/>
    <w:basedOn w:val="1"/>
    <w:qFormat/>
    <w:uiPriority w:val="0"/>
  </w:style>
  <w:style w:type="table" w:customStyle="1" w:styleId="34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  <w:style w:type="paragraph" w:customStyle="1" w:styleId="37">
    <w:name w:val="Table Caption"/>
    <w:basedOn w:val="12"/>
    <w:qFormat/>
    <w:uiPriority w:val="0"/>
    <w:pPr>
      <w:keepNext/>
    </w:pPr>
  </w:style>
  <w:style w:type="paragraph" w:customStyle="1" w:styleId="38">
    <w:name w:val="Image Caption"/>
    <w:basedOn w:val="12"/>
    <w:qFormat/>
    <w:uiPriority w:val="0"/>
  </w:style>
  <w:style w:type="paragraph" w:customStyle="1" w:styleId="39">
    <w:name w:val="Figure"/>
    <w:basedOn w:val="1"/>
    <w:qFormat/>
    <w:uiPriority w:val="0"/>
  </w:style>
  <w:style w:type="paragraph" w:customStyle="1" w:styleId="40">
    <w:name w:val="Captioned Figure"/>
    <w:basedOn w:val="39"/>
    <w:qFormat/>
    <w:uiPriority w:val="0"/>
    <w:pPr>
      <w:keepNext/>
    </w:pPr>
  </w:style>
  <w:style w:type="character" w:customStyle="1" w:styleId="41">
    <w:name w:val="Verbatim Char"/>
    <w:basedOn w:val="25"/>
    <w:link w:val="42"/>
    <w:qFormat/>
    <w:uiPriority w:val="0"/>
    <w:rPr>
      <w:rFonts w:ascii="Consolas" w:hAnsi="Consolas"/>
      <w:sz w:val="22"/>
    </w:rPr>
  </w:style>
  <w:style w:type="paragraph" w:customStyle="1" w:styleId="42">
    <w:name w:val="Source Code"/>
    <w:basedOn w:val="1"/>
    <w:link w:val="41"/>
    <w:qFormat/>
    <w:uiPriority w:val="0"/>
    <w:pPr>
      <w:wordWrap w:val="0"/>
    </w:pPr>
  </w:style>
  <w:style w:type="paragraph" w:customStyle="1" w:styleId="43">
    <w:name w:val="TOC 标题1"/>
    <w:basedOn w:val="2"/>
    <w:next w:val="3"/>
    <w:unhideWhenUsed/>
    <w:qFormat/>
    <w:uiPriority w:val="39"/>
    <w:pPr>
      <w:spacing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4">
    <w:name w:val="Keyword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45">
    <w:name w:val="DataTypeTok"/>
    <w:basedOn w:val="41"/>
    <w:qFormat/>
    <w:uiPriority w:val="0"/>
    <w:rPr>
      <w:rFonts w:ascii="Consolas" w:hAnsi="Consolas"/>
      <w:color w:val="902000"/>
      <w:sz w:val="22"/>
    </w:rPr>
  </w:style>
  <w:style w:type="character" w:customStyle="1" w:styleId="46">
    <w:name w:val="DecVal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7">
    <w:name w:val="BaseN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8">
    <w:name w:val="Float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9">
    <w:name w:val="ConstantTok"/>
    <w:basedOn w:val="41"/>
    <w:qFormat/>
    <w:uiPriority w:val="0"/>
    <w:rPr>
      <w:rFonts w:ascii="Consolas" w:hAnsi="Consolas"/>
      <w:color w:val="880000"/>
      <w:sz w:val="22"/>
    </w:rPr>
  </w:style>
  <w:style w:type="character" w:customStyle="1" w:styleId="50">
    <w:name w:val="Char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1">
    <w:name w:val="SpecialCharTok"/>
    <w:basedOn w:val="41"/>
    <w:uiPriority w:val="0"/>
    <w:rPr>
      <w:rFonts w:ascii="Consolas" w:hAnsi="Consolas"/>
      <w:color w:val="4070A0"/>
      <w:sz w:val="22"/>
    </w:rPr>
  </w:style>
  <w:style w:type="character" w:customStyle="1" w:styleId="52">
    <w:name w:val="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3">
    <w:name w:val="Verbatim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4">
    <w:name w:val="SpecialStringTok"/>
    <w:basedOn w:val="41"/>
    <w:qFormat/>
    <w:uiPriority w:val="0"/>
    <w:rPr>
      <w:rFonts w:ascii="Consolas" w:hAnsi="Consolas"/>
      <w:color w:val="BB6688"/>
      <w:sz w:val="22"/>
    </w:rPr>
  </w:style>
  <w:style w:type="character" w:customStyle="1" w:styleId="55">
    <w:name w:val="ImportTok"/>
    <w:basedOn w:val="41"/>
    <w:qFormat/>
    <w:uiPriority w:val="0"/>
    <w:rPr>
      <w:rFonts w:ascii="Consolas" w:hAnsi="Consolas"/>
      <w:sz w:val="22"/>
    </w:rPr>
  </w:style>
  <w:style w:type="character" w:customStyle="1" w:styleId="56">
    <w:name w:val="CommentTok"/>
    <w:basedOn w:val="41"/>
    <w:qFormat/>
    <w:uiPriority w:val="0"/>
    <w:rPr>
      <w:rFonts w:ascii="Consolas" w:hAnsi="Consolas"/>
      <w:i/>
      <w:color w:val="60A0B0"/>
      <w:sz w:val="22"/>
    </w:rPr>
  </w:style>
  <w:style w:type="character" w:customStyle="1" w:styleId="57">
    <w:name w:val="DocumentationTok"/>
    <w:basedOn w:val="41"/>
    <w:qFormat/>
    <w:uiPriority w:val="0"/>
    <w:rPr>
      <w:rFonts w:ascii="Consolas" w:hAnsi="Consolas"/>
      <w:i/>
      <w:color w:val="BA2121"/>
      <w:sz w:val="22"/>
    </w:rPr>
  </w:style>
  <w:style w:type="character" w:customStyle="1" w:styleId="58">
    <w:name w:val="AnnotationTok"/>
    <w:basedOn w:val="41"/>
    <w:uiPriority w:val="0"/>
    <w:rPr>
      <w:rFonts w:ascii="Consolas" w:hAnsi="Consolas"/>
      <w:b/>
      <w:i/>
      <w:color w:val="60A0B0"/>
      <w:sz w:val="22"/>
    </w:rPr>
  </w:style>
  <w:style w:type="character" w:customStyle="1" w:styleId="59">
    <w:name w:val="CommentVarTok"/>
    <w:basedOn w:val="41"/>
    <w:uiPriority w:val="0"/>
    <w:rPr>
      <w:rFonts w:ascii="Consolas" w:hAnsi="Consolas"/>
      <w:b/>
      <w:i/>
      <w:color w:val="60A0B0"/>
      <w:sz w:val="22"/>
    </w:rPr>
  </w:style>
  <w:style w:type="character" w:customStyle="1" w:styleId="60">
    <w:name w:val="OtherTok"/>
    <w:basedOn w:val="41"/>
    <w:uiPriority w:val="0"/>
    <w:rPr>
      <w:rFonts w:ascii="Consolas" w:hAnsi="Consolas"/>
      <w:color w:val="007020"/>
      <w:sz w:val="22"/>
    </w:rPr>
  </w:style>
  <w:style w:type="character" w:customStyle="1" w:styleId="61">
    <w:name w:val="FunctionTok"/>
    <w:basedOn w:val="41"/>
    <w:uiPriority w:val="0"/>
    <w:rPr>
      <w:rFonts w:ascii="Consolas" w:hAnsi="Consolas"/>
      <w:color w:val="06287E"/>
      <w:sz w:val="22"/>
    </w:rPr>
  </w:style>
  <w:style w:type="character" w:customStyle="1" w:styleId="62">
    <w:name w:val="VariableTok"/>
    <w:basedOn w:val="41"/>
    <w:uiPriority w:val="0"/>
    <w:rPr>
      <w:rFonts w:ascii="Consolas" w:hAnsi="Consolas"/>
      <w:color w:val="19177C"/>
      <w:sz w:val="22"/>
    </w:rPr>
  </w:style>
  <w:style w:type="character" w:customStyle="1" w:styleId="63">
    <w:name w:val="ControlFlowTok"/>
    <w:basedOn w:val="41"/>
    <w:uiPriority w:val="0"/>
    <w:rPr>
      <w:rFonts w:ascii="Consolas" w:hAnsi="Consolas"/>
      <w:b/>
      <w:color w:val="007020"/>
      <w:sz w:val="22"/>
    </w:rPr>
  </w:style>
  <w:style w:type="character" w:customStyle="1" w:styleId="64">
    <w:name w:val="OperatorTok"/>
    <w:basedOn w:val="41"/>
    <w:qFormat/>
    <w:uiPriority w:val="0"/>
    <w:rPr>
      <w:rFonts w:ascii="Consolas" w:hAnsi="Consolas"/>
      <w:color w:val="666666"/>
      <w:sz w:val="22"/>
    </w:rPr>
  </w:style>
  <w:style w:type="character" w:customStyle="1" w:styleId="65">
    <w:name w:val="BuiltInTok"/>
    <w:basedOn w:val="41"/>
    <w:uiPriority w:val="0"/>
    <w:rPr>
      <w:rFonts w:ascii="Consolas" w:hAnsi="Consolas"/>
      <w:sz w:val="22"/>
    </w:rPr>
  </w:style>
  <w:style w:type="character" w:customStyle="1" w:styleId="66">
    <w:name w:val="ExtensionTok"/>
    <w:basedOn w:val="41"/>
    <w:qFormat/>
    <w:uiPriority w:val="0"/>
    <w:rPr>
      <w:rFonts w:ascii="Consolas" w:hAnsi="Consolas"/>
      <w:sz w:val="22"/>
    </w:rPr>
  </w:style>
  <w:style w:type="character" w:customStyle="1" w:styleId="67">
    <w:name w:val="PreprocessorTok"/>
    <w:basedOn w:val="41"/>
    <w:uiPriority w:val="0"/>
    <w:rPr>
      <w:rFonts w:ascii="Consolas" w:hAnsi="Consolas"/>
      <w:color w:val="BC7A00"/>
      <w:sz w:val="22"/>
    </w:rPr>
  </w:style>
  <w:style w:type="character" w:customStyle="1" w:styleId="68">
    <w:name w:val="AttributeTok"/>
    <w:basedOn w:val="41"/>
    <w:qFormat/>
    <w:uiPriority w:val="0"/>
    <w:rPr>
      <w:rFonts w:ascii="Consolas" w:hAnsi="Consolas"/>
      <w:color w:val="7D9029"/>
      <w:sz w:val="22"/>
    </w:rPr>
  </w:style>
  <w:style w:type="character" w:customStyle="1" w:styleId="69">
    <w:name w:val="RegionMarkerTok"/>
    <w:basedOn w:val="41"/>
    <w:qFormat/>
    <w:uiPriority w:val="0"/>
    <w:rPr>
      <w:rFonts w:ascii="Consolas" w:hAnsi="Consolas"/>
      <w:sz w:val="22"/>
    </w:rPr>
  </w:style>
  <w:style w:type="character" w:customStyle="1" w:styleId="70">
    <w:name w:val="InformationTok"/>
    <w:basedOn w:val="41"/>
    <w:uiPriority w:val="0"/>
    <w:rPr>
      <w:rFonts w:ascii="Consolas" w:hAnsi="Consolas"/>
      <w:b/>
      <w:i/>
      <w:color w:val="60A0B0"/>
      <w:sz w:val="22"/>
    </w:rPr>
  </w:style>
  <w:style w:type="character" w:customStyle="1" w:styleId="71">
    <w:name w:val="Warning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2">
    <w:name w:val="Alert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3">
    <w:name w:val="Error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4">
    <w:name w:val="NormalTok"/>
    <w:basedOn w:val="41"/>
    <w:qFormat/>
    <w:uiPriority w:val="0"/>
    <w:rPr>
      <w:rFonts w:ascii="Consolas" w:hAnsi="Consolas"/>
      <w:sz w:val="22"/>
    </w:rPr>
  </w:style>
  <w:style w:type="character" w:customStyle="1" w:styleId="75">
    <w:name w:val="页眉 字符"/>
    <w:basedOn w:val="23"/>
    <w:link w:val="17"/>
    <w:qFormat/>
    <w:uiPriority w:val="0"/>
    <w:rPr>
      <w:sz w:val="18"/>
      <w:szCs w:val="18"/>
    </w:rPr>
  </w:style>
  <w:style w:type="character" w:customStyle="1" w:styleId="76">
    <w:name w:val="页脚 字符"/>
    <w:basedOn w:val="23"/>
    <w:link w:val="16"/>
    <w:qFormat/>
    <w:uiPriority w:val="99"/>
    <w:rPr>
      <w:sz w:val="18"/>
      <w:szCs w:val="18"/>
    </w:rPr>
  </w:style>
  <w:style w:type="paragraph" w:customStyle="1" w:styleId="77">
    <w:name w:val="city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paragraph" w:customStyle="1" w:styleId="78">
    <w:name w:val="21标头"/>
    <w:basedOn w:val="1"/>
    <w:uiPriority w:val="0"/>
    <w:pPr>
      <w:widowControl w:val="0"/>
      <w:spacing w:after="0" w:line="360" w:lineRule="auto"/>
      <w:jc w:val="center"/>
    </w:pPr>
    <w:rPr>
      <w:rFonts w:ascii="Times New Roman" w:hAnsi="Times New Roman" w:eastAsia="宋体" w:cs="Times New Roman"/>
      <w:b/>
      <w:kern w:val="2"/>
      <w:sz w:val="32"/>
      <w:szCs w:val="32"/>
      <w:lang w:eastAsia="zh-CN"/>
    </w:rPr>
  </w:style>
  <w:style w:type="paragraph" w:customStyle="1" w:styleId="79">
    <w:name w:val="22表格"/>
    <w:basedOn w:val="1"/>
    <w:uiPriority w:val="0"/>
    <w:pPr>
      <w:widowControl w:val="0"/>
      <w:spacing w:after="0"/>
      <w:jc w:val="center"/>
    </w:pPr>
    <w:rPr>
      <w:rFonts w:ascii="Times New Roman" w:hAnsi="Times New Roman" w:eastAsia="仿宋_GB2312" w:cs="Times New Roman"/>
      <w:kern w:val="2"/>
      <w:lang w:eastAsia="zh-CN"/>
    </w:rPr>
  </w:style>
  <w:style w:type="paragraph" w:customStyle="1" w:styleId="80">
    <w:name w:val="List Paragraph"/>
    <w:basedOn w:val="1"/>
    <w:qFormat/>
    <w:uiPriority w:val="34"/>
    <w:pPr>
      <w:widowControl w:val="0"/>
      <w:spacing w:after="0"/>
      <w:ind w:firstLine="420" w:firstLineChars="200"/>
      <w:jc w:val="both"/>
    </w:pPr>
    <w:rPr>
      <w:kern w:val="2"/>
      <w:sz w:val="21"/>
      <w:szCs w:val="22"/>
      <w:lang w:eastAsia="zh-CN"/>
    </w:rPr>
  </w:style>
  <w:style w:type="character" w:customStyle="1" w:styleId="81">
    <w:name w:val="正文文本 字符"/>
    <w:basedOn w:val="23"/>
    <w:link w:val="3"/>
    <w:uiPriority w:val="0"/>
    <w:rPr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318</Words>
  <Characters>1814</Characters>
  <Lines>15</Lines>
  <Paragraphs>4</Paragraphs>
  <TotalTime>0</TotalTime>
  <ScaleCrop>false</ScaleCrop>
  <LinksUpToDate>false</LinksUpToDate>
  <CharactersWithSpaces>2128</CharactersWithSpaces>
  <Application>WPS Office_10.8.0.5761_F1E327BC-269C-435d-A152-05C5408002CA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2022-10-14T03:48:00Z</dcterms:created>
  <dc:creator>Justin</dc:creator>
  <cp:lastModifiedBy>user</cp:lastModifiedBy>
  <dcterms:modified xsi:type="dcterms:W3CDTF">2023-07-12T01:01:12Z</dcterms:modified>
  <dc:title>UiBot 部署说明书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2052-10.8.0.5761</vt:lpwstr>
  </property>
</Properties>
</file>