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66A42CB2" w:rsidR="00A95C07" w:rsidRDefault="00C2689F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光正开户修改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2881"/>
        <w:gridCol w:w="851"/>
        <w:gridCol w:w="967"/>
        <w:gridCol w:w="965"/>
        <w:gridCol w:w="1341"/>
        <w:gridCol w:w="968"/>
      </w:tblGrid>
      <w:tr w:rsidR="00A95C07" w14:paraId="58F8FC67" w14:textId="77777777" w:rsidTr="003E2E2C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669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93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A95C07" w14:paraId="0E52EFFB" w14:textId="77777777" w:rsidTr="003E2E2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69" w:type="pct"/>
            <w:vAlign w:val="center"/>
          </w:tcPr>
          <w:p w14:paraId="59E24975" w14:textId="5D3F4F8A" w:rsidR="00A95C07" w:rsidRDefault="003E2E2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93" w:type="pct"/>
            <w:vAlign w:val="center"/>
          </w:tcPr>
          <w:p w14:paraId="5928E88A" w14:textId="2B00457D" w:rsidR="00A95C07" w:rsidRDefault="003E2E2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560" w:type="pct"/>
            <w:vAlign w:val="center"/>
          </w:tcPr>
          <w:p w14:paraId="116DEA93" w14:textId="3AF0728D" w:rsidR="00A95C07" w:rsidRDefault="003E2E2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141555D9" w:rsidR="00A95C07" w:rsidRDefault="003E2E2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2022年12月13日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3E2E2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3E2E2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3E2E2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1F9905E9" w:rsidR="008142DF" w:rsidRPr="008142DF" w:rsidRDefault="003E2E2C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49D831E7" w:rsidR="008142DF" w:rsidRPr="008142DF" w:rsidRDefault="003E2E2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67AC35DA" w:rsidR="008142DF" w:rsidRPr="008142DF" w:rsidRDefault="003E2E2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李潇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62AD63A0" w:rsidR="008142DF" w:rsidRPr="008142DF" w:rsidRDefault="003E2E2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读取预先提供的文件信息，根据固定规则修改所有文件指定位置的信息，将全部文件保存至同一文件夹并压缩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0A0D" w14:textId="77777777" w:rsidR="00D459D7" w:rsidRPr="00D459D7" w:rsidRDefault="00D459D7" w:rsidP="00D459D7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459D7">
              <w:rPr>
                <w:rFonts w:ascii="宋体" w:eastAsia="宋体" w:hAnsi="宋体" w:cs="宋体" w:hint="eastAsia"/>
                <w:color w:val="000000"/>
                <w:lang w:eastAsia="zh-CN"/>
              </w:rPr>
              <w:t>每周4次</w:t>
            </w:r>
          </w:p>
          <w:p w14:paraId="3792D1E3" w14:textId="5D58B742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43D8A085" w:rsidR="008142DF" w:rsidRPr="008142DF" w:rsidRDefault="00D459D7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5min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4F449002" w:rsidR="008142DF" w:rsidRPr="008142DF" w:rsidRDefault="003E2E2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022-12-12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6487118D" w:rsidR="008142DF" w:rsidRPr="008142DF" w:rsidRDefault="00D459D7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022-12-16</w:t>
            </w: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390178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390178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4F98C21C" w:rsidR="00A95C07" w:rsidRDefault="00217AC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读取预先提供的文件信息，根据固定规则修改所有文件指定位置的信息，将全部文件保存至同一文件夹并压缩</w:t>
            </w:r>
          </w:p>
        </w:tc>
      </w:tr>
      <w:tr w:rsidR="00390178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73414D1E" w:rsidR="00A95C07" w:rsidRDefault="00217AC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4EFE3D4F" w:rsidR="00A95C07" w:rsidRDefault="00217AC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54841E16" w:rsidR="00A95C07" w:rsidRDefault="00217AC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3DF5C7DB" w:rsidR="00A95C07" w:rsidRDefault="00217AC4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7F291ABD" w:rsidR="00A95C07" w:rsidRDefault="00217AC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Exce</w:t>
            </w:r>
            <w:r>
              <w:rPr>
                <w:sz w:val="21"/>
                <w:szCs w:val="21"/>
                <w:lang w:eastAsia="zh-CN"/>
              </w:rPr>
              <w:t>l</w:t>
            </w:r>
          </w:p>
        </w:tc>
      </w:tr>
      <w:tr w:rsidR="00390178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3A31CD36" w14:textId="1BE19302" w:rsidR="00A95C07" w:rsidRDefault="009D3F9D" w:rsidP="00217AC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noProof/>
          <w:color w:val="4F81BD" w:themeColor="accent1"/>
          <w:sz w:val="21"/>
          <w:szCs w:val="21"/>
          <w:lang w:eastAsia="zh-CN"/>
        </w:rPr>
        <w:drawing>
          <wp:inline distT="0" distB="0" distL="0" distR="0" wp14:anchorId="657E04F4" wp14:editId="1B580C6E">
            <wp:extent cx="3905250" cy="596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C4">
        <w:rPr>
          <w:i/>
          <w:color w:val="4F81BD" w:themeColor="accent1"/>
          <w:sz w:val="21"/>
          <w:szCs w:val="21"/>
          <w:lang w:eastAsia="zh-CN"/>
        </w:rPr>
        <w:t xml:space="preserve"> </w:t>
      </w:r>
    </w:p>
    <w:p w14:paraId="239A6C1B" w14:textId="77777777" w:rsidR="00A95C07" w:rsidRDefault="00A95C07">
      <w:pPr>
        <w:rPr>
          <w:lang w:eastAsia="zh-CN"/>
        </w:rPr>
      </w:pPr>
    </w:p>
    <w:p w14:paraId="76321954" w14:textId="77777777" w:rsidR="00A95C07" w:rsidRDefault="00A95C07">
      <w:pPr>
        <w:rPr>
          <w:lang w:eastAsia="zh-CN"/>
        </w:rPr>
      </w:pPr>
    </w:p>
    <w:p w14:paraId="7C7D7C7A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FE0774A" w14:textId="103EB818" w:rsidR="00A95C07" w:rsidRDefault="009D3F9D" w:rsidP="009D3F9D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判断预先提供文件是否存在，不存在则流程结束</w:t>
      </w:r>
    </w:p>
    <w:p w14:paraId="7F7E2546" w14:textId="5390B7CE" w:rsidR="009D3F9D" w:rsidRDefault="009D3F9D" w:rsidP="009D3F9D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读取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hint="eastAsia"/>
          <w:lang w:eastAsia="zh-CN"/>
        </w:rPr>
        <w:t xml:space="preserve"> D:\RPA\</w:t>
      </w:r>
      <w:r w:rsidRPr="009D3F9D">
        <w:rPr>
          <w:rFonts w:hint="eastAsia"/>
          <w:lang w:eastAsia="zh-CN"/>
        </w:rPr>
        <w:t>运营</w:t>
      </w:r>
      <w:r w:rsidRPr="009D3F9D">
        <w:rPr>
          <w:rFonts w:hint="eastAsia"/>
          <w:lang w:eastAsia="zh-CN"/>
        </w:rPr>
        <w:t>_</w:t>
      </w:r>
      <w:r w:rsidRPr="009D3F9D">
        <w:rPr>
          <w:rFonts w:hint="eastAsia"/>
          <w:lang w:eastAsia="zh-CN"/>
        </w:rPr>
        <w:t>光正开户修改</w:t>
      </w:r>
      <w:r w:rsidRPr="009D3F9D">
        <w:rPr>
          <w:rFonts w:hint="eastAsia"/>
          <w:lang w:eastAsia="zh-CN"/>
        </w:rPr>
        <w:t>\</w:t>
      </w:r>
      <w:r w:rsidRPr="009D3F9D">
        <w:rPr>
          <w:rFonts w:hint="eastAsia"/>
          <w:lang w:eastAsia="zh-CN"/>
        </w:rPr>
        <w:t>变动待替换原件材料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中包含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hint="eastAsia"/>
          <w:lang w:eastAsia="zh-CN"/>
        </w:rPr>
        <w:t xml:space="preserve"> </w:t>
      </w:r>
      <w:r w:rsidRPr="009D3F9D">
        <w:rPr>
          <w:rFonts w:hint="eastAsia"/>
          <w:lang w:eastAsia="zh-CN"/>
        </w:rPr>
        <w:t>结果通知书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pdf</w:t>
      </w:r>
      <w:r>
        <w:rPr>
          <w:rFonts w:hint="eastAsia"/>
          <w:lang w:eastAsia="zh-CN"/>
        </w:rPr>
        <w:t>文件内容</w:t>
      </w:r>
    </w:p>
    <w:p w14:paraId="5846E750" w14:textId="740DE462" w:rsidR="009D3F9D" w:rsidRDefault="009D3F9D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分别打开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hint="eastAsia"/>
          <w:lang w:eastAsia="zh-CN"/>
        </w:rPr>
        <w:t xml:space="preserve"> D:\RPA\</w:t>
      </w:r>
      <w:r w:rsidRPr="009D3F9D">
        <w:rPr>
          <w:rFonts w:hint="eastAsia"/>
          <w:lang w:eastAsia="zh-CN"/>
        </w:rPr>
        <w:t>运营</w:t>
      </w:r>
      <w:r w:rsidRPr="009D3F9D">
        <w:rPr>
          <w:rFonts w:hint="eastAsia"/>
          <w:lang w:eastAsia="zh-CN"/>
        </w:rPr>
        <w:t>_</w:t>
      </w:r>
      <w:r w:rsidRPr="009D3F9D">
        <w:rPr>
          <w:rFonts w:hint="eastAsia"/>
          <w:lang w:eastAsia="zh-CN"/>
        </w:rPr>
        <w:t>光正开户修改</w:t>
      </w:r>
      <w:r w:rsidRPr="009D3F9D">
        <w:rPr>
          <w:rFonts w:hint="eastAsia"/>
          <w:lang w:eastAsia="zh-CN"/>
        </w:rPr>
        <w:t>\</w:t>
      </w:r>
      <w:r w:rsidRPr="009D3F9D">
        <w:rPr>
          <w:rFonts w:hint="eastAsia"/>
          <w:lang w:eastAsia="zh-CN"/>
        </w:rPr>
        <w:t>变动待替换内容材料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中的所有文件</w:t>
      </w:r>
    </w:p>
    <w:p w14:paraId="33430C5B" w14:textId="5F239B69" w:rsidR="00A95C07" w:rsidRDefault="009D3F9D">
      <w:pPr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替换关键字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asciiTheme="minorEastAsia" w:hAnsiTheme="minorEastAsia" w:hint="eastAsia"/>
          <w:highlight w:val="yellow"/>
          <w:lang w:eastAsia="zh-CN"/>
        </w:rPr>
        <w:t xml:space="preserve"> </w:t>
      </w:r>
      <w:r>
        <w:rPr>
          <w:rFonts w:asciiTheme="minorEastAsia" w:hAnsiTheme="minorEastAsia" w:hint="eastAsia"/>
          <w:highlight w:val="yellow"/>
          <w:lang w:eastAsia="zh-CN"/>
        </w:rPr>
        <w:t>模板产品1号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r>
        <w:rPr>
          <w:rFonts w:hint="eastAsia"/>
          <w:lang w:eastAsia="zh-CN"/>
        </w:rPr>
        <w:t>并另存为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hint="eastAsia"/>
          <w:lang w:eastAsia="zh-CN"/>
        </w:rPr>
        <w:t xml:space="preserve"> D:\RPA\</w:t>
      </w:r>
      <w:r w:rsidRPr="009D3F9D">
        <w:rPr>
          <w:rFonts w:hint="eastAsia"/>
          <w:lang w:eastAsia="zh-CN"/>
        </w:rPr>
        <w:t>运营</w:t>
      </w:r>
      <w:r w:rsidRPr="009D3F9D">
        <w:rPr>
          <w:rFonts w:hint="eastAsia"/>
          <w:lang w:eastAsia="zh-CN"/>
        </w:rPr>
        <w:t>_</w:t>
      </w:r>
      <w:r w:rsidRPr="009D3F9D">
        <w:rPr>
          <w:rFonts w:hint="eastAsia"/>
          <w:lang w:eastAsia="zh-CN"/>
        </w:rPr>
        <w:t>光正开户修改</w:t>
      </w:r>
      <w:r w:rsidRPr="009D3F9D">
        <w:rPr>
          <w:rFonts w:hint="eastAsia"/>
          <w:lang w:eastAsia="zh-CN"/>
        </w:rPr>
        <w:t>\</w:t>
      </w:r>
      <w:r w:rsidRPr="009D3F9D">
        <w:rPr>
          <w:rFonts w:hint="eastAsia"/>
          <w:lang w:eastAsia="zh-CN"/>
        </w:rPr>
        <w:t>已完成</w:t>
      </w:r>
      <w:r>
        <w:rPr>
          <w:rFonts w:hint="eastAsia"/>
          <w:lang w:eastAsia="zh-CN"/>
        </w:rPr>
        <w:t>\</w:t>
      </w:r>
      <w:proofErr w:type="gramStart"/>
      <w:r w:rsidRPr="009D3F9D">
        <w:rPr>
          <w:rFonts w:hint="eastAsia"/>
          <w:lang w:eastAsia="zh-CN"/>
        </w:rPr>
        <w:t>光证开户</w:t>
      </w:r>
      <w:proofErr w:type="gramEnd"/>
      <w:r w:rsidRPr="009D3F9D">
        <w:rPr>
          <w:rFonts w:hint="eastAsia"/>
          <w:lang w:eastAsia="zh-CN"/>
        </w:rPr>
        <w:t>-</w:t>
      </w:r>
      <w:r>
        <w:rPr>
          <w:lang w:eastAsia="zh-CN"/>
        </w:rPr>
        <w:t>XXX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</w:t>
      </w:r>
    </w:p>
    <w:p w14:paraId="2D2A928D" w14:textId="7AF69179" w:rsidR="009D3F9D" w:rsidRDefault="009D3F9D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将所有文件移动到</w:t>
      </w:r>
      <w:proofErr w:type="gramStart"/>
      <w:r>
        <w:rPr>
          <w:lang w:eastAsia="zh-CN"/>
        </w:rPr>
        <w:t>”</w:t>
      </w:r>
      <w:proofErr w:type="gramEnd"/>
      <w:r w:rsidRPr="009D3F9D">
        <w:rPr>
          <w:rFonts w:hint="eastAsia"/>
          <w:lang w:eastAsia="zh-CN"/>
        </w:rPr>
        <w:t xml:space="preserve"> D:\RPA\</w:t>
      </w:r>
      <w:r w:rsidRPr="009D3F9D">
        <w:rPr>
          <w:rFonts w:hint="eastAsia"/>
          <w:lang w:eastAsia="zh-CN"/>
        </w:rPr>
        <w:t>运营</w:t>
      </w:r>
      <w:r w:rsidRPr="009D3F9D">
        <w:rPr>
          <w:rFonts w:hint="eastAsia"/>
          <w:lang w:eastAsia="zh-CN"/>
        </w:rPr>
        <w:t>_</w:t>
      </w:r>
      <w:r w:rsidRPr="009D3F9D">
        <w:rPr>
          <w:rFonts w:hint="eastAsia"/>
          <w:lang w:eastAsia="zh-CN"/>
        </w:rPr>
        <w:t>光正开户修改</w:t>
      </w:r>
      <w:r w:rsidRPr="009D3F9D">
        <w:rPr>
          <w:rFonts w:hint="eastAsia"/>
          <w:lang w:eastAsia="zh-CN"/>
        </w:rPr>
        <w:t>\</w:t>
      </w:r>
      <w:r w:rsidRPr="009D3F9D">
        <w:rPr>
          <w:rFonts w:hint="eastAsia"/>
          <w:lang w:eastAsia="zh-CN"/>
        </w:rPr>
        <w:t>已完成</w:t>
      </w:r>
      <w:r>
        <w:rPr>
          <w:rFonts w:hint="eastAsia"/>
          <w:lang w:eastAsia="zh-CN"/>
        </w:rPr>
        <w:t>\</w:t>
      </w:r>
      <w:proofErr w:type="gramStart"/>
      <w:r w:rsidRPr="009D3F9D">
        <w:rPr>
          <w:rFonts w:hint="eastAsia"/>
          <w:lang w:eastAsia="zh-CN"/>
        </w:rPr>
        <w:t>光证开户</w:t>
      </w:r>
      <w:proofErr w:type="gramEnd"/>
      <w:r w:rsidRPr="009D3F9D">
        <w:rPr>
          <w:rFonts w:hint="eastAsia"/>
          <w:lang w:eastAsia="zh-CN"/>
        </w:rPr>
        <w:t>-</w:t>
      </w:r>
      <w:r>
        <w:rPr>
          <w:lang w:eastAsia="zh-CN"/>
        </w:rPr>
        <w:t>XXX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并进行压缩</w:t>
      </w:r>
    </w:p>
    <w:p w14:paraId="114D337B" w14:textId="142A1314" w:rsidR="009D3F9D" w:rsidRPr="009D3F9D" w:rsidRDefault="009D3F9D">
      <w:pPr>
        <w:rPr>
          <w:lang w:eastAsia="zh-CN"/>
        </w:rPr>
        <w:sectPr w:rsidR="009D3F9D" w:rsidRPr="009D3F9D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130468" w14:paraId="5E45ABCE" w14:textId="77777777" w:rsidTr="00143626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130468" w14:paraId="3ADFEA2F" w14:textId="77777777" w:rsidTr="00143626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4F3056B0" w:rsidR="00CD3CFB" w:rsidRDefault="00743BA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判断预先提供的文件是否存在</w:t>
            </w:r>
          </w:p>
        </w:tc>
        <w:tc>
          <w:tcPr>
            <w:tcW w:w="3375" w:type="pct"/>
          </w:tcPr>
          <w:p w14:paraId="40CE069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30468" w14:paraId="67681573" w14:textId="77777777" w:rsidTr="00143626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4D93C137" w:rsidR="00CD3CFB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读取提供的pdf文件信息</w:t>
            </w:r>
          </w:p>
        </w:tc>
        <w:tc>
          <w:tcPr>
            <w:tcW w:w="3375" w:type="pct"/>
          </w:tcPr>
          <w:p w14:paraId="1265D34E" w14:textId="114C1BB7" w:rsidR="00CD3CFB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FCFF64D" wp14:editId="130B035F">
                  <wp:extent cx="2882900" cy="1333341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35" cy="133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68" w14:paraId="57D648E8" w14:textId="77777777" w:rsidTr="00143626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511A5C6A" w:rsidR="00CD3CFB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依次打开"变动待替换内容材料"中的所有文件</w:t>
            </w:r>
          </w:p>
        </w:tc>
        <w:tc>
          <w:tcPr>
            <w:tcW w:w="3375" w:type="pct"/>
          </w:tcPr>
          <w:p w14:paraId="216C6E75" w14:textId="34E3E7A9" w:rsidR="00CD3CFB" w:rsidRPr="00130468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63B16E3" wp14:editId="7F0CFD3E">
                  <wp:extent cx="2068562" cy="163830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54" cy="164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68" w14:paraId="357088AE" w14:textId="77777777" w:rsidTr="00143626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76509120" w:rsidR="00CD3CFB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将文件内容中的"模板产品1号"进行替换</w:t>
            </w:r>
          </w:p>
        </w:tc>
        <w:tc>
          <w:tcPr>
            <w:tcW w:w="3375" w:type="pct"/>
          </w:tcPr>
          <w:p w14:paraId="4B812B8C" w14:textId="55F83074" w:rsidR="00CD3CFB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D67AAA2" wp14:editId="3D31D8B0">
                  <wp:extent cx="2178050" cy="1460100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64" cy="146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68" w14:paraId="577B5827" w14:textId="77777777" w:rsidTr="00143626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1F93AA67" w:rsidR="00CD3CFB" w:rsidRPr="00130468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将所有文件汇总到同一文件夹中并压缩</w:t>
            </w:r>
          </w:p>
        </w:tc>
        <w:tc>
          <w:tcPr>
            <w:tcW w:w="3375" w:type="pct"/>
          </w:tcPr>
          <w:p w14:paraId="17C40EE0" w14:textId="4CE56409" w:rsidR="00CD3CFB" w:rsidRPr="00130468" w:rsidRDefault="0013046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Pr="00743BA1" w:rsidRDefault="00A95C07">
      <w:pPr>
        <w:pStyle w:val="a0"/>
        <w:rPr>
          <w:lang w:eastAsia="zh-CN"/>
        </w:rPr>
        <w:sectPr w:rsidR="00A95C07" w:rsidRPr="00743BA1" w:rsidSect="0061553F"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2D2CE1E4" w:rsidR="00CD3CFB" w:rsidRPr="00CD3CFB" w:rsidRDefault="00B53F09" w:rsidP="00CD3CFB">
      <w:pPr>
        <w:pStyle w:val="a0"/>
        <w:rPr>
          <w:lang w:eastAsia="zh-CN"/>
        </w:rPr>
      </w:pPr>
      <w:r w:rsidRPr="00B53F09">
        <w:rPr>
          <w:rFonts w:hint="eastAsia"/>
          <w:lang w:eastAsia="zh-CN"/>
        </w:rPr>
        <w:t>如发生机器人无法使用的情况，恢复原人工制作开户材料的方式，效率有所降低，不会影响实际业务展业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B886C7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273F" w14:textId="77777777" w:rsidR="00294F1B" w:rsidRDefault="00294F1B">
      <w:pPr>
        <w:spacing w:after="0"/>
      </w:pPr>
      <w:r>
        <w:separator/>
      </w:r>
    </w:p>
  </w:endnote>
  <w:endnote w:type="continuationSeparator" w:id="0">
    <w:p w14:paraId="06DB323F" w14:textId="77777777" w:rsidR="00294F1B" w:rsidRDefault="00294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E42D" w14:textId="77777777" w:rsidR="00294F1B" w:rsidRDefault="00294F1B">
      <w:pPr>
        <w:spacing w:after="0"/>
      </w:pPr>
      <w:r>
        <w:separator/>
      </w:r>
    </w:p>
  </w:footnote>
  <w:footnote w:type="continuationSeparator" w:id="0">
    <w:p w14:paraId="614C317D" w14:textId="77777777" w:rsidR="00294F1B" w:rsidRDefault="00294F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30468"/>
    <w:rsid w:val="00143626"/>
    <w:rsid w:val="00147FA0"/>
    <w:rsid w:val="001523EF"/>
    <w:rsid w:val="00165607"/>
    <w:rsid w:val="001C1192"/>
    <w:rsid w:val="00215D56"/>
    <w:rsid w:val="00217AC4"/>
    <w:rsid w:val="00237C5F"/>
    <w:rsid w:val="00255236"/>
    <w:rsid w:val="002552B8"/>
    <w:rsid w:val="002631FC"/>
    <w:rsid w:val="00294F1B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2E2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80D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43BA1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D3F9D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53F09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2689F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459D7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18</cp:revision>
  <dcterms:created xsi:type="dcterms:W3CDTF">2022-10-14T03:48:00Z</dcterms:created>
  <dcterms:modified xsi:type="dcterms:W3CDTF">2023-01-28T01:43:00Z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