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426E" w14:textId="77777777" w:rsidR="00B929F4" w:rsidRDefault="0000000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9FD282" wp14:editId="265BC727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AA9" w14:textId="77777777" w:rsidR="00B929F4" w:rsidRDefault="00B929F4">
      <w:pPr>
        <w:rPr>
          <w:lang w:eastAsia="zh-CN"/>
        </w:rPr>
      </w:pPr>
    </w:p>
    <w:p w14:paraId="43ED7EC9" w14:textId="77777777" w:rsidR="00B929F4" w:rsidRDefault="00B929F4">
      <w:pPr>
        <w:rPr>
          <w:lang w:eastAsia="zh-CN"/>
        </w:rPr>
      </w:pPr>
    </w:p>
    <w:p w14:paraId="0925B340" w14:textId="77777777" w:rsidR="00B929F4" w:rsidRDefault="00B929F4">
      <w:pPr>
        <w:rPr>
          <w:lang w:eastAsia="zh-CN"/>
        </w:rPr>
      </w:pPr>
    </w:p>
    <w:p w14:paraId="065A43A5" w14:textId="77777777" w:rsidR="00B929F4" w:rsidRDefault="00B929F4">
      <w:pPr>
        <w:rPr>
          <w:lang w:eastAsia="zh-CN"/>
        </w:rPr>
      </w:pPr>
    </w:p>
    <w:p w14:paraId="4FE1B68E" w14:textId="77777777" w:rsidR="00B929F4" w:rsidRDefault="00B929F4">
      <w:pPr>
        <w:rPr>
          <w:lang w:eastAsia="zh-CN"/>
        </w:rPr>
      </w:pPr>
    </w:p>
    <w:p w14:paraId="21254678" w14:textId="77777777" w:rsidR="00B929F4" w:rsidRDefault="00B929F4">
      <w:pPr>
        <w:rPr>
          <w:lang w:eastAsia="zh-CN"/>
        </w:rPr>
      </w:pPr>
    </w:p>
    <w:p w14:paraId="2E0D3E1D" w14:textId="77777777" w:rsidR="00B929F4" w:rsidRDefault="0091200F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4D14B42D" w14:textId="77777777" w:rsidR="00B929F4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上线</w:t>
      </w:r>
      <w:r>
        <w:rPr>
          <w:rFonts w:ascii="等线" w:eastAsia="等线" w:hAnsi="等线"/>
          <w:b/>
          <w:bCs/>
          <w:sz w:val="72"/>
          <w:szCs w:val="72"/>
          <w:lang w:eastAsia="zh-CN"/>
        </w:rPr>
        <w:t>用户手册</w:t>
      </w:r>
    </w:p>
    <w:p w14:paraId="2E5113CA" w14:textId="77777777" w:rsidR="00B929F4" w:rsidRDefault="00B929F4">
      <w:pPr>
        <w:jc w:val="center"/>
        <w:rPr>
          <w:lang w:eastAsia="zh-CN"/>
        </w:rPr>
      </w:pPr>
    </w:p>
    <w:p w14:paraId="7771065E" w14:textId="77777777" w:rsidR="00B929F4" w:rsidRDefault="00B929F4">
      <w:pPr>
        <w:jc w:val="center"/>
        <w:rPr>
          <w:lang w:eastAsia="zh-CN"/>
        </w:rPr>
      </w:pPr>
    </w:p>
    <w:p w14:paraId="460E4A1F" w14:textId="77777777" w:rsidR="00B929F4" w:rsidRDefault="00B929F4">
      <w:pPr>
        <w:jc w:val="center"/>
        <w:rPr>
          <w:lang w:eastAsia="zh-CN"/>
        </w:rPr>
      </w:pPr>
    </w:p>
    <w:p w14:paraId="2D3E5869" w14:textId="77777777" w:rsidR="00B929F4" w:rsidRDefault="00B929F4">
      <w:pPr>
        <w:jc w:val="center"/>
        <w:rPr>
          <w:lang w:eastAsia="zh-CN"/>
        </w:rPr>
      </w:pPr>
    </w:p>
    <w:p w14:paraId="4BD2831E" w14:textId="77777777" w:rsidR="00B929F4" w:rsidRDefault="00B929F4">
      <w:pPr>
        <w:jc w:val="center"/>
        <w:rPr>
          <w:lang w:eastAsia="zh-CN"/>
        </w:rPr>
      </w:pPr>
    </w:p>
    <w:p w14:paraId="65FD00F8" w14:textId="77777777" w:rsidR="00B929F4" w:rsidRDefault="00B929F4">
      <w:pPr>
        <w:jc w:val="center"/>
        <w:rPr>
          <w:lang w:eastAsia="zh-CN"/>
        </w:rPr>
      </w:pPr>
    </w:p>
    <w:p w14:paraId="361B1997" w14:textId="77777777" w:rsidR="00B929F4" w:rsidRDefault="00B929F4">
      <w:pPr>
        <w:jc w:val="center"/>
        <w:rPr>
          <w:lang w:eastAsia="zh-CN"/>
        </w:rPr>
      </w:pPr>
    </w:p>
    <w:p w14:paraId="48B1741F" w14:textId="77777777" w:rsidR="00B929F4" w:rsidRDefault="00B929F4">
      <w:pPr>
        <w:jc w:val="center"/>
        <w:rPr>
          <w:lang w:eastAsia="zh-CN"/>
        </w:rPr>
      </w:pPr>
    </w:p>
    <w:p w14:paraId="5AC0A0ED" w14:textId="77777777" w:rsidR="00B929F4" w:rsidRDefault="00B929F4">
      <w:pPr>
        <w:jc w:val="center"/>
        <w:rPr>
          <w:lang w:eastAsia="zh-CN"/>
        </w:rPr>
      </w:pPr>
    </w:p>
    <w:p w14:paraId="2AEA91DF" w14:textId="77777777" w:rsidR="00B929F4" w:rsidRDefault="00B929F4">
      <w:pPr>
        <w:jc w:val="center"/>
        <w:rPr>
          <w:lang w:eastAsia="zh-CN"/>
        </w:rPr>
      </w:pPr>
    </w:p>
    <w:p w14:paraId="03EACF76" w14:textId="77777777" w:rsidR="00B929F4" w:rsidRDefault="00B929F4">
      <w:pPr>
        <w:jc w:val="center"/>
        <w:rPr>
          <w:lang w:eastAsia="zh-CN"/>
        </w:rPr>
      </w:pPr>
    </w:p>
    <w:p w14:paraId="6225A53A" w14:textId="77777777" w:rsidR="00B929F4" w:rsidRDefault="00B929F4">
      <w:pPr>
        <w:jc w:val="center"/>
        <w:rPr>
          <w:lang w:eastAsia="zh-CN"/>
        </w:rPr>
      </w:pPr>
    </w:p>
    <w:p w14:paraId="59408739" w14:textId="1FF384AD" w:rsidR="00B929F4" w:rsidRDefault="0000089B">
      <w:pPr>
        <w:jc w:val="center"/>
        <w:rPr>
          <w:lang w:eastAsia="zh-CN"/>
        </w:rPr>
      </w:pPr>
      <w:r w:rsidRPr="0000089B">
        <w:rPr>
          <w:rFonts w:ascii="等线" w:eastAsia="等线" w:hAnsi="等线" w:hint="eastAsia"/>
          <w:b/>
          <w:bCs/>
          <w:sz w:val="28"/>
          <w:szCs w:val="28"/>
          <w:lang w:eastAsia="zh-CN"/>
        </w:rPr>
        <w:t>来也科技（北京）有限公司</w:t>
      </w:r>
      <w:r>
        <w:rPr>
          <w:lang w:eastAsia="zh-CN"/>
        </w:rPr>
        <w:br w:type="page"/>
      </w:r>
    </w:p>
    <w:p w14:paraId="1B9077CA" w14:textId="77777777" w:rsidR="00B929F4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1050514F" w14:textId="77777777" w:rsidR="00B929F4" w:rsidRDefault="00B929F4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854"/>
        <w:gridCol w:w="852"/>
        <w:gridCol w:w="992"/>
        <w:gridCol w:w="992"/>
        <w:gridCol w:w="1374"/>
        <w:gridCol w:w="992"/>
      </w:tblGrid>
      <w:tr w:rsidR="00B929F4" w14:paraId="7404384F" w14:textId="77777777">
        <w:trPr>
          <w:cantSplit/>
          <w:trHeight w:val="450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14:paraId="744BFDC4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610" w:type="pct"/>
            <w:shd w:val="clear" w:color="auto" w:fill="548DD4" w:themeFill="text2" w:themeFillTint="99"/>
            <w:vAlign w:val="center"/>
          </w:tcPr>
          <w:p w14:paraId="22533FA4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 w14:paraId="6EBD3EBB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6D1C8910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7AC311D6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6" w:type="pct"/>
            <w:shd w:val="clear" w:color="auto" w:fill="548DD4" w:themeFill="text2" w:themeFillTint="99"/>
            <w:vAlign w:val="center"/>
          </w:tcPr>
          <w:p w14:paraId="289035A8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3F672BB3" w14:textId="77777777" w:rsidR="00B929F4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B929F4" w14:paraId="47DB15BE" w14:textId="77777777">
        <w:trPr>
          <w:cantSplit/>
          <w:trHeight w:val="450"/>
          <w:jc w:val="center"/>
        </w:trPr>
        <w:tc>
          <w:tcPr>
            <w:tcW w:w="451" w:type="pct"/>
            <w:vAlign w:val="center"/>
          </w:tcPr>
          <w:p w14:paraId="60F11713" w14:textId="77777777" w:rsidR="00B929F4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10" w:type="pct"/>
            <w:vAlign w:val="center"/>
          </w:tcPr>
          <w:p w14:paraId="1C0F0ECB" w14:textId="77777777" w:rsidR="00B929F4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创建文档</w:t>
            </w:r>
          </w:p>
        </w:tc>
        <w:tc>
          <w:tcPr>
            <w:tcW w:w="481" w:type="pct"/>
            <w:vAlign w:val="center"/>
          </w:tcPr>
          <w:p w14:paraId="08B741E3" w14:textId="77777777" w:rsidR="00B929F4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560" w:type="pct"/>
            <w:vAlign w:val="center"/>
          </w:tcPr>
          <w:p w14:paraId="79676785" w14:textId="77777777" w:rsidR="00B929F4" w:rsidRDefault="0091200F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60" w:type="pct"/>
            <w:vAlign w:val="center"/>
          </w:tcPr>
          <w:p w14:paraId="0EFB5327" w14:textId="77777777" w:rsidR="00B929F4" w:rsidRDefault="00B929F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6" w:type="pct"/>
            <w:vAlign w:val="center"/>
          </w:tcPr>
          <w:p w14:paraId="5AB1C021" w14:textId="77777777" w:rsidR="00B929F4" w:rsidRDefault="0091200F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2023年5月30日</w:t>
            </w:r>
          </w:p>
        </w:tc>
        <w:tc>
          <w:tcPr>
            <w:tcW w:w="560" w:type="pct"/>
            <w:vAlign w:val="center"/>
          </w:tcPr>
          <w:p w14:paraId="70249E55" w14:textId="77777777" w:rsidR="00B929F4" w:rsidRDefault="00B929F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ADE0565" w14:textId="77777777" w:rsidR="00B929F4" w:rsidRDefault="00B929F4">
      <w:pPr>
        <w:spacing w:after="0"/>
        <w:rPr>
          <w:lang w:eastAsia="zh-CN"/>
        </w:rPr>
      </w:pPr>
    </w:p>
    <w:p w14:paraId="7281D8B1" w14:textId="77777777" w:rsidR="00B929F4" w:rsidRDefault="00B929F4">
      <w:pPr>
        <w:spacing w:after="0"/>
        <w:rPr>
          <w:lang w:eastAsia="zh-CN"/>
        </w:rPr>
      </w:pPr>
    </w:p>
    <w:p w14:paraId="7A62F8CE" w14:textId="77777777" w:rsidR="00B929F4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1EFF670" w14:textId="77777777" w:rsidR="00B929F4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2DCE0D6A" w14:textId="77777777" w:rsidR="00B929F4" w:rsidRDefault="00B929F4"/>
        <w:p w14:paraId="54E57678" w14:textId="77777777" w:rsidR="00B929F4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9541347" w:history="1">
            <w:r>
              <w:rPr>
                <w:rStyle w:val="af1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_Toc59541347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1FEC711" w14:textId="77777777" w:rsidR="00B929F4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59541348" w:history="1">
            <w:r>
              <w:rPr>
                <w:rStyle w:val="af1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UiBot</w:t>
            </w:r>
            <w:r>
              <w:rPr>
                <w:rStyle w:val="af1"/>
                <w:lang w:eastAsia="zh-CN"/>
              </w:rPr>
              <w:t>产品操作说明</w:t>
            </w:r>
            <w:r>
              <w:tab/>
            </w:r>
            <w:r>
              <w:fldChar w:fldCharType="begin"/>
            </w:r>
            <w:r>
              <w:instrText xml:space="preserve"> PAGEREF _Toc59541348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627991D" w14:textId="77777777" w:rsidR="00B929F4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59541349" w:history="1">
            <w:r>
              <w:rPr>
                <w:rStyle w:val="af1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上线部署</w:t>
            </w:r>
            <w:r>
              <w:tab/>
            </w:r>
            <w:r>
              <w:fldChar w:fldCharType="begin"/>
            </w:r>
            <w:r>
              <w:instrText xml:space="preserve"> PAGEREF _Toc59541349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829C162" w14:textId="77777777" w:rsidR="00B929F4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59541350" w:history="1">
            <w:r>
              <w:rPr>
                <w:rStyle w:val="af1"/>
                <w:lang w:eastAsia="zh-CN"/>
              </w:rPr>
              <w:t>3.1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硬件环境</w:t>
            </w:r>
            <w:r>
              <w:tab/>
            </w:r>
            <w:r>
              <w:fldChar w:fldCharType="begin"/>
            </w:r>
            <w:r>
              <w:instrText xml:space="preserve"> PAGEREF _Toc59541350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4ECA0E5" w14:textId="77777777" w:rsidR="00B929F4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59541351" w:history="1">
            <w:r>
              <w:rPr>
                <w:rStyle w:val="af1"/>
                <w:lang w:eastAsia="zh-CN"/>
              </w:rPr>
              <w:t>3.2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软件环境</w:t>
            </w:r>
            <w:r>
              <w:tab/>
            </w:r>
            <w:r>
              <w:fldChar w:fldCharType="begin"/>
            </w:r>
            <w:r>
              <w:instrText xml:space="preserve"> PAGEREF _Toc59541351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4E5584C" w14:textId="77777777" w:rsidR="00B929F4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59541352" w:history="1">
            <w:r>
              <w:rPr>
                <w:rStyle w:val="af1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产品配置</w:t>
            </w:r>
            <w:r>
              <w:tab/>
            </w:r>
            <w:r>
              <w:fldChar w:fldCharType="begin"/>
            </w:r>
            <w:r>
              <w:instrText xml:space="preserve"> PAGEREF _Toc59541352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D790CB0" w14:textId="77777777" w:rsidR="00B929F4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59541353" w:history="1">
            <w:r>
              <w:rPr>
                <w:rStyle w:val="af1"/>
                <w:lang w:eastAsia="zh-CN"/>
              </w:rPr>
              <w:t>4.1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Commander</w:t>
            </w:r>
            <w:r>
              <w:rPr>
                <w:rStyle w:val="af1"/>
                <w:lang w:eastAsia="zh-CN"/>
              </w:rPr>
              <w:t>配置</w:t>
            </w:r>
            <w:r>
              <w:tab/>
            </w:r>
            <w:r>
              <w:fldChar w:fldCharType="begin"/>
            </w:r>
            <w:r>
              <w:instrText xml:space="preserve"> PAGEREF _Toc59541353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7E894CD" w14:textId="77777777" w:rsidR="00B929F4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59541354" w:history="1">
            <w:r>
              <w:rPr>
                <w:rStyle w:val="af1"/>
                <w:lang w:eastAsia="zh-CN"/>
              </w:rPr>
              <w:t>4.2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Mage</w:t>
            </w:r>
            <w:r>
              <w:rPr>
                <w:rStyle w:val="af1"/>
                <w:lang w:eastAsia="zh-CN"/>
              </w:rPr>
              <w:t>配置</w:t>
            </w:r>
            <w:r>
              <w:tab/>
            </w:r>
            <w:r>
              <w:fldChar w:fldCharType="begin"/>
            </w:r>
            <w:r>
              <w:instrText xml:space="preserve"> PAGEREF _Toc59541354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A166A5" w14:textId="77777777" w:rsidR="00B929F4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59541355" w:history="1">
            <w:r>
              <w:rPr>
                <w:rStyle w:val="af1"/>
                <w:lang w:eastAsia="zh-CN"/>
              </w:rPr>
              <w:t>4.3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Worker</w:t>
            </w:r>
            <w:r>
              <w:rPr>
                <w:rStyle w:val="af1"/>
                <w:lang w:eastAsia="zh-CN"/>
              </w:rPr>
              <w:t>配置</w:t>
            </w:r>
            <w:r>
              <w:tab/>
            </w:r>
            <w:r>
              <w:fldChar w:fldCharType="begin"/>
            </w:r>
            <w:r>
              <w:instrText xml:space="preserve"> PAGEREF _Toc59541355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AEBB08B" w14:textId="77777777" w:rsidR="00B929F4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59541356" w:history="1">
            <w:r>
              <w:rPr>
                <w:rStyle w:val="af1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常见问题及解决方案</w:t>
            </w:r>
            <w:r>
              <w:tab/>
            </w:r>
            <w:r>
              <w:fldChar w:fldCharType="begin"/>
            </w:r>
            <w:r>
              <w:instrText xml:space="preserve"> PAGEREF _Toc59541356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EE08DDA" w14:textId="77777777" w:rsidR="00B929F4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59541357" w:history="1">
            <w:r>
              <w:rPr>
                <w:rStyle w:val="af1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售后相关说明</w:t>
            </w:r>
            <w:r>
              <w:tab/>
            </w:r>
            <w:r>
              <w:fldChar w:fldCharType="begin"/>
            </w:r>
            <w:r>
              <w:instrText xml:space="preserve"> PAGEREF _Toc59541357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7AEB75D" w14:textId="77777777" w:rsidR="00B929F4" w:rsidRDefault="00000000">
          <w:r>
            <w:fldChar w:fldCharType="end"/>
          </w:r>
        </w:p>
      </w:sdtContent>
    </w:sdt>
    <w:p w14:paraId="04BD5C75" w14:textId="77777777" w:rsidR="00B929F4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6F9096BE" w14:textId="77777777" w:rsidR="00B929F4" w:rsidRDefault="00000000">
      <w:pPr>
        <w:pStyle w:val="1"/>
        <w:numPr>
          <w:ilvl w:val="0"/>
          <w:numId w:val="2"/>
        </w:numPr>
      </w:pPr>
      <w:bookmarkStart w:id="1" w:name="_Toc59541347"/>
      <w:bookmarkEnd w:id="0"/>
      <w:r>
        <w:lastRenderedPageBreak/>
        <w:t>项目概述</w:t>
      </w:r>
      <w:bookmarkEnd w:id="1"/>
    </w:p>
    <w:p w14:paraId="70F27060" w14:textId="77777777" w:rsidR="00317D76" w:rsidRDefault="00317D76" w:rsidP="00317D76">
      <w:pPr>
        <w:ind w:firstLineChars="200" w:firstLine="480"/>
        <w:rPr>
          <w:lang w:eastAsia="zh-CN"/>
        </w:rPr>
      </w:pPr>
      <w:bookmarkStart w:id="2" w:name="_Toc59541348"/>
      <w:r>
        <w:rPr>
          <w:lang w:eastAsia="zh-CN"/>
        </w:rPr>
        <w:t>R</w:t>
      </w:r>
      <w:r>
        <w:rPr>
          <w:rFonts w:hint="eastAsia"/>
          <w:lang w:eastAsia="zh-CN"/>
        </w:rPr>
        <w:t>PA</w:t>
      </w:r>
      <w:r>
        <w:rPr>
          <w:rFonts w:hint="eastAsia"/>
          <w:lang w:eastAsia="zh-CN"/>
        </w:rPr>
        <w:t>是目前最受欢迎的人工智能应用技术之一，它允许企业在原有业务系统之上进行业务流程自动化的部署，对原有系统无需任何改造，是一种非侵入式技术。</w:t>
      </w:r>
      <w:r>
        <w:rPr>
          <w:rFonts w:hint="eastAsia"/>
          <w:lang w:eastAsia="zh-CN"/>
        </w:rPr>
        <w:t>RPA</w:t>
      </w:r>
      <w:r>
        <w:rPr>
          <w:rFonts w:hint="eastAsia"/>
          <w:lang w:eastAsia="zh-CN"/>
        </w:rPr>
        <w:t>适合于重复的、有规则的、稳定少变的流程。</w:t>
      </w:r>
      <w:r>
        <w:rPr>
          <w:rFonts w:hint="eastAsia"/>
          <w:lang w:eastAsia="zh-CN"/>
        </w:rPr>
        <w:t>RPA</w:t>
      </w:r>
      <w:r>
        <w:rPr>
          <w:rFonts w:hint="eastAsia"/>
          <w:lang w:eastAsia="zh-CN"/>
        </w:rPr>
        <w:t>可以像人类一样，通过简单的编程来完成设定好的任务流程，优化整个企业的基础流程作业。不同于人的是，它不需要休息，可以长时间进行工作，而且发生错误的概率微乎其微，能极大提高工作效率。</w:t>
      </w:r>
    </w:p>
    <w:p w14:paraId="1FCDFA5A" w14:textId="77777777" w:rsidR="00317D76" w:rsidRDefault="00317D76" w:rsidP="00317D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金融领域数字化技术应用较早，对新技术应用较为敏感，且存在大量重复、有规则的工作。在合规要求日趋严苛、大量老旧系统改造维护困难的情况下，</w:t>
      </w:r>
      <w:r>
        <w:rPr>
          <w:rFonts w:hint="eastAsia"/>
          <w:lang w:eastAsia="zh-CN"/>
        </w:rPr>
        <w:t>RPA</w:t>
      </w:r>
      <w:r>
        <w:rPr>
          <w:rFonts w:hint="eastAsia"/>
          <w:lang w:eastAsia="zh-CN"/>
        </w:rPr>
        <w:t>出现为其提供了新思路。此外，银行本身系统复杂，集成困难，在金融科技浪潮影响下，客户对端到端的体验要求较高，以</w:t>
      </w:r>
      <w:r>
        <w:rPr>
          <w:rFonts w:hint="eastAsia"/>
          <w:lang w:eastAsia="zh-CN"/>
        </w:rPr>
        <w:t>BAT</w:t>
      </w:r>
      <w:r>
        <w:rPr>
          <w:rFonts w:hint="eastAsia"/>
          <w:lang w:eastAsia="zh-CN"/>
        </w:rPr>
        <w:t>为代表的互联网企业在客户体验和技术赋能上都有所突破，更刺激金融企业的降本增效需求，因此金融对新技术的应用也较为迫切。</w:t>
      </w:r>
    </w:p>
    <w:p w14:paraId="626E9D18" w14:textId="77777777" w:rsidR="00B929F4" w:rsidRDefault="00000000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UiBot</w:t>
      </w:r>
      <w:r>
        <w:rPr>
          <w:rFonts w:hint="eastAsia"/>
          <w:lang w:eastAsia="zh-CN"/>
        </w:rPr>
        <w:t>产品操作说明</w:t>
      </w:r>
      <w:bookmarkEnd w:id="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B929F4" w14:paraId="4E31BC3B" w14:textId="77777777">
        <w:tc>
          <w:tcPr>
            <w:tcW w:w="817" w:type="dxa"/>
            <w:shd w:val="clear" w:color="auto" w:fill="548DD4" w:themeFill="text2" w:themeFillTint="99"/>
          </w:tcPr>
          <w:p w14:paraId="488D8CDE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14:paraId="7961F0BE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文档名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14:paraId="3D5DAFE5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描述说明</w:t>
            </w:r>
          </w:p>
        </w:tc>
      </w:tr>
      <w:tr w:rsidR="00B929F4" w14:paraId="60517A5F" w14:textId="77777777">
        <w:tc>
          <w:tcPr>
            <w:tcW w:w="817" w:type="dxa"/>
          </w:tcPr>
          <w:p w14:paraId="650F0DAE" w14:textId="77777777" w:rsidR="00B929F4" w:rsidRDefault="00B929F4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0D8CBBC8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</w:t>
            </w:r>
            <w:r>
              <w:rPr>
                <w:sz w:val="21"/>
                <w:szCs w:val="21"/>
                <w:lang w:eastAsia="zh-CN"/>
              </w:rPr>
              <w:t>Bot Creator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14:paraId="6B0CACE3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Creator</w:t>
            </w:r>
            <w:r>
              <w:rPr>
                <w:rFonts w:hint="eastAsia"/>
                <w:sz w:val="21"/>
                <w:szCs w:val="21"/>
                <w:lang w:eastAsia="zh-CN"/>
              </w:rPr>
              <w:t>相关功能、命令介绍</w:t>
            </w:r>
          </w:p>
        </w:tc>
      </w:tr>
      <w:tr w:rsidR="00B929F4" w14:paraId="5708CC82" w14:textId="77777777">
        <w:tc>
          <w:tcPr>
            <w:tcW w:w="817" w:type="dxa"/>
          </w:tcPr>
          <w:p w14:paraId="30D07CBC" w14:textId="77777777" w:rsidR="00B929F4" w:rsidRDefault="00B929F4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494DF331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UiBot Worker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14:paraId="4E776FCC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orker</w:t>
            </w:r>
            <w:r>
              <w:rPr>
                <w:rFonts w:hint="eastAsia"/>
                <w:sz w:val="21"/>
                <w:szCs w:val="21"/>
                <w:lang w:eastAsia="zh-CN"/>
              </w:rPr>
              <w:t>相关功能、命令介绍</w:t>
            </w:r>
          </w:p>
        </w:tc>
      </w:tr>
      <w:tr w:rsidR="00B929F4" w14:paraId="02E43DE0" w14:textId="77777777">
        <w:tc>
          <w:tcPr>
            <w:tcW w:w="817" w:type="dxa"/>
          </w:tcPr>
          <w:p w14:paraId="079A8A8C" w14:textId="77777777" w:rsidR="00B929F4" w:rsidRDefault="00B929F4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4EC1BEE0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UiBot Commander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14:paraId="79C4830B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ommander</w:t>
            </w:r>
            <w:r>
              <w:rPr>
                <w:rFonts w:hint="eastAsia"/>
                <w:sz w:val="21"/>
                <w:szCs w:val="21"/>
                <w:lang w:eastAsia="zh-CN"/>
              </w:rPr>
              <w:t>相关功能、命令介绍</w:t>
            </w:r>
          </w:p>
        </w:tc>
      </w:tr>
      <w:tr w:rsidR="00B929F4" w14:paraId="184378FB" w14:textId="77777777">
        <w:tc>
          <w:tcPr>
            <w:tcW w:w="817" w:type="dxa"/>
          </w:tcPr>
          <w:p w14:paraId="09267E0A" w14:textId="77777777" w:rsidR="00B929F4" w:rsidRDefault="00B929F4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24BDF9F0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UiBot Commander</w:t>
            </w:r>
            <w:r>
              <w:rPr>
                <w:rFonts w:hint="eastAsia"/>
                <w:sz w:val="21"/>
                <w:szCs w:val="21"/>
                <w:lang w:eastAsia="zh-CN"/>
              </w:rPr>
              <w:t>日常维护手册</w:t>
            </w:r>
          </w:p>
        </w:tc>
        <w:tc>
          <w:tcPr>
            <w:tcW w:w="4779" w:type="dxa"/>
          </w:tcPr>
          <w:p w14:paraId="272A2E6B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ommander</w:t>
            </w:r>
            <w:r>
              <w:rPr>
                <w:rFonts w:hint="eastAsia"/>
                <w:sz w:val="21"/>
                <w:szCs w:val="21"/>
                <w:lang w:eastAsia="zh-CN"/>
              </w:rPr>
              <w:t>服务运维操作文档</w:t>
            </w:r>
          </w:p>
        </w:tc>
      </w:tr>
    </w:tbl>
    <w:p w14:paraId="6F84F68E" w14:textId="77777777" w:rsidR="00B929F4" w:rsidRDefault="00000000">
      <w:pPr>
        <w:pStyle w:val="1"/>
        <w:numPr>
          <w:ilvl w:val="0"/>
          <w:numId w:val="2"/>
        </w:numPr>
        <w:rPr>
          <w:lang w:eastAsia="zh-CN"/>
        </w:rPr>
      </w:pPr>
      <w:bookmarkStart w:id="3" w:name="_Toc59541349"/>
      <w:r>
        <w:rPr>
          <w:lang w:eastAsia="zh-CN"/>
        </w:rPr>
        <w:t>上线</w:t>
      </w:r>
      <w:r>
        <w:rPr>
          <w:rFonts w:hint="eastAsia"/>
          <w:lang w:eastAsia="zh-CN"/>
        </w:rPr>
        <w:t>部署</w:t>
      </w:r>
      <w:bookmarkEnd w:id="3"/>
    </w:p>
    <w:p w14:paraId="5AF3A513" w14:textId="77777777" w:rsidR="00B929F4" w:rsidRDefault="00000000">
      <w:pPr>
        <w:pStyle w:val="2"/>
        <w:rPr>
          <w:lang w:eastAsia="zh-CN"/>
        </w:rPr>
      </w:pPr>
      <w:bookmarkStart w:id="4" w:name="_Toc59541350"/>
      <w:r>
        <w:rPr>
          <w:rFonts w:hint="eastAsia"/>
          <w:lang w:eastAsia="zh-CN"/>
        </w:rPr>
        <w:t>硬件环境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B929F4" w14:paraId="79E118B4" w14:textId="77777777">
        <w:tc>
          <w:tcPr>
            <w:tcW w:w="817" w:type="dxa"/>
            <w:shd w:val="clear" w:color="auto" w:fill="548DD4" w:themeFill="text2" w:themeFillTint="99"/>
          </w:tcPr>
          <w:p w14:paraId="5010B952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14:paraId="2CA25C73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14:paraId="6BC18390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B929F4" w14:paraId="3ABE31BD" w14:textId="77777777">
        <w:tc>
          <w:tcPr>
            <w:tcW w:w="817" w:type="dxa"/>
          </w:tcPr>
          <w:p w14:paraId="4B7DB916" w14:textId="77777777" w:rsidR="00B929F4" w:rsidRDefault="00B929F4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31325909" w14:textId="77777777" w:rsidR="00B929F4" w:rsidRDefault="00B929F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14:paraId="738E7227" w14:textId="77777777" w:rsidR="00B929F4" w:rsidRDefault="00B929F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929F4" w14:paraId="498E438B" w14:textId="77777777">
        <w:tc>
          <w:tcPr>
            <w:tcW w:w="817" w:type="dxa"/>
          </w:tcPr>
          <w:p w14:paraId="2D86E4F8" w14:textId="77777777" w:rsidR="00B929F4" w:rsidRDefault="00B929F4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2B0AD89C" w14:textId="77777777" w:rsidR="00B929F4" w:rsidRDefault="00B929F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14:paraId="5A249C55" w14:textId="77777777" w:rsidR="00B929F4" w:rsidRDefault="00B929F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929F4" w14:paraId="263A0FFA" w14:textId="77777777">
        <w:tc>
          <w:tcPr>
            <w:tcW w:w="817" w:type="dxa"/>
          </w:tcPr>
          <w:p w14:paraId="71C1FD17" w14:textId="77777777" w:rsidR="00B929F4" w:rsidRDefault="00B929F4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3A175424" w14:textId="77777777" w:rsidR="00B929F4" w:rsidRDefault="00B929F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14:paraId="2C03BB6D" w14:textId="77777777" w:rsidR="00B929F4" w:rsidRDefault="00B929F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1C83B952" w14:textId="77777777" w:rsidR="00B929F4" w:rsidRDefault="00000000">
      <w:pPr>
        <w:pStyle w:val="2"/>
        <w:rPr>
          <w:lang w:eastAsia="zh-CN"/>
        </w:rPr>
      </w:pPr>
      <w:bookmarkStart w:id="5" w:name="_Toc59541351"/>
      <w:r>
        <w:rPr>
          <w:lang w:eastAsia="zh-CN"/>
        </w:rPr>
        <w:t>软件环境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B929F4" w14:paraId="7A8BF1BF" w14:textId="77777777">
        <w:tc>
          <w:tcPr>
            <w:tcW w:w="817" w:type="dxa"/>
            <w:shd w:val="clear" w:color="auto" w:fill="548DD4" w:themeFill="text2" w:themeFillTint="99"/>
          </w:tcPr>
          <w:p w14:paraId="04694DEB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14:paraId="56DEDCA7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14:paraId="3EC3D9EB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B929F4" w14:paraId="64AC89C2" w14:textId="77777777">
        <w:tc>
          <w:tcPr>
            <w:tcW w:w="817" w:type="dxa"/>
          </w:tcPr>
          <w:p w14:paraId="65C6235F" w14:textId="77777777" w:rsidR="00B929F4" w:rsidRDefault="00B929F4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7D47DE6E" w14:textId="6402F901" w:rsidR="00B929F4" w:rsidRDefault="00B213E3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ps</w:t>
            </w:r>
          </w:p>
        </w:tc>
        <w:tc>
          <w:tcPr>
            <w:tcW w:w="4779" w:type="dxa"/>
          </w:tcPr>
          <w:p w14:paraId="492D29E1" w14:textId="77777777" w:rsidR="00B929F4" w:rsidRDefault="00B929F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929F4" w14:paraId="522E07FD" w14:textId="77777777">
        <w:tc>
          <w:tcPr>
            <w:tcW w:w="817" w:type="dxa"/>
          </w:tcPr>
          <w:p w14:paraId="4A2DBC54" w14:textId="77777777" w:rsidR="00B929F4" w:rsidRDefault="00B929F4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579ECF16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IE</w:t>
            </w:r>
            <w:r>
              <w:rPr>
                <w:sz w:val="21"/>
                <w:szCs w:val="21"/>
                <w:lang w:eastAsia="zh-CN"/>
              </w:rPr>
              <w:t>浏览器（</w:t>
            </w:r>
            <w:r>
              <w:rPr>
                <w:sz w:val="21"/>
                <w:szCs w:val="21"/>
                <w:lang w:eastAsia="zh-CN"/>
              </w:rPr>
              <w:t>ie8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779" w:type="dxa"/>
          </w:tcPr>
          <w:p w14:paraId="027B6067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解除安全模式</w:t>
            </w:r>
          </w:p>
        </w:tc>
      </w:tr>
      <w:tr w:rsidR="00B929F4" w14:paraId="0359002F" w14:textId="77777777">
        <w:tc>
          <w:tcPr>
            <w:tcW w:w="817" w:type="dxa"/>
          </w:tcPr>
          <w:p w14:paraId="4AF55412" w14:textId="77777777" w:rsidR="00B929F4" w:rsidRDefault="00B929F4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40A71B3E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Commander</w:t>
            </w:r>
            <w:r>
              <w:rPr>
                <w:sz w:val="21"/>
                <w:szCs w:val="21"/>
                <w:lang w:eastAsia="zh-CN"/>
              </w:rPr>
              <w:t>.py</w:t>
            </w:r>
            <w:r>
              <w:rPr>
                <w:rFonts w:hint="eastAsia"/>
                <w:sz w:val="21"/>
                <w:szCs w:val="21"/>
                <w:lang w:eastAsia="zh-CN"/>
              </w:rPr>
              <w:t>插件</w:t>
            </w:r>
          </w:p>
        </w:tc>
        <w:tc>
          <w:tcPr>
            <w:tcW w:w="4779" w:type="dxa"/>
          </w:tcPr>
          <w:p w14:paraId="65CCF828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放置</w:t>
            </w: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orker</w:t>
            </w:r>
            <w:r>
              <w:rPr>
                <w:rFonts w:hint="eastAsia"/>
                <w:sz w:val="21"/>
                <w:szCs w:val="21"/>
                <w:lang w:eastAsia="zh-CN"/>
              </w:rPr>
              <w:t>安装目录下</w:t>
            </w:r>
            <w:r>
              <w:rPr>
                <w:rFonts w:hint="eastAsia"/>
                <w:sz w:val="21"/>
                <w:szCs w:val="21"/>
                <w:lang w:eastAsia="zh-CN"/>
              </w:rPr>
              <w:t>extend</w:t>
            </w:r>
            <w:r>
              <w:rPr>
                <w:sz w:val="21"/>
                <w:szCs w:val="21"/>
                <w:lang w:eastAsia="zh-CN"/>
              </w:rPr>
              <w:t>/python</w:t>
            </w:r>
          </w:p>
        </w:tc>
      </w:tr>
    </w:tbl>
    <w:p w14:paraId="0868C2E6" w14:textId="77777777" w:rsidR="00B929F4" w:rsidRDefault="00000000">
      <w:pPr>
        <w:pStyle w:val="1"/>
        <w:numPr>
          <w:ilvl w:val="0"/>
          <w:numId w:val="2"/>
        </w:numPr>
        <w:rPr>
          <w:lang w:eastAsia="zh-CN"/>
        </w:rPr>
      </w:pPr>
      <w:bookmarkStart w:id="6" w:name="_Toc59541352"/>
      <w:r>
        <w:rPr>
          <w:lang w:eastAsia="zh-CN"/>
        </w:rPr>
        <w:lastRenderedPageBreak/>
        <w:t>产品配置</w:t>
      </w:r>
      <w:bookmarkEnd w:id="6"/>
    </w:p>
    <w:p w14:paraId="3609B165" w14:textId="77777777" w:rsidR="00B929F4" w:rsidRDefault="00000000">
      <w:pPr>
        <w:pStyle w:val="2"/>
        <w:rPr>
          <w:lang w:eastAsia="zh-CN"/>
        </w:rPr>
      </w:pPr>
      <w:bookmarkStart w:id="7" w:name="_Toc59541353"/>
      <w:r>
        <w:rPr>
          <w:lang w:eastAsia="zh-CN"/>
        </w:rPr>
        <w:t>Commander</w:t>
      </w:r>
      <w:r>
        <w:rPr>
          <w:lang w:eastAsia="zh-CN"/>
        </w:rPr>
        <w:t>配置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B929F4" w14:paraId="4A45121D" w14:textId="77777777">
        <w:tc>
          <w:tcPr>
            <w:tcW w:w="817" w:type="dxa"/>
            <w:shd w:val="clear" w:color="auto" w:fill="548DD4" w:themeFill="text2" w:themeFillTint="99"/>
          </w:tcPr>
          <w:p w14:paraId="2CE7403E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14:paraId="3E98481D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14:paraId="73136636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B929F4" w14:paraId="19026B1A" w14:textId="77777777">
        <w:tc>
          <w:tcPr>
            <w:tcW w:w="817" w:type="dxa"/>
          </w:tcPr>
          <w:p w14:paraId="56D4BCF9" w14:textId="77777777" w:rsidR="00B929F4" w:rsidRDefault="00B929F4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3A627F83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4779" w:type="dxa"/>
          </w:tcPr>
          <w:p w14:paraId="6FC2A35F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按客户要求划分</w:t>
            </w:r>
          </w:p>
        </w:tc>
      </w:tr>
      <w:tr w:rsidR="00B929F4" w14:paraId="0802A8AB" w14:textId="77777777">
        <w:tc>
          <w:tcPr>
            <w:tcW w:w="817" w:type="dxa"/>
          </w:tcPr>
          <w:p w14:paraId="0CD37407" w14:textId="77777777" w:rsidR="00B929F4" w:rsidRDefault="00B929F4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2716F122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用户权限</w:t>
            </w:r>
          </w:p>
        </w:tc>
        <w:tc>
          <w:tcPr>
            <w:tcW w:w="4779" w:type="dxa"/>
          </w:tcPr>
          <w:p w14:paraId="362D6EDB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客户自定义</w:t>
            </w:r>
          </w:p>
        </w:tc>
      </w:tr>
      <w:tr w:rsidR="00B929F4" w14:paraId="2C1BB7C4" w14:textId="77777777">
        <w:tc>
          <w:tcPr>
            <w:tcW w:w="817" w:type="dxa"/>
          </w:tcPr>
          <w:p w14:paraId="690D6B2E" w14:textId="77777777" w:rsidR="00B929F4" w:rsidRDefault="00B929F4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42D5B35B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录屏</w:t>
            </w:r>
          </w:p>
        </w:tc>
        <w:tc>
          <w:tcPr>
            <w:tcW w:w="4779" w:type="dxa"/>
          </w:tcPr>
          <w:p w14:paraId="1B4E7643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所有流程要求运行携带录屏</w:t>
            </w:r>
          </w:p>
        </w:tc>
      </w:tr>
    </w:tbl>
    <w:p w14:paraId="3E65A25C" w14:textId="77777777" w:rsidR="00B929F4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C127A30" w14:textId="77777777" w:rsidR="00B929F4" w:rsidRDefault="00000000">
      <w:pPr>
        <w:pStyle w:val="2"/>
        <w:rPr>
          <w:lang w:eastAsia="zh-CN"/>
        </w:rPr>
      </w:pPr>
      <w:bookmarkStart w:id="8" w:name="_Toc59541354"/>
      <w:r>
        <w:rPr>
          <w:rFonts w:hint="eastAsia"/>
          <w:lang w:eastAsia="zh-CN"/>
        </w:rPr>
        <w:lastRenderedPageBreak/>
        <w:t>Mage</w:t>
      </w:r>
      <w:r>
        <w:rPr>
          <w:rFonts w:hint="eastAsia"/>
          <w:lang w:eastAsia="zh-CN"/>
        </w:rPr>
        <w:t>配置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B929F4" w14:paraId="3DF00945" w14:textId="77777777">
        <w:tc>
          <w:tcPr>
            <w:tcW w:w="817" w:type="dxa"/>
            <w:shd w:val="clear" w:color="auto" w:fill="548DD4" w:themeFill="text2" w:themeFillTint="99"/>
          </w:tcPr>
          <w:p w14:paraId="4BE66A50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14:paraId="618967F6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14:paraId="6F662D98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B929F4" w14:paraId="385EE655" w14:textId="77777777">
        <w:tc>
          <w:tcPr>
            <w:tcW w:w="817" w:type="dxa"/>
          </w:tcPr>
          <w:p w14:paraId="3CA06905" w14:textId="77777777" w:rsidR="00B929F4" w:rsidRDefault="00B929F4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70E9AD32" w14:textId="77777777" w:rsidR="00B929F4" w:rsidRDefault="00B929F4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14:paraId="4FA642D6" w14:textId="77777777" w:rsidR="00B929F4" w:rsidRDefault="00B929F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2BB71582" w14:textId="77777777" w:rsidR="00B929F4" w:rsidRDefault="00000000">
      <w:pPr>
        <w:pStyle w:val="2"/>
        <w:rPr>
          <w:lang w:eastAsia="zh-CN"/>
        </w:rPr>
      </w:pPr>
      <w:bookmarkStart w:id="9" w:name="_Toc59541355"/>
      <w:r>
        <w:rPr>
          <w:lang w:eastAsia="zh-CN"/>
        </w:rPr>
        <w:t>Worker</w:t>
      </w:r>
      <w:r>
        <w:rPr>
          <w:lang w:eastAsia="zh-CN"/>
        </w:rPr>
        <w:t>配置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B929F4" w14:paraId="72148902" w14:textId="77777777">
        <w:tc>
          <w:tcPr>
            <w:tcW w:w="817" w:type="dxa"/>
            <w:shd w:val="clear" w:color="auto" w:fill="548DD4" w:themeFill="text2" w:themeFillTint="99"/>
          </w:tcPr>
          <w:p w14:paraId="29C0F2C5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14:paraId="6A2E4189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14:paraId="0B951A09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B929F4" w14:paraId="1BC84D14" w14:textId="77777777">
        <w:tc>
          <w:tcPr>
            <w:tcW w:w="817" w:type="dxa"/>
          </w:tcPr>
          <w:p w14:paraId="18D90558" w14:textId="77777777" w:rsidR="00B929F4" w:rsidRDefault="00B929F4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14:paraId="58AEBEEF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开机自启动</w:t>
            </w:r>
          </w:p>
        </w:tc>
        <w:tc>
          <w:tcPr>
            <w:tcW w:w="4779" w:type="dxa"/>
          </w:tcPr>
          <w:p w14:paraId="42DFB8FB" w14:textId="77777777" w:rsidR="00B929F4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Worker</w:t>
            </w:r>
            <w:r>
              <w:rPr>
                <w:rFonts w:hint="eastAsia"/>
                <w:sz w:val="21"/>
                <w:szCs w:val="21"/>
                <w:lang w:eastAsia="zh-CN"/>
              </w:rPr>
              <w:t>开机自启选项</w:t>
            </w:r>
          </w:p>
        </w:tc>
      </w:tr>
    </w:tbl>
    <w:p w14:paraId="6E41AE36" w14:textId="77777777" w:rsidR="00B929F4" w:rsidRDefault="00000000">
      <w:pPr>
        <w:pStyle w:val="1"/>
        <w:rPr>
          <w:lang w:eastAsia="zh-CN"/>
        </w:rPr>
      </w:pPr>
      <w:bookmarkStart w:id="10" w:name="_Toc59541356"/>
      <w:r>
        <w:rPr>
          <w:rFonts w:hint="eastAsia"/>
          <w:lang w:eastAsia="zh-CN"/>
        </w:rPr>
        <w:t>常见问题及解决方案</w:t>
      </w:r>
      <w:bookmarkEnd w:id="1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5913"/>
      </w:tblGrid>
      <w:tr w:rsidR="00B929F4" w14:paraId="7FCD2407" w14:textId="77777777">
        <w:tc>
          <w:tcPr>
            <w:tcW w:w="817" w:type="dxa"/>
            <w:shd w:val="clear" w:color="auto" w:fill="548DD4" w:themeFill="text2" w:themeFillTint="99"/>
          </w:tcPr>
          <w:p w14:paraId="68C5456D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14:paraId="73055184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问题</w:t>
            </w:r>
            <w:r>
              <w:rPr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5913" w:type="dxa"/>
            <w:shd w:val="clear" w:color="auto" w:fill="548DD4" w:themeFill="text2" w:themeFillTint="99"/>
          </w:tcPr>
          <w:p w14:paraId="2E153CE0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解决方案</w:t>
            </w:r>
          </w:p>
        </w:tc>
      </w:tr>
      <w:tr w:rsidR="00B929F4" w14:paraId="6E2DD8C9" w14:textId="77777777">
        <w:tc>
          <w:tcPr>
            <w:tcW w:w="817" w:type="dxa"/>
            <w:vAlign w:val="center"/>
          </w:tcPr>
          <w:p w14:paraId="7BEC2BC2" w14:textId="77777777" w:rsidR="00B929F4" w:rsidRDefault="00B929F4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2E579E33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Commander</w:t>
            </w:r>
            <w:r>
              <w:rPr>
                <w:rFonts w:hint="eastAsia"/>
                <w:sz w:val="21"/>
                <w:szCs w:val="21"/>
                <w:lang w:eastAsia="zh-CN"/>
              </w:rPr>
              <w:t>任务状态为等待执行，但</w:t>
            </w:r>
            <w:r>
              <w:rPr>
                <w:rFonts w:hint="eastAsia"/>
                <w:sz w:val="21"/>
                <w:szCs w:val="21"/>
                <w:lang w:eastAsia="zh-CN"/>
              </w:rPr>
              <w:t>Worker</w:t>
            </w:r>
            <w:r>
              <w:rPr>
                <w:rFonts w:hint="eastAsia"/>
                <w:sz w:val="21"/>
                <w:szCs w:val="21"/>
                <w:lang w:eastAsia="zh-CN"/>
              </w:rPr>
              <w:t>不执行任务</w:t>
            </w:r>
          </w:p>
        </w:tc>
        <w:tc>
          <w:tcPr>
            <w:tcW w:w="5913" w:type="dxa"/>
            <w:vAlign w:val="center"/>
          </w:tcPr>
          <w:p w14:paraId="725CD394" w14:textId="77777777" w:rsidR="00B929F4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尝试重启</w:t>
            </w:r>
            <w:r>
              <w:rPr>
                <w:rFonts w:hint="eastAsia"/>
                <w:sz w:val="21"/>
                <w:szCs w:val="21"/>
                <w:lang w:eastAsia="zh-CN"/>
              </w:rPr>
              <w:t>Worker</w:t>
            </w:r>
          </w:p>
        </w:tc>
      </w:tr>
    </w:tbl>
    <w:p w14:paraId="6FE29951" w14:textId="77777777" w:rsidR="00B929F4" w:rsidRDefault="00000000">
      <w:pPr>
        <w:pStyle w:val="1"/>
        <w:rPr>
          <w:lang w:eastAsia="zh-CN"/>
        </w:rPr>
      </w:pPr>
      <w:bookmarkStart w:id="11" w:name="_Toc59541357"/>
      <w:r>
        <w:rPr>
          <w:rFonts w:hint="eastAsia"/>
          <w:lang w:eastAsia="zh-CN"/>
        </w:rPr>
        <w:t>售后相关说明</w:t>
      </w:r>
      <w:bookmarkEnd w:id="11"/>
    </w:p>
    <w:p w14:paraId="6320B3D5" w14:textId="77777777" w:rsidR="00B929F4" w:rsidRDefault="00000000">
      <w:pPr>
        <w:pStyle w:val="a0"/>
        <w:spacing w:before="0"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售后服务申请方式及相关政策详见</w:t>
      </w:r>
      <w:r>
        <w:rPr>
          <w:rFonts w:asciiTheme="minorEastAsia" w:hAnsiTheme="minorEastAsia" w:hint="eastAsia"/>
          <w:lang w:eastAsia="zh-CN"/>
        </w:rPr>
        <w:t>《来也科技售后服务体系》</w:t>
      </w:r>
    </w:p>
    <w:sectPr w:rsidR="00B929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CBAF" w14:textId="77777777" w:rsidR="00B97D3B" w:rsidRDefault="00B97D3B">
      <w:pPr>
        <w:spacing w:after="0"/>
      </w:pPr>
      <w:r>
        <w:separator/>
      </w:r>
    </w:p>
  </w:endnote>
  <w:endnote w:type="continuationSeparator" w:id="0">
    <w:p w14:paraId="2C2B5C9F" w14:textId="77777777" w:rsidR="00B97D3B" w:rsidRDefault="00B97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6C1B154B" w14:textId="77777777" w:rsidR="00B929F4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D88C" w14:textId="77777777" w:rsidR="00B97D3B" w:rsidRDefault="00B97D3B">
      <w:pPr>
        <w:spacing w:after="0"/>
      </w:pPr>
      <w:r>
        <w:separator/>
      </w:r>
    </w:p>
  </w:footnote>
  <w:footnote w:type="continuationSeparator" w:id="0">
    <w:p w14:paraId="016C42A9" w14:textId="77777777" w:rsidR="00B97D3B" w:rsidRDefault="00B97D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9B3" w14:textId="77777777" w:rsidR="00B929F4" w:rsidRDefault="00000000">
    <w:pPr>
      <w:pStyle w:val="ab"/>
      <w:rPr>
        <w:lang w:eastAsia="zh-CN"/>
      </w:rPr>
    </w:pPr>
    <w:r>
      <w:rPr>
        <w:noProof/>
        <w:lang w:eastAsia="zh-CN"/>
      </w:rPr>
      <w:drawing>
        <wp:inline distT="0" distB="0" distL="0" distR="0" wp14:anchorId="03B5E665" wp14:editId="7454675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                   </w:t>
    </w:r>
    <w:r w:rsidR="0091200F">
      <w:rPr>
        <w:lang w:eastAsia="zh-CN"/>
      </w:rPr>
      <w:t xml:space="preserve">     </w:t>
    </w:r>
    <w:r w:rsidR="0091200F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项目上线用户手册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0E0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E3BA6"/>
    <w:multiLevelType w:val="multilevel"/>
    <w:tmpl w:val="247E3B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E3D55"/>
    <w:multiLevelType w:val="multilevel"/>
    <w:tmpl w:val="3EBE3D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545D26"/>
    <w:multiLevelType w:val="multilevel"/>
    <w:tmpl w:val="51545D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F1CD8"/>
    <w:multiLevelType w:val="multilevel"/>
    <w:tmpl w:val="540F1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91EED"/>
    <w:multiLevelType w:val="multilevel"/>
    <w:tmpl w:val="62B91E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E7C09"/>
    <w:multiLevelType w:val="multilevel"/>
    <w:tmpl w:val="7FBE7C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85698853">
    <w:abstractNumId w:val="3"/>
  </w:num>
  <w:num w:numId="2" w16cid:durableId="696010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6545709">
    <w:abstractNumId w:val="0"/>
  </w:num>
  <w:num w:numId="4" w16cid:durableId="822161886">
    <w:abstractNumId w:val="2"/>
  </w:num>
  <w:num w:numId="5" w16cid:durableId="1167209561">
    <w:abstractNumId w:val="5"/>
  </w:num>
  <w:num w:numId="6" w16cid:durableId="1208565955">
    <w:abstractNumId w:val="4"/>
  </w:num>
  <w:num w:numId="7" w16cid:durableId="2117552119">
    <w:abstractNumId w:val="6"/>
  </w:num>
  <w:num w:numId="8" w16cid:durableId="1548451220">
    <w:abstractNumId w:val="1"/>
  </w:num>
  <w:num w:numId="9" w16cid:durableId="1871988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89B"/>
    <w:rsid w:val="00003529"/>
    <w:rsid w:val="00005230"/>
    <w:rsid w:val="00005A56"/>
    <w:rsid w:val="00011C8B"/>
    <w:rsid w:val="00012AE9"/>
    <w:rsid w:val="000146D2"/>
    <w:rsid w:val="00015720"/>
    <w:rsid w:val="0002058A"/>
    <w:rsid w:val="00022A24"/>
    <w:rsid w:val="00052ED9"/>
    <w:rsid w:val="00063F76"/>
    <w:rsid w:val="00064E35"/>
    <w:rsid w:val="000724C0"/>
    <w:rsid w:val="00073F64"/>
    <w:rsid w:val="00075AEA"/>
    <w:rsid w:val="00084519"/>
    <w:rsid w:val="00086D4E"/>
    <w:rsid w:val="00091C14"/>
    <w:rsid w:val="00092029"/>
    <w:rsid w:val="000A3F29"/>
    <w:rsid w:val="000B01E5"/>
    <w:rsid w:val="000B138C"/>
    <w:rsid w:val="000C0F45"/>
    <w:rsid w:val="000C3C22"/>
    <w:rsid w:val="000D5C83"/>
    <w:rsid w:val="000E2C58"/>
    <w:rsid w:val="000E6FEC"/>
    <w:rsid w:val="001076EB"/>
    <w:rsid w:val="00114EED"/>
    <w:rsid w:val="0012086C"/>
    <w:rsid w:val="00121774"/>
    <w:rsid w:val="001253F5"/>
    <w:rsid w:val="00126089"/>
    <w:rsid w:val="00126AD2"/>
    <w:rsid w:val="00134714"/>
    <w:rsid w:val="001441F1"/>
    <w:rsid w:val="0015089F"/>
    <w:rsid w:val="001704D3"/>
    <w:rsid w:val="00174B16"/>
    <w:rsid w:val="00176C14"/>
    <w:rsid w:val="00182301"/>
    <w:rsid w:val="00183944"/>
    <w:rsid w:val="001916C7"/>
    <w:rsid w:val="0019320A"/>
    <w:rsid w:val="001A2C73"/>
    <w:rsid w:val="001A3C1D"/>
    <w:rsid w:val="001B1C0D"/>
    <w:rsid w:val="001B6EC9"/>
    <w:rsid w:val="001C1192"/>
    <w:rsid w:val="001C7C81"/>
    <w:rsid w:val="001D7B2A"/>
    <w:rsid w:val="001E0D65"/>
    <w:rsid w:val="001E4445"/>
    <w:rsid w:val="001E5C72"/>
    <w:rsid w:val="001F186A"/>
    <w:rsid w:val="0022362F"/>
    <w:rsid w:val="00230116"/>
    <w:rsid w:val="00232013"/>
    <w:rsid w:val="00237C5F"/>
    <w:rsid w:val="002424FC"/>
    <w:rsid w:val="002452BF"/>
    <w:rsid w:val="00251ACD"/>
    <w:rsid w:val="002570D1"/>
    <w:rsid w:val="002577F7"/>
    <w:rsid w:val="00265C12"/>
    <w:rsid w:val="002717FA"/>
    <w:rsid w:val="002738C4"/>
    <w:rsid w:val="0027528F"/>
    <w:rsid w:val="0027679B"/>
    <w:rsid w:val="00277306"/>
    <w:rsid w:val="00280C58"/>
    <w:rsid w:val="002810B9"/>
    <w:rsid w:val="00282049"/>
    <w:rsid w:val="00283DE4"/>
    <w:rsid w:val="00296449"/>
    <w:rsid w:val="002C06D7"/>
    <w:rsid w:val="002D42D8"/>
    <w:rsid w:val="002D7873"/>
    <w:rsid w:val="002E32CA"/>
    <w:rsid w:val="002F7656"/>
    <w:rsid w:val="00305B5C"/>
    <w:rsid w:val="00315004"/>
    <w:rsid w:val="00317D76"/>
    <w:rsid w:val="00323298"/>
    <w:rsid w:val="00331F2F"/>
    <w:rsid w:val="00334762"/>
    <w:rsid w:val="00337B37"/>
    <w:rsid w:val="003415F4"/>
    <w:rsid w:val="0035072D"/>
    <w:rsid w:val="003562BE"/>
    <w:rsid w:val="00372B98"/>
    <w:rsid w:val="0037497C"/>
    <w:rsid w:val="00377935"/>
    <w:rsid w:val="00382BF7"/>
    <w:rsid w:val="0039534C"/>
    <w:rsid w:val="003A21CD"/>
    <w:rsid w:val="003B4E0C"/>
    <w:rsid w:val="003B53F3"/>
    <w:rsid w:val="003D0AD4"/>
    <w:rsid w:val="003E3998"/>
    <w:rsid w:val="0041097A"/>
    <w:rsid w:val="00411620"/>
    <w:rsid w:val="004140E8"/>
    <w:rsid w:val="00420486"/>
    <w:rsid w:val="00422EE6"/>
    <w:rsid w:val="004350CA"/>
    <w:rsid w:val="00444877"/>
    <w:rsid w:val="004622DA"/>
    <w:rsid w:val="00473A2F"/>
    <w:rsid w:val="00487662"/>
    <w:rsid w:val="00491DDA"/>
    <w:rsid w:val="00494C11"/>
    <w:rsid w:val="004B257F"/>
    <w:rsid w:val="004B571D"/>
    <w:rsid w:val="004B7E34"/>
    <w:rsid w:val="004D1CB4"/>
    <w:rsid w:val="004D74D8"/>
    <w:rsid w:val="004E20E0"/>
    <w:rsid w:val="004E29B3"/>
    <w:rsid w:val="004E462D"/>
    <w:rsid w:val="004E4838"/>
    <w:rsid w:val="004E61F9"/>
    <w:rsid w:val="004E71FF"/>
    <w:rsid w:val="004F3576"/>
    <w:rsid w:val="004F786A"/>
    <w:rsid w:val="00504F0D"/>
    <w:rsid w:val="00507BD0"/>
    <w:rsid w:val="005109EF"/>
    <w:rsid w:val="0051120B"/>
    <w:rsid w:val="00511946"/>
    <w:rsid w:val="00513E08"/>
    <w:rsid w:val="00516206"/>
    <w:rsid w:val="00517781"/>
    <w:rsid w:val="00520743"/>
    <w:rsid w:val="00521E1E"/>
    <w:rsid w:val="00536B89"/>
    <w:rsid w:val="00542FD3"/>
    <w:rsid w:val="00553969"/>
    <w:rsid w:val="005542D8"/>
    <w:rsid w:val="005565EE"/>
    <w:rsid w:val="00567C72"/>
    <w:rsid w:val="00570585"/>
    <w:rsid w:val="00577D0C"/>
    <w:rsid w:val="0058474B"/>
    <w:rsid w:val="0059041C"/>
    <w:rsid w:val="00590D07"/>
    <w:rsid w:val="00592736"/>
    <w:rsid w:val="005A079B"/>
    <w:rsid w:val="005A173B"/>
    <w:rsid w:val="005A6928"/>
    <w:rsid w:val="005B42D3"/>
    <w:rsid w:val="005C19AB"/>
    <w:rsid w:val="005D50D2"/>
    <w:rsid w:val="005F6C05"/>
    <w:rsid w:val="00603842"/>
    <w:rsid w:val="0060404A"/>
    <w:rsid w:val="00604D13"/>
    <w:rsid w:val="00604E30"/>
    <w:rsid w:val="00606510"/>
    <w:rsid w:val="00607025"/>
    <w:rsid w:val="0061165C"/>
    <w:rsid w:val="0061668B"/>
    <w:rsid w:val="006245C9"/>
    <w:rsid w:val="00632501"/>
    <w:rsid w:val="0063612C"/>
    <w:rsid w:val="00663568"/>
    <w:rsid w:val="0068710A"/>
    <w:rsid w:val="00690FAF"/>
    <w:rsid w:val="00691AA7"/>
    <w:rsid w:val="006940BC"/>
    <w:rsid w:val="006B29D0"/>
    <w:rsid w:val="006D2790"/>
    <w:rsid w:val="006F281F"/>
    <w:rsid w:val="0070215B"/>
    <w:rsid w:val="00702BC8"/>
    <w:rsid w:val="00704D54"/>
    <w:rsid w:val="00714372"/>
    <w:rsid w:val="007215E8"/>
    <w:rsid w:val="007221CA"/>
    <w:rsid w:val="007319CC"/>
    <w:rsid w:val="007344E0"/>
    <w:rsid w:val="007421FE"/>
    <w:rsid w:val="007458BA"/>
    <w:rsid w:val="00761C10"/>
    <w:rsid w:val="00766864"/>
    <w:rsid w:val="007770FF"/>
    <w:rsid w:val="007808E9"/>
    <w:rsid w:val="00784C75"/>
    <w:rsid w:val="00784D58"/>
    <w:rsid w:val="0079010C"/>
    <w:rsid w:val="00793F13"/>
    <w:rsid w:val="00797E97"/>
    <w:rsid w:val="007A395B"/>
    <w:rsid w:val="007A4FD7"/>
    <w:rsid w:val="007A5CE3"/>
    <w:rsid w:val="007A5D5E"/>
    <w:rsid w:val="007C1B81"/>
    <w:rsid w:val="007C218C"/>
    <w:rsid w:val="007C30A2"/>
    <w:rsid w:val="007E6CDC"/>
    <w:rsid w:val="007F7494"/>
    <w:rsid w:val="008544F7"/>
    <w:rsid w:val="008649C6"/>
    <w:rsid w:val="0087084F"/>
    <w:rsid w:val="0087630D"/>
    <w:rsid w:val="00897DF5"/>
    <w:rsid w:val="008A4D33"/>
    <w:rsid w:val="008A6D97"/>
    <w:rsid w:val="008C48E0"/>
    <w:rsid w:val="008C6BF7"/>
    <w:rsid w:val="008D072F"/>
    <w:rsid w:val="008D40BB"/>
    <w:rsid w:val="008D43A7"/>
    <w:rsid w:val="008D5D4F"/>
    <w:rsid w:val="008D6863"/>
    <w:rsid w:val="008E7CA6"/>
    <w:rsid w:val="008E7DA0"/>
    <w:rsid w:val="0091200F"/>
    <w:rsid w:val="00920476"/>
    <w:rsid w:val="00945B83"/>
    <w:rsid w:val="0095022E"/>
    <w:rsid w:val="009548CD"/>
    <w:rsid w:val="00954FB1"/>
    <w:rsid w:val="009662B2"/>
    <w:rsid w:val="00970167"/>
    <w:rsid w:val="009718DF"/>
    <w:rsid w:val="00971CE5"/>
    <w:rsid w:val="00990376"/>
    <w:rsid w:val="009966B9"/>
    <w:rsid w:val="009A7003"/>
    <w:rsid w:val="009B4152"/>
    <w:rsid w:val="009D7102"/>
    <w:rsid w:val="009E0194"/>
    <w:rsid w:val="009F47AC"/>
    <w:rsid w:val="009F701B"/>
    <w:rsid w:val="009F77C8"/>
    <w:rsid w:val="00A153AF"/>
    <w:rsid w:val="00A2050E"/>
    <w:rsid w:val="00A438B5"/>
    <w:rsid w:val="00A53103"/>
    <w:rsid w:val="00A57208"/>
    <w:rsid w:val="00A71B0D"/>
    <w:rsid w:val="00A74888"/>
    <w:rsid w:val="00A80089"/>
    <w:rsid w:val="00A81429"/>
    <w:rsid w:val="00AA02DB"/>
    <w:rsid w:val="00AA11E5"/>
    <w:rsid w:val="00AA33E0"/>
    <w:rsid w:val="00AB00C0"/>
    <w:rsid w:val="00AB100A"/>
    <w:rsid w:val="00AC697B"/>
    <w:rsid w:val="00AD53CC"/>
    <w:rsid w:val="00AD6A3F"/>
    <w:rsid w:val="00AE768E"/>
    <w:rsid w:val="00AF1A01"/>
    <w:rsid w:val="00B0111A"/>
    <w:rsid w:val="00B02577"/>
    <w:rsid w:val="00B213E3"/>
    <w:rsid w:val="00B23206"/>
    <w:rsid w:val="00B24A42"/>
    <w:rsid w:val="00B26550"/>
    <w:rsid w:val="00B26A47"/>
    <w:rsid w:val="00B32552"/>
    <w:rsid w:val="00B35417"/>
    <w:rsid w:val="00B3726F"/>
    <w:rsid w:val="00B404DC"/>
    <w:rsid w:val="00B43194"/>
    <w:rsid w:val="00B56077"/>
    <w:rsid w:val="00B75B2B"/>
    <w:rsid w:val="00B80371"/>
    <w:rsid w:val="00B832B5"/>
    <w:rsid w:val="00B83671"/>
    <w:rsid w:val="00B86B75"/>
    <w:rsid w:val="00B90209"/>
    <w:rsid w:val="00B91EFB"/>
    <w:rsid w:val="00B929F4"/>
    <w:rsid w:val="00B93E00"/>
    <w:rsid w:val="00B96322"/>
    <w:rsid w:val="00B97D3B"/>
    <w:rsid w:val="00BA6D0C"/>
    <w:rsid w:val="00BB13B0"/>
    <w:rsid w:val="00BC434F"/>
    <w:rsid w:val="00BC48D5"/>
    <w:rsid w:val="00BD1CD9"/>
    <w:rsid w:val="00BD2AE1"/>
    <w:rsid w:val="00BE4342"/>
    <w:rsid w:val="00BF3C8D"/>
    <w:rsid w:val="00C109F6"/>
    <w:rsid w:val="00C1110A"/>
    <w:rsid w:val="00C111FB"/>
    <w:rsid w:val="00C16C5C"/>
    <w:rsid w:val="00C207B8"/>
    <w:rsid w:val="00C25C77"/>
    <w:rsid w:val="00C26240"/>
    <w:rsid w:val="00C27358"/>
    <w:rsid w:val="00C36279"/>
    <w:rsid w:val="00C46EF6"/>
    <w:rsid w:val="00C53645"/>
    <w:rsid w:val="00C53F88"/>
    <w:rsid w:val="00C72C09"/>
    <w:rsid w:val="00C778BC"/>
    <w:rsid w:val="00C82523"/>
    <w:rsid w:val="00C84388"/>
    <w:rsid w:val="00C84AAB"/>
    <w:rsid w:val="00C900B9"/>
    <w:rsid w:val="00C90C9E"/>
    <w:rsid w:val="00C93ABC"/>
    <w:rsid w:val="00C93DA6"/>
    <w:rsid w:val="00C947CB"/>
    <w:rsid w:val="00CA0A08"/>
    <w:rsid w:val="00CB0BA1"/>
    <w:rsid w:val="00CB1AC2"/>
    <w:rsid w:val="00CB66A3"/>
    <w:rsid w:val="00CC1B4F"/>
    <w:rsid w:val="00CC5A72"/>
    <w:rsid w:val="00CD01D2"/>
    <w:rsid w:val="00CD56A6"/>
    <w:rsid w:val="00CD5DEF"/>
    <w:rsid w:val="00CE0A90"/>
    <w:rsid w:val="00CE544D"/>
    <w:rsid w:val="00CF4907"/>
    <w:rsid w:val="00D059CB"/>
    <w:rsid w:val="00D10768"/>
    <w:rsid w:val="00D1147B"/>
    <w:rsid w:val="00D23229"/>
    <w:rsid w:val="00D25802"/>
    <w:rsid w:val="00D329F6"/>
    <w:rsid w:val="00D36284"/>
    <w:rsid w:val="00D40587"/>
    <w:rsid w:val="00D40E7B"/>
    <w:rsid w:val="00D54B82"/>
    <w:rsid w:val="00D6276A"/>
    <w:rsid w:val="00D751A3"/>
    <w:rsid w:val="00D767C3"/>
    <w:rsid w:val="00D80496"/>
    <w:rsid w:val="00D83A75"/>
    <w:rsid w:val="00D83EA7"/>
    <w:rsid w:val="00D85123"/>
    <w:rsid w:val="00D87D55"/>
    <w:rsid w:val="00D94E98"/>
    <w:rsid w:val="00DB5B56"/>
    <w:rsid w:val="00DD1EEA"/>
    <w:rsid w:val="00DD327A"/>
    <w:rsid w:val="00DE44C4"/>
    <w:rsid w:val="00DE4C6A"/>
    <w:rsid w:val="00DE7BC1"/>
    <w:rsid w:val="00DF550E"/>
    <w:rsid w:val="00E0511A"/>
    <w:rsid w:val="00E1108C"/>
    <w:rsid w:val="00E15E69"/>
    <w:rsid w:val="00E315A3"/>
    <w:rsid w:val="00E3383D"/>
    <w:rsid w:val="00E34299"/>
    <w:rsid w:val="00E34994"/>
    <w:rsid w:val="00E603D5"/>
    <w:rsid w:val="00E80CC0"/>
    <w:rsid w:val="00E87A1C"/>
    <w:rsid w:val="00E92BF9"/>
    <w:rsid w:val="00E9583E"/>
    <w:rsid w:val="00EA175F"/>
    <w:rsid w:val="00EA7A73"/>
    <w:rsid w:val="00EA7B73"/>
    <w:rsid w:val="00EB1C41"/>
    <w:rsid w:val="00EB2D2F"/>
    <w:rsid w:val="00EC2F83"/>
    <w:rsid w:val="00EC36A6"/>
    <w:rsid w:val="00ED362F"/>
    <w:rsid w:val="00ED51A4"/>
    <w:rsid w:val="00EE7337"/>
    <w:rsid w:val="00EF09E4"/>
    <w:rsid w:val="00EF73CA"/>
    <w:rsid w:val="00F0031A"/>
    <w:rsid w:val="00F06872"/>
    <w:rsid w:val="00F06C00"/>
    <w:rsid w:val="00F06EA3"/>
    <w:rsid w:val="00F07026"/>
    <w:rsid w:val="00F14C19"/>
    <w:rsid w:val="00F168DA"/>
    <w:rsid w:val="00F200E8"/>
    <w:rsid w:val="00F24D4D"/>
    <w:rsid w:val="00F319C7"/>
    <w:rsid w:val="00F34F79"/>
    <w:rsid w:val="00F35602"/>
    <w:rsid w:val="00F40A22"/>
    <w:rsid w:val="00F6129D"/>
    <w:rsid w:val="00F675FA"/>
    <w:rsid w:val="00F72BE0"/>
    <w:rsid w:val="00F75E36"/>
    <w:rsid w:val="00F77312"/>
    <w:rsid w:val="00F80E38"/>
    <w:rsid w:val="00F83EE5"/>
    <w:rsid w:val="00F963B4"/>
    <w:rsid w:val="00FA1CF2"/>
    <w:rsid w:val="00FD04F4"/>
    <w:rsid w:val="00FD3B38"/>
    <w:rsid w:val="00FD435B"/>
    <w:rsid w:val="018731F2"/>
    <w:rsid w:val="02400D24"/>
    <w:rsid w:val="03E53063"/>
    <w:rsid w:val="08A07F34"/>
    <w:rsid w:val="0B4303D3"/>
    <w:rsid w:val="118B529E"/>
    <w:rsid w:val="13C96C29"/>
    <w:rsid w:val="19CD070E"/>
    <w:rsid w:val="19D33575"/>
    <w:rsid w:val="1ABD0151"/>
    <w:rsid w:val="1D611629"/>
    <w:rsid w:val="1DA8008F"/>
    <w:rsid w:val="1F590290"/>
    <w:rsid w:val="222F0C04"/>
    <w:rsid w:val="22716829"/>
    <w:rsid w:val="2318039A"/>
    <w:rsid w:val="30C36555"/>
    <w:rsid w:val="376C7F41"/>
    <w:rsid w:val="37F706FA"/>
    <w:rsid w:val="3B3A6E1F"/>
    <w:rsid w:val="3CB659A9"/>
    <w:rsid w:val="42767F79"/>
    <w:rsid w:val="4290657D"/>
    <w:rsid w:val="44045977"/>
    <w:rsid w:val="48C6431B"/>
    <w:rsid w:val="58F70341"/>
    <w:rsid w:val="5FC62E99"/>
    <w:rsid w:val="61DD3FA7"/>
    <w:rsid w:val="6D0159FC"/>
    <w:rsid w:val="6FAF1517"/>
    <w:rsid w:val="6FE22E61"/>
    <w:rsid w:val="702F4A26"/>
    <w:rsid w:val="776109A5"/>
    <w:rsid w:val="77734DC0"/>
    <w:rsid w:val="79E34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D510C"/>
  <w15:docId w15:val="{3099FB1D-7DD0-48BD-8C47-2D089481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爱家 时</cp:lastModifiedBy>
  <cp:revision>350</cp:revision>
  <dcterms:created xsi:type="dcterms:W3CDTF">2019-12-24T06:32:00Z</dcterms:created>
  <dcterms:modified xsi:type="dcterms:W3CDTF">2023-11-20T08:41:00Z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2052-11.1.0.10026</vt:lpwstr>
  </property>
</Properties>
</file>