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流程概览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流程名称：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AFAFA"/>
        </w:rPr>
        <w:t>产品周信息报表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流程介绍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机器人每周定时登录系统导出报表后，清空历史周报表数据，根据产品名称到产品日信息报表中查询对应数据并写回（弹窗提示是否有新产品写入）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自动运行：在worker中通过触发器设置该流程自动开始执行的时间（默认已经设置为每周二8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: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ascii="Segoe UI" w:hAnsi="Segoe UI" w:eastAsia="Segoe UI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</w:rPr>
        <w:t>0</w:t>
      </w:r>
      <w:r>
        <w:rPr>
          <w:rFonts w:hint="eastAsia" w:ascii="Segoe UI" w:hAnsi="Segoe UI" w:eastAsia="宋体" w:cs="Segoe UI"/>
          <w:i w:val="0"/>
          <w:iCs w:val="0"/>
          <w:caps w:val="0"/>
          <w:color w:val="11183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lang w:val="en-US" w:eastAsia="zh-CN"/>
        </w:rPr>
        <w:t>m开始执行）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手动运行：手动点击流程的开始按钮运行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注：保有量自动下载失败，或修改配置项比如密码表后手动运行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运行时长</w:t>
      </w:r>
    </w:p>
    <w:tbl>
      <w:tblPr>
        <w:tblStyle w:val="5"/>
        <w:tblW w:w="7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230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726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726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AFAFA"/>
              </w:rPr>
              <w:t>产品周信息报表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FFFFF"/>
                <w:lang w:val="en-US" w:eastAsia="zh-CN"/>
              </w:rPr>
              <w:t>流程</w:t>
            </w:r>
          </w:p>
        </w:tc>
        <w:tc>
          <w:tcPr>
            <w:tcW w:w="2300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21:00-21:45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45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注：本小节的运行时长只适用于文档编辑时的情况：后期随着产品名称增减或计算逻辑的变动，时长会有所不同。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运行方式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numPr>
          <w:ilvl w:val="0"/>
          <w:numId w:val="0"/>
        </w:numPr>
        <w:spacing w:line="360" w:lineRule="auto"/>
        <w:ind w:leftChars="0"/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在左侧菜单栏点击触发器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6690" cy="2294890"/>
            <wp:effectExtent l="0" t="0" r="1016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打开/关闭指定银行在售产品业绩跟踪流程的触发器</w:t>
      </w:r>
    </w:p>
    <w:p>
      <w:pPr>
        <w:numPr>
          <w:ilvl w:val="0"/>
          <w:numId w:val="0"/>
        </w:numPr>
        <w:spacing w:line="360" w:lineRule="auto"/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如上如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进入编辑页面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3675" cy="6777990"/>
            <wp:effectExtent l="0" t="0" r="3175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7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选择开始时间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见上图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触发器启动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</w:t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jc w:val="center"/>
      </w:pPr>
      <w:r>
        <w:drawing>
          <wp:inline distT="0" distB="0" distL="114300" distR="114300">
            <wp:extent cx="5259070" cy="2748280"/>
            <wp:effectExtent l="0" t="0" r="17780" b="139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选择左侧菜单栏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流程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70500" cy="1710055"/>
            <wp:effectExtent l="0" t="0" r="6350" b="44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选择产品周信息报表流程流程，点击运行按钮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242820"/>
            <wp:effectExtent l="0" t="0" r="12065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汇报方式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汇报内容：查询日志结果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289550"/>
            <wp:effectExtent l="0" t="0" r="508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邮件接收人配置，分别选择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数据资产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产品周信息报表流程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点击编辑按钮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249805"/>
            <wp:effectExtent l="0" t="0" r="9525" b="171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配置项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邮件的配置信息：分别选择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数据资产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产品周信息报表流程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点击编辑按钮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9865" cy="5326380"/>
            <wp:effectExtent l="0" t="0" r="6985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运维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方式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查看每日运行日志：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无异常，流程正常运行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存在异常报错，查看报错原因：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如果为元素点击失败等问题，由于网页点击失败导致，可重新运行进行解决。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如果为其他报错，可查看任务执行的录屏。如果为网络卡顿，导致页面刷新不出来，可待网络恢复后手动执行补存数据。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如果重新手动执行后还是下载失败，可能是网站界面发生变动，导致机器人无法正常运行，需联系工程师进行检修。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其他常见问题及解决方案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定时任务没有执行或执行失败怎么办？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答：参考第五章节中解决方案。大体思路是首先查看邮件内容和运行录屏定位问题，判断是否是网络卡顿、系统异常，针对这种情况可以手工再次运行。其他情况需通知运维工程师进行检修。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手工执行时只想</w:t>
      </w:r>
      <w:r>
        <w:rPr>
          <w:rFonts w:hint="eastAsia"/>
          <w:b/>
          <w:lang w:val="en-US" w:eastAsia="zh-CN"/>
        </w:rPr>
        <w:t>运行</w:t>
      </w:r>
      <w:r>
        <w:rPr>
          <w:rFonts w:hint="eastAsia" w:ascii="Arial" w:hAnsi="Arial"/>
          <w:b/>
          <w:lang w:val="en-US" w:eastAsia="zh-CN"/>
        </w:rPr>
        <w:t>某一个或两个</w:t>
      </w:r>
      <w:r>
        <w:rPr>
          <w:rFonts w:hint="eastAsia"/>
          <w:b/>
          <w:lang w:val="en-US" w:eastAsia="zh-CN"/>
        </w:rPr>
        <w:t>银行</w:t>
      </w:r>
      <w:r>
        <w:rPr>
          <w:rFonts w:hint="eastAsia" w:ascii="Arial" w:hAnsi="Arial"/>
          <w:b/>
          <w:lang w:val="en-US" w:eastAsia="zh-CN"/>
        </w:rPr>
        <w:t>可以吗？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答：可以，只需在运行开始前，</w:t>
      </w:r>
      <w:r>
        <w:rPr>
          <w:rFonts w:hint="eastAsia"/>
          <w:lang w:val="en-US" w:eastAsia="zh-CN"/>
        </w:rPr>
        <w:t>邮件接收人配置修改为对应接收人</w:t>
      </w:r>
    </w:p>
    <w:p>
      <w:pPr>
        <w:pStyle w:val="3"/>
        <w:numPr>
          <w:ilvl w:val="0"/>
          <w:numId w:val="8"/>
        </w:numPr>
        <w:bidi w:val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如何修改邮件汇报的接收人/抄送人？</w:t>
      </w:r>
    </w:p>
    <w:p>
      <w:pPr>
        <w:ind w:firstLine="420" w:firstLineChars="0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答：参考第三章第2小节，Commander参数中进行修改。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某天的</w:t>
      </w:r>
      <w:r>
        <w:rPr>
          <w:rFonts w:hint="eastAsia"/>
          <w:b/>
          <w:lang w:val="en-US" w:eastAsia="zh-CN"/>
        </w:rPr>
        <w:t>遗</w:t>
      </w:r>
      <w:r>
        <w:rPr>
          <w:rFonts w:hint="eastAsia" w:ascii="Arial" w:hAnsi="Arial"/>
          <w:b/>
          <w:lang w:val="en-US" w:eastAsia="zh-CN"/>
        </w:rPr>
        <w:t>漏下载了怎么办？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答：参考章节二中手动执行的方式，运行对应流程，进行手动运行即可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51EFD"/>
    <w:multiLevelType w:val="multilevel"/>
    <w:tmpl w:val="C9851E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F548A8"/>
    <w:multiLevelType w:val="multilevel"/>
    <w:tmpl w:val="E2F54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816881"/>
    <w:multiLevelType w:val="multilevel"/>
    <w:tmpl w:val="EF816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273E480"/>
    <w:multiLevelType w:val="multilevel"/>
    <w:tmpl w:val="1273E4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C2FBC6"/>
    <w:multiLevelType w:val="multilevel"/>
    <w:tmpl w:val="2BC2F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3B16636"/>
    <w:multiLevelType w:val="singleLevel"/>
    <w:tmpl w:val="53B166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0DA4E7"/>
    <w:multiLevelType w:val="multilevel"/>
    <w:tmpl w:val="680DA4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74F63408"/>
    <w:multiLevelType w:val="singleLevel"/>
    <w:tmpl w:val="74F634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zRjNjMwNzJiYmZjNTM4MmIzMjFlN2MyNDIxYzEifQ=="/>
  </w:docVars>
  <w:rsids>
    <w:rsidRoot w:val="00000000"/>
    <w:rsid w:val="01730D99"/>
    <w:rsid w:val="066A3304"/>
    <w:rsid w:val="083D4E2B"/>
    <w:rsid w:val="0A673DA7"/>
    <w:rsid w:val="0A837374"/>
    <w:rsid w:val="0D06059B"/>
    <w:rsid w:val="0DA864B6"/>
    <w:rsid w:val="0EA05785"/>
    <w:rsid w:val="112C3932"/>
    <w:rsid w:val="12860F77"/>
    <w:rsid w:val="151C1759"/>
    <w:rsid w:val="159B141E"/>
    <w:rsid w:val="18CE0298"/>
    <w:rsid w:val="19432256"/>
    <w:rsid w:val="196024E1"/>
    <w:rsid w:val="19D35838"/>
    <w:rsid w:val="1A7A6085"/>
    <w:rsid w:val="1B774929"/>
    <w:rsid w:val="1E041220"/>
    <w:rsid w:val="1FC24AF8"/>
    <w:rsid w:val="22440C36"/>
    <w:rsid w:val="248A08C7"/>
    <w:rsid w:val="283C27BB"/>
    <w:rsid w:val="2DC67AE8"/>
    <w:rsid w:val="31DF17DC"/>
    <w:rsid w:val="33957BC2"/>
    <w:rsid w:val="348D30BF"/>
    <w:rsid w:val="35D4439F"/>
    <w:rsid w:val="382E3C63"/>
    <w:rsid w:val="3A783BA2"/>
    <w:rsid w:val="405C66F1"/>
    <w:rsid w:val="43FA469F"/>
    <w:rsid w:val="45BB3B7B"/>
    <w:rsid w:val="46C15E06"/>
    <w:rsid w:val="476E6586"/>
    <w:rsid w:val="48CB7597"/>
    <w:rsid w:val="49DE08B3"/>
    <w:rsid w:val="4A5D0A54"/>
    <w:rsid w:val="4AC33ACC"/>
    <w:rsid w:val="4B8C45BC"/>
    <w:rsid w:val="51A1589C"/>
    <w:rsid w:val="527A6282"/>
    <w:rsid w:val="52981CBB"/>
    <w:rsid w:val="537E5671"/>
    <w:rsid w:val="569B6239"/>
    <w:rsid w:val="56F16594"/>
    <w:rsid w:val="58266D31"/>
    <w:rsid w:val="5B990B3D"/>
    <w:rsid w:val="5CCB43B8"/>
    <w:rsid w:val="5DCF38DE"/>
    <w:rsid w:val="5FBF7012"/>
    <w:rsid w:val="621F54A1"/>
    <w:rsid w:val="62971C5D"/>
    <w:rsid w:val="654E2723"/>
    <w:rsid w:val="656E5588"/>
    <w:rsid w:val="660A7D64"/>
    <w:rsid w:val="68BE63B7"/>
    <w:rsid w:val="698F086F"/>
    <w:rsid w:val="6A3E5B5D"/>
    <w:rsid w:val="6BD128C2"/>
    <w:rsid w:val="6C180C02"/>
    <w:rsid w:val="6C731F01"/>
    <w:rsid w:val="6C760DD6"/>
    <w:rsid w:val="6CA45813"/>
    <w:rsid w:val="6DA57DF7"/>
    <w:rsid w:val="6E4B47B0"/>
    <w:rsid w:val="70ED18BA"/>
    <w:rsid w:val="71154D92"/>
    <w:rsid w:val="7195549B"/>
    <w:rsid w:val="720E4BF8"/>
    <w:rsid w:val="72721528"/>
    <w:rsid w:val="73AB4ED8"/>
    <w:rsid w:val="755D1C71"/>
    <w:rsid w:val="763F0223"/>
    <w:rsid w:val="77915526"/>
    <w:rsid w:val="7BA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2023-08-17T01:48:00Z</dcterms:created>
  <dc:creator>范志鹏</dc:creator>
  <cp:lastModifiedBy>user</cp:lastModifiedBy>
  <dcterms:modified xsi:type="dcterms:W3CDTF">2023-11-22T04:00:13Z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2465DA68D91D48D8BBD71127A9840E96_13</vt:lpwstr>
  </property>
</Properties>
</file>