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06E2C" w14:textId="77777777" w:rsidR="000574D2" w:rsidRPr="00F24117" w:rsidRDefault="000574D2" w:rsidP="000574D2">
      <w:pPr>
        <w:jc w:val="center"/>
        <w:rPr>
          <w:szCs w:val="20"/>
        </w:rPr>
      </w:pPr>
      <w:r w:rsidRPr="00F24117">
        <w:rPr>
          <w:szCs w:val="20"/>
        </w:rPr>
        <w:t>Study Guide</w:t>
      </w:r>
    </w:p>
    <w:p w14:paraId="5EAF37B8" w14:textId="77777777" w:rsidR="000574D2" w:rsidRPr="00F24117" w:rsidRDefault="00BB13DD" w:rsidP="000574D2">
      <w:pPr>
        <w:jc w:val="center"/>
        <w:rPr>
          <w:szCs w:val="20"/>
        </w:rPr>
      </w:pPr>
      <w:r w:rsidRPr="00F24117">
        <w:rPr>
          <w:szCs w:val="20"/>
        </w:rPr>
        <w:t xml:space="preserve">Exam </w:t>
      </w:r>
      <w:r w:rsidR="002877BE" w:rsidRPr="00F24117">
        <w:rPr>
          <w:szCs w:val="20"/>
        </w:rPr>
        <w:t>4</w:t>
      </w:r>
      <w:r w:rsidR="000574D2" w:rsidRPr="00F24117">
        <w:rPr>
          <w:szCs w:val="20"/>
        </w:rPr>
        <w:t xml:space="preserve">: </w:t>
      </w:r>
      <w:r w:rsidR="00F87CAB" w:rsidRPr="00F24117">
        <w:rPr>
          <w:szCs w:val="20"/>
        </w:rPr>
        <w:t xml:space="preserve">Chapters </w:t>
      </w:r>
      <w:r w:rsidR="002877BE" w:rsidRPr="00F24117">
        <w:rPr>
          <w:szCs w:val="20"/>
        </w:rPr>
        <w:t>10</w:t>
      </w:r>
      <w:r w:rsidR="003105C6">
        <w:rPr>
          <w:szCs w:val="20"/>
        </w:rPr>
        <w:t xml:space="preserve"> and 11</w:t>
      </w:r>
    </w:p>
    <w:p w14:paraId="02F96E5B" w14:textId="77777777" w:rsidR="000574D2" w:rsidRPr="00F24117" w:rsidRDefault="000574D2" w:rsidP="000574D2">
      <w:pPr>
        <w:jc w:val="center"/>
        <w:rPr>
          <w:szCs w:val="20"/>
        </w:rPr>
      </w:pPr>
      <w:r w:rsidRPr="00F24117">
        <w:rPr>
          <w:szCs w:val="20"/>
        </w:rPr>
        <w:t>Feedback Control Theory</w:t>
      </w:r>
    </w:p>
    <w:p w14:paraId="360B4ABD" w14:textId="77777777" w:rsidR="00A34AA4" w:rsidRPr="00F24117" w:rsidRDefault="00A34AA4" w:rsidP="00A34AA4">
      <w:pPr>
        <w:rPr>
          <w:szCs w:val="20"/>
        </w:rPr>
      </w:pPr>
      <w:r w:rsidRPr="00F24117">
        <w:rPr>
          <w:szCs w:val="20"/>
        </w:rPr>
        <w:t>No</w:t>
      </w:r>
      <w:r w:rsidR="003A09C1">
        <w:rPr>
          <w:szCs w:val="20"/>
        </w:rPr>
        <w:t xml:space="preserve"> books or notes on this exam. FE exam-approved calculators only.</w:t>
      </w:r>
    </w:p>
    <w:p w14:paraId="6A3EF88C" w14:textId="77777777" w:rsidR="00E33928" w:rsidRPr="00F24117" w:rsidRDefault="00E33928" w:rsidP="000574D2">
      <w:pPr>
        <w:rPr>
          <w:szCs w:val="20"/>
        </w:rPr>
      </w:pPr>
      <w:r w:rsidRPr="00F24117">
        <w:rPr>
          <w:szCs w:val="20"/>
          <w:u w:val="single"/>
        </w:rPr>
        <w:t>Short Answer</w:t>
      </w:r>
      <w:r w:rsidR="008976E1" w:rsidRPr="00F24117">
        <w:rPr>
          <w:szCs w:val="20"/>
        </w:rPr>
        <w:t xml:space="preserve"> </w:t>
      </w:r>
    </w:p>
    <w:p w14:paraId="0CD1F312" w14:textId="77777777" w:rsidR="00AE7899" w:rsidRPr="00F24117" w:rsidRDefault="008E2CD9" w:rsidP="00AE7899">
      <w:pPr>
        <w:rPr>
          <w:szCs w:val="20"/>
        </w:rPr>
      </w:pPr>
      <w:r w:rsidRPr="00F24117">
        <w:rPr>
          <w:szCs w:val="20"/>
        </w:rPr>
        <w:t>These are the questions I will pick from when making the</w:t>
      </w:r>
      <w:r w:rsidR="008976E1" w:rsidRPr="00F24117">
        <w:rPr>
          <w:szCs w:val="20"/>
        </w:rPr>
        <w:t xml:space="preserve"> short answer portion of the</w:t>
      </w:r>
      <w:r w:rsidRPr="00F24117">
        <w:rPr>
          <w:szCs w:val="20"/>
        </w:rPr>
        <w:t xml:space="preserve"> exam.</w:t>
      </w:r>
      <w:r w:rsidR="008976E1" w:rsidRPr="00F24117">
        <w:rPr>
          <w:szCs w:val="20"/>
        </w:rPr>
        <w:t xml:space="preserve"> I will not change the questions. </w:t>
      </w:r>
    </w:p>
    <w:p w14:paraId="6D66B5B4" w14:textId="77777777" w:rsidR="00EB7687" w:rsidRPr="00F24117" w:rsidRDefault="00EB7687" w:rsidP="00C03833">
      <w:pPr>
        <w:rPr>
          <w:szCs w:val="20"/>
        </w:rPr>
      </w:pPr>
      <w:r w:rsidRPr="00F24117">
        <w:rPr>
          <w:szCs w:val="20"/>
        </w:rPr>
        <w:t>Chapter 10</w:t>
      </w:r>
    </w:p>
    <w:p w14:paraId="1855B520" w14:textId="77777777" w:rsidR="002877BE" w:rsidRDefault="002877BE" w:rsidP="00C03833">
      <w:pPr>
        <w:rPr>
          <w:szCs w:val="20"/>
        </w:rPr>
      </w:pPr>
      <w:r w:rsidRPr="00591793">
        <w:rPr>
          <w:b/>
          <w:szCs w:val="20"/>
        </w:rPr>
        <w:t xml:space="preserve">1.   Name </w:t>
      </w:r>
      <w:r w:rsidR="00A673AA" w:rsidRPr="00591793">
        <w:rPr>
          <w:b/>
          <w:szCs w:val="20"/>
        </w:rPr>
        <w:t>three</w:t>
      </w:r>
      <w:r w:rsidRPr="00591793">
        <w:rPr>
          <w:b/>
          <w:szCs w:val="20"/>
        </w:rPr>
        <w:t xml:space="preserve"> advantages of frequency response techniques over the root locus</w:t>
      </w:r>
      <w:r w:rsidRPr="00F24117">
        <w:rPr>
          <w:szCs w:val="20"/>
        </w:rPr>
        <w:t xml:space="preserve">. </w:t>
      </w:r>
    </w:p>
    <w:p w14:paraId="0EBFCCEE" w14:textId="77777777" w:rsidR="00591793" w:rsidRDefault="00591793" w:rsidP="00C03833">
      <w:pPr>
        <w:rPr>
          <w:szCs w:val="20"/>
        </w:rPr>
      </w:pPr>
    </w:p>
    <w:p w14:paraId="7D915A5B" w14:textId="4C445FC0" w:rsidR="001C5FC8" w:rsidRDefault="001C5FC8" w:rsidP="001C5FC8">
      <w:pPr>
        <w:pStyle w:val="ListParagraph"/>
        <w:numPr>
          <w:ilvl w:val="0"/>
          <w:numId w:val="14"/>
        </w:numPr>
        <w:rPr>
          <w:szCs w:val="20"/>
        </w:rPr>
      </w:pPr>
      <w:r>
        <w:rPr>
          <w:szCs w:val="20"/>
        </w:rPr>
        <w:t>This method is easier to model transfer functions from physical data</w:t>
      </w:r>
    </w:p>
    <w:p w14:paraId="77317D9B" w14:textId="737228BA" w:rsidR="001C5FC8" w:rsidRDefault="001C5FC8" w:rsidP="001C5FC8">
      <w:pPr>
        <w:pStyle w:val="ListParagraph"/>
        <w:numPr>
          <w:ilvl w:val="0"/>
          <w:numId w:val="14"/>
        </w:numPr>
        <w:rPr>
          <w:szCs w:val="20"/>
        </w:rPr>
      </w:pPr>
      <w:r>
        <w:rPr>
          <w:szCs w:val="20"/>
        </w:rPr>
        <w:t>It is easier to design a controller that is able to meet a steady-state error and a transient response requirement using lead compensators</w:t>
      </w:r>
    </w:p>
    <w:p w14:paraId="18E05A16" w14:textId="2343D908" w:rsidR="00591793" w:rsidRDefault="00591793" w:rsidP="001C5FC8">
      <w:pPr>
        <w:pStyle w:val="ListParagraph"/>
        <w:numPr>
          <w:ilvl w:val="0"/>
          <w:numId w:val="14"/>
        </w:numPr>
        <w:rPr>
          <w:szCs w:val="20"/>
        </w:rPr>
      </w:pPr>
      <w:r>
        <w:rPr>
          <w:szCs w:val="20"/>
        </w:rPr>
        <w:t>It is better for finding the stability of nonlinear systems</w:t>
      </w:r>
    </w:p>
    <w:p w14:paraId="6F258E17" w14:textId="6EADBD1A" w:rsidR="00591793" w:rsidRDefault="00591793" w:rsidP="001C5FC8">
      <w:pPr>
        <w:pStyle w:val="ListParagraph"/>
        <w:numPr>
          <w:ilvl w:val="0"/>
          <w:numId w:val="14"/>
        </w:numPr>
        <w:rPr>
          <w:szCs w:val="20"/>
        </w:rPr>
      </w:pPr>
      <w:r>
        <w:rPr>
          <w:szCs w:val="20"/>
        </w:rPr>
        <w:t>It can be better at settling ambiguities when sketching a root locus</w:t>
      </w:r>
    </w:p>
    <w:p w14:paraId="1A3C7177" w14:textId="77777777" w:rsidR="00591793" w:rsidRPr="00591793" w:rsidRDefault="00591793" w:rsidP="00591793">
      <w:pPr>
        <w:rPr>
          <w:szCs w:val="20"/>
        </w:rPr>
      </w:pPr>
    </w:p>
    <w:p w14:paraId="2B12547C" w14:textId="77777777" w:rsidR="002877BE" w:rsidRDefault="002877BE" w:rsidP="00C03833">
      <w:pPr>
        <w:rPr>
          <w:b/>
          <w:szCs w:val="20"/>
        </w:rPr>
      </w:pPr>
      <w:r w:rsidRPr="00591793">
        <w:rPr>
          <w:b/>
          <w:szCs w:val="20"/>
        </w:rPr>
        <w:t xml:space="preserve">2.   Define frequency response as applied to a physical system. </w:t>
      </w:r>
    </w:p>
    <w:p w14:paraId="34029BC0" w14:textId="77777777" w:rsidR="00591793" w:rsidRDefault="00591793" w:rsidP="00C03833">
      <w:pPr>
        <w:rPr>
          <w:szCs w:val="20"/>
        </w:rPr>
      </w:pPr>
    </w:p>
    <w:p w14:paraId="5BD076C5" w14:textId="33A60137" w:rsidR="004624BF" w:rsidRDefault="004624BF" w:rsidP="00C03833">
      <w:pPr>
        <w:rPr>
          <w:szCs w:val="20"/>
        </w:rPr>
      </w:pPr>
      <w:r>
        <w:rPr>
          <w:szCs w:val="20"/>
        </w:rPr>
        <w:t xml:space="preserve">An input to a physical system will generate a </w:t>
      </w:r>
      <w:r w:rsidR="00BC6324">
        <w:rPr>
          <w:szCs w:val="20"/>
        </w:rPr>
        <w:t xml:space="preserve">sinusoidal </w:t>
      </w:r>
      <w:r>
        <w:rPr>
          <w:szCs w:val="20"/>
        </w:rPr>
        <w:t xml:space="preserve">response that is different in both magnitude and </w:t>
      </w:r>
      <w:r w:rsidR="00BC6324">
        <w:rPr>
          <w:szCs w:val="20"/>
        </w:rPr>
        <w:t xml:space="preserve">phase. The magnitude frequency response is the ratio of the output sinusoid’s magnitude to the input sinusoid’s magnitude. The phase frequency response is the difference in phase angle between the output and the input sinusoids. </w:t>
      </w:r>
    </w:p>
    <w:p w14:paraId="02895D99" w14:textId="552FB880" w:rsidR="00BC6324" w:rsidRDefault="00BC6324" w:rsidP="00C03833">
      <w:pPr>
        <w:rPr>
          <w:szCs w:val="20"/>
        </w:rPr>
      </w:pPr>
      <m:oMathPara>
        <m:oMath>
          <m:r>
            <w:rPr>
              <w:rFonts w:ascii="Cambria Math" w:hAnsi="Cambria Math"/>
              <w:szCs w:val="20"/>
            </w:rPr>
            <m:t>M</m:t>
          </m:r>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M</m:t>
                  </m:r>
                </m:e>
                <m:sub>
                  <m:r>
                    <w:rPr>
                      <w:rFonts w:ascii="Cambria Math" w:hAnsi="Cambria Math"/>
                      <w:szCs w:val="20"/>
                    </w:rPr>
                    <m:t>o</m:t>
                  </m:r>
                </m:sub>
              </m:sSub>
              <m:r>
                <w:rPr>
                  <w:rFonts w:ascii="Cambria Math" w:hAnsi="Cambria Math"/>
                  <w:szCs w:val="20"/>
                </w:rPr>
                <m:t>(ω)</m:t>
              </m:r>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(ω)</m:t>
              </m:r>
            </m:den>
          </m:f>
          <m:r>
            <w:rPr>
              <w:rFonts w:ascii="Cambria Math" w:hAnsi="Cambria Math"/>
              <w:szCs w:val="20"/>
            </w:rPr>
            <m:t xml:space="preserve">     ϕ</m:t>
          </m:r>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o</m:t>
              </m:r>
            </m:sub>
          </m:sSub>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ω</m:t>
              </m:r>
            </m:e>
          </m:d>
        </m:oMath>
      </m:oMathPara>
    </w:p>
    <w:p w14:paraId="67694113" w14:textId="77777777" w:rsidR="004624BF" w:rsidRPr="00591793" w:rsidRDefault="004624BF" w:rsidP="00C03833">
      <w:pPr>
        <w:rPr>
          <w:szCs w:val="20"/>
        </w:rPr>
      </w:pPr>
    </w:p>
    <w:p w14:paraId="793FD3F0" w14:textId="77777777" w:rsidR="002877BE" w:rsidRDefault="009E7E53" w:rsidP="00C03833">
      <w:pPr>
        <w:rPr>
          <w:b/>
          <w:szCs w:val="20"/>
        </w:rPr>
      </w:pPr>
      <w:r w:rsidRPr="00591793">
        <w:rPr>
          <w:b/>
          <w:szCs w:val="20"/>
        </w:rPr>
        <w:t>3</w:t>
      </w:r>
      <w:r w:rsidR="002877BE" w:rsidRPr="00591793">
        <w:rPr>
          <w:b/>
          <w:szCs w:val="20"/>
        </w:rPr>
        <w:t xml:space="preserve">.   Each pole of a system contributes how much of a slope to the Bode magnitude plot? </w:t>
      </w:r>
    </w:p>
    <w:p w14:paraId="04C9D7C4" w14:textId="77777777" w:rsidR="00EA7B64" w:rsidRDefault="00EA7B64" w:rsidP="00C03833">
      <w:pPr>
        <w:rPr>
          <w:szCs w:val="20"/>
        </w:rPr>
      </w:pPr>
    </w:p>
    <w:p w14:paraId="4E672849" w14:textId="17792DF5" w:rsidR="00EA7B64" w:rsidRDefault="00923816" w:rsidP="00C03833">
      <w:pPr>
        <w:rPr>
          <w:szCs w:val="20"/>
        </w:rPr>
      </w:pPr>
      <w:r>
        <w:rPr>
          <w:szCs w:val="20"/>
        </w:rPr>
        <w:t xml:space="preserve">Pure integrations in the forward path produce an initial slope of </w:t>
      </w:r>
      <w:r w:rsidR="00BF7000">
        <w:rPr>
          <w:szCs w:val="20"/>
        </w:rPr>
        <w:t>-</w:t>
      </w:r>
      <w:r>
        <w:rPr>
          <w:szCs w:val="20"/>
        </w:rPr>
        <w:t xml:space="preserve">20dB/decade in the magnitude plot of a bode diagram. Each additional pole increases the final (high frequency) slope by </w:t>
      </w:r>
      <w:r w:rsidR="00BF7000">
        <w:rPr>
          <w:szCs w:val="20"/>
        </w:rPr>
        <w:t>-</w:t>
      </w:r>
      <w:r>
        <w:rPr>
          <w:szCs w:val="20"/>
        </w:rPr>
        <w:t>20dB/decade.</w:t>
      </w:r>
    </w:p>
    <w:p w14:paraId="66814731" w14:textId="77777777" w:rsidR="00EA7B64" w:rsidRPr="00EA7B64" w:rsidRDefault="00EA7B64" w:rsidP="00C03833">
      <w:pPr>
        <w:rPr>
          <w:szCs w:val="20"/>
        </w:rPr>
      </w:pPr>
    </w:p>
    <w:p w14:paraId="029898A9" w14:textId="33253A60" w:rsidR="00923816" w:rsidRDefault="009E7E53" w:rsidP="00C03833">
      <w:pPr>
        <w:rPr>
          <w:b/>
          <w:szCs w:val="20"/>
        </w:rPr>
      </w:pPr>
      <w:r w:rsidRPr="00591793">
        <w:rPr>
          <w:b/>
          <w:szCs w:val="20"/>
        </w:rPr>
        <w:t>4</w:t>
      </w:r>
      <w:r w:rsidR="002877BE" w:rsidRPr="00591793">
        <w:rPr>
          <w:b/>
          <w:szCs w:val="20"/>
        </w:rPr>
        <w:t xml:space="preserve">.   A system with </w:t>
      </w:r>
      <w:r w:rsidR="00A673AA" w:rsidRPr="00591793">
        <w:rPr>
          <w:b/>
          <w:szCs w:val="20"/>
        </w:rPr>
        <w:t>three</w:t>
      </w:r>
      <w:r w:rsidR="002877BE" w:rsidRPr="00591793">
        <w:rPr>
          <w:b/>
          <w:szCs w:val="20"/>
        </w:rPr>
        <w:t xml:space="preserve"> poles and </w:t>
      </w:r>
      <w:r w:rsidR="00F56FFD" w:rsidRPr="00591793">
        <w:rPr>
          <w:b/>
          <w:szCs w:val="20"/>
        </w:rPr>
        <w:t>one zero</w:t>
      </w:r>
      <w:r w:rsidR="002877BE" w:rsidRPr="00591793">
        <w:rPr>
          <w:b/>
          <w:szCs w:val="20"/>
        </w:rPr>
        <w:t xml:space="preserve"> would exhibit what value of slope at high frequencies in a Bode magnitude plot? </w:t>
      </w:r>
    </w:p>
    <w:p w14:paraId="363D4A72" w14:textId="77777777" w:rsidR="00923816" w:rsidRDefault="00923816" w:rsidP="00C03833">
      <w:pPr>
        <w:rPr>
          <w:szCs w:val="20"/>
        </w:rPr>
      </w:pPr>
    </w:p>
    <w:p w14:paraId="685DD286" w14:textId="3801DC91" w:rsidR="00923816" w:rsidRDefault="00B92061" w:rsidP="00C03833">
      <w:pPr>
        <w:rPr>
          <w:szCs w:val="20"/>
        </w:rPr>
      </w:pPr>
      <w:r>
        <w:rPr>
          <w:szCs w:val="20"/>
        </w:rPr>
        <w:t>Each pole contributes -20 dB/decade and the zero contributes +20dB/decade to the high frequencies in the Bode magnitude plot. The high frequency slope of a system with 3 poles and 1 zero is -40dB/decade.</w:t>
      </w:r>
    </w:p>
    <w:p w14:paraId="72625A15" w14:textId="77777777" w:rsidR="00923816" w:rsidRPr="00923816" w:rsidRDefault="00923816" w:rsidP="00C03833">
      <w:pPr>
        <w:rPr>
          <w:szCs w:val="20"/>
        </w:rPr>
      </w:pPr>
    </w:p>
    <w:p w14:paraId="7E200355" w14:textId="37D882C2" w:rsidR="002877BE" w:rsidRDefault="009E7E53" w:rsidP="00C03833">
      <w:pPr>
        <w:rPr>
          <w:b/>
          <w:szCs w:val="20"/>
        </w:rPr>
      </w:pPr>
      <w:r w:rsidRPr="00591793">
        <w:rPr>
          <w:b/>
          <w:szCs w:val="20"/>
        </w:rPr>
        <w:t>5</w:t>
      </w:r>
      <w:r w:rsidR="002877BE" w:rsidRPr="00591793">
        <w:rPr>
          <w:b/>
          <w:szCs w:val="20"/>
        </w:rPr>
        <w:t>.   Describe the asymptotic phase response of a</w:t>
      </w:r>
      <w:r w:rsidR="00F56FFD" w:rsidRPr="00591793">
        <w:rPr>
          <w:b/>
          <w:szCs w:val="20"/>
        </w:rPr>
        <w:t xml:space="preserve"> system with a single </w:t>
      </w:r>
      <w:r w:rsidR="001E106E" w:rsidRPr="00591793">
        <w:rPr>
          <w:b/>
          <w:szCs w:val="20"/>
        </w:rPr>
        <w:t>pole at s = -10</w:t>
      </w:r>
      <w:r w:rsidR="002877BE" w:rsidRPr="00591793">
        <w:rPr>
          <w:b/>
          <w:szCs w:val="20"/>
        </w:rPr>
        <w:t xml:space="preserve">. </w:t>
      </w:r>
      <w:r w:rsidR="0055768C">
        <w:rPr>
          <w:b/>
          <w:szCs w:val="20"/>
        </w:rPr>
        <w:t xml:space="preserve">   </w:t>
      </w:r>
    </w:p>
    <w:p w14:paraId="2C7C6D61" w14:textId="77777777" w:rsidR="004C3B14" w:rsidRDefault="004C3B14" w:rsidP="00C03833">
      <w:pPr>
        <w:rPr>
          <w:szCs w:val="20"/>
        </w:rPr>
      </w:pPr>
    </w:p>
    <w:p w14:paraId="3C7CFD5A" w14:textId="1C94F38E" w:rsidR="004C3B14" w:rsidRDefault="004C3B14" w:rsidP="00C03833">
      <w:pPr>
        <w:rPr>
          <w:szCs w:val="20"/>
        </w:rPr>
      </w:pPr>
      <w:r>
        <w:rPr>
          <w:szCs w:val="20"/>
        </w:rPr>
        <w:t xml:space="preserve">The phase diagram </w:t>
      </w:r>
      <w:r w:rsidR="00A50D1A">
        <w:rPr>
          <w:szCs w:val="20"/>
        </w:rPr>
        <w:t>will begin at a phase angle of 0</w:t>
      </w:r>
      <w:r w:rsidR="00EA55B4">
        <w:rPr>
          <w:szCs w:val="20"/>
        </w:rPr>
        <w:sym w:font="Symbol" w:char="F0B0"/>
      </w:r>
      <w:r w:rsidR="00A50D1A">
        <w:rPr>
          <w:szCs w:val="20"/>
        </w:rPr>
        <w:t>,</w:t>
      </w:r>
      <w:r w:rsidR="00EA55B4">
        <w:rPr>
          <w:szCs w:val="20"/>
        </w:rPr>
        <w:t xml:space="preserve"> then break at a frequency of 1</w:t>
      </w:r>
      <w:r w:rsidR="00A50D1A">
        <w:rPr>
          <w:szCs w:val="20"/>
        </w:rPr>
        <w:t xml:space="preserve">Hz, </w:t>
      </w:r>
      <w:r w:rsidR="00EA55B4">
        <w:rPr>
          <w:szCs w:val="20"/>
        </w:rPr>
        <w:t>ending with a phase angle of -90</w:t>
      </w:r>
      <w:r w:rsidR="00EA55B4">
        <w:rPr>
          <w:szCs w:val="20"/>
        </w:rPr>
        <w:sym w:font="Symbol" w:char="F0B0"/>
      </w:r>
      <w:r w:rsidR="00EA55B4">
        <w:rPr>
          <w:szCs w:val="20"/>
        </w:rPr>
        <w:t xml:space="preserve"> after 2 decades</w:t>
      </w:r>
    </w:p>
    <w:p w14:paraId="22103ABE" w14:textId="77777777" w:rsidR="004C3B14" w:rsidRPr="004C3B14" w:rsidRDefault="004C3B14" w:rsidP="00C03833">
      <w:pPr>
        <w:rPr>
          <w:szCs w:val="20"/>
        </w:rPr>
      </w:pPr>
    </w:p>
    <w:p w14:paraId="2D2CCE2A" w14:textId="77777777" w:rsidR="002877BE" w:rsidRDefault="009E7E53" w:rsidP="00C03833">
      <w:pPr>
        <w:rPr>
          <w:b/>
          <w:szCs w:val="20"/>
        </w:rPr>
      </w:pPr>
      <w:r w:rsidRPr="00591793">
        <w:rPr>
          <w:b/>
          <w:szCs w:val="20"/>
        </w:rPr>
        <w:t>6</w:t>
      </w:r>
      <w:r w:rsidR="002877BE" w:rsidRPr="00591793">
        <w:rPr>
          <w:b/>
          <w:szCs w:val="20"/>
        </w:rPr>
        <w:t xml:space="preserve">.   What </w:t>
      </w:r>
      <w:r w:rsidR="00A673AA" w:rsidRPr="00591793">
        <w:rPr>
          <w:b/>
          <w:szCs w:val="20"/>
        </w:rPr>
        <w:t>are</w:t>
      </w:r>
      <w:r w:rsidR="002877BE" w:rsidRPr="00591793">
        <w:rPr>
          <w:b/>
          <w:szCs w:val="20"/>
        </w:rPr>
        <w:t xml:space="preserve"> </w:t>
      </w:r>
      <w:r w:rsidR="00A673AA" w:rsidRPr="00591793">
        <w:rPr>
          <w:b/>
          <w:szCs w:val="20"/>
        </w:rPr>
        <w:t>two d</w:t>
      </w:r>
      <w:r w:rsidR="002877BE" w:rsidRPr="00591793">
        <w:rPr>
          <w:b/>
          <w:szCs w:val="20"/>
        </w:rPr>
        <w:t>ifference</w:t>
      </w:r>
      <w:r w:rsidR="00A673AA" w:rsidRPr="00591793">
        <w:rPr>
          <w:b/>
          <w:szCs w:val="20"/>
        </w:rPr>
        <w:t>s</w:t>
      </w:r>
      <w:r w:rsidR="002877BE" w:rsidRPr="00591793">
        <w:rPr>
          <w:b/>
          <w:szCs w:val="20"/>
        </w:rPr>
        <w:t xml:space="preserve"> between Bode magnitude plots for first-order systems and for </w:t>
      </w:r>
      <w:r w:rsidR="00A673AA" w:rsidRPr="00591793">
        <w:rPr>
          <w:b/>
          <w:szCs w:val="20"/>
        </w:rPr>
        <w:t xml:space="preserve">underdamped </w:t>
      </w:r>
      <w:r w:rsidR="002877BE" w:rsidRPr="00591793">
        <w:rPr>
          <w:b/>
          <w:szCs w:val="20"/>
        </w:rPr>
        <w:t xml:space="preserve">second-order systems? </w:t>
      </w:r>
    </w:p>
    <w:p w14:paraId="15D43ED8" w14:textId="77777777" w:rsidR="001B7169" w:rsidRDefault="001B7169" w:rsidP="00C03833">
      <w:pPr>
        <w:rPr>
          <w:szCs w:val="20"/>
        </w:rPr>
      </w:pPr>
    </w:p>
    <w:p w14:paraId="0A7BB16C" w14:textId="4071892F" w:rsidR="001B7169" w:rsidRDefault="001B7169" w:rsidP="00C03833">
      <w:pPr>
        <w:rPr>
          <w:szCs w:val="20"/>
        </w:rPr>
      </w:pPr>
      <w:r>
        <w:rPr>
          <w:szCs w:val="20"/>
        </w:rPr>
        <w:lastRenderedPageBreak/>
        <w:t xml:space="preserve">First order systems can be approximated using straight line approximations. First order systems cannot have a final high frequency slope greater than </w:t>
      </w:r>
      <w:r>
        <w:rPr>
          <w:szCs w:val="20"/>
        </w:rPr>
        <w:sym w:font="Symbol" w:char="F0B1"/>
      </w:r>
      <w:r>
        <w:rPr>
          <w:szCs w:val="20"/>
        </w:rPr>
        <w:t xml:space="preserve">20 dB/decade where second order systems can have a final high frequency slope between </w:t>
      </w:r>
      <w:r>
        <w:rPr>
          <w:szCs w:val="20"/>
        </w:rPr>
        <w:sym w:font="Symbol" w:char="F0B1"/>
      </w:r>
      <w:r>
        <w:rPr>
          <w:szCs w:val="20"/>
        </w:rPr>
        <w:t>4</w:t>
      </w:r>
      <w:r>
        <w:rPr>
          <w:szCs w:val="20"/>
        </w:rPr>
        <w:t>0 dB/decade</w:t>
      </w:r>
      <w:r>
        <w:rPr>
          <w:szCs w:val="20"/>
        </w:rPr>
        <w:t>.</w:t>
      </w:r>
    </w:p>
    <w:p w14:paraId="4652449D" w14:textId="77777777" w:rsidR="001B7169" w:rsidRPr="001B7169" w:rsidRDefault="001B7169" w:rsidP="00C03833">
      <w:pPr>
        <w:rPr>
          <w:szCs w:val="20"/>
        </w:rPr>
      </w:pPr>
    </w:p>
    <w:p w14:paraId="2AEDE585" w14:textId="77777777" w:rsidR="002877BE" w:rsidRPr="00591793" w:rsidRDefault="009E7E53" w:rsidP="00C03833">
      <w:pPr>
        <w:rPr>
          <w:b/>
          <w:szCs w:val="20"/>
        </w:rPr>
      </w:pPr>
      <w:r w:rsidRPr="00591793">
        <w:rPr>
          <w:b/>
          <w:szCs w:val="20"/>
        </w:rPr>
        <w:t>7</w:t>
      </w:r>
      <w:r w:rsidR="002877BE" w:rsidRPr="00591793">
        <w:rPr>
          <w:b/>
          <w:szCs w:val="20"/>
        </w:rPr>
        <w:t xml:space="preserve">.   </w:t>
      </w:r>
      <w:r w:rsidR="00EB7687" w:rsidRPr="00591793">
        <w:rPr>
          <w:b/>
          <w:szCs w:val="20"/>
        </w:rPr>
        <w:t>Illustrate phase margin and gain margin on a Nyquist diagram.</w:t>
      </w:r>
      <w:bookmarkStart w:id="0" w:name="_GoBack"/>
      <w:bookmarkEnd w:id="0"/>
    </w:p>
    <w:p w14:paraId="038AE501" w14:textId="77777777" w:rsidR="002877BE" w:rsidRPr="00591793" w:rsidRDefault="00EB7687" w:rsidP="00C03833">
      <w:pPr>
        <w:rPr>
          <w:b/>
          <w:szCs w:val="20"/>
        </w:rPr>
      </w:pPr>
      <w:r w:rsidRPr="00591793">
        <w:rPr>
          <w:b/>
          <w:szCs w:val="20"/>
        </w:rPr>
        <w:t>8</w:t>
      </w:r>
      <w:r w:rsidR="002877BE" w:rsidRPr="00591793">
        <w:rPr>
          <w:b/>
          <w:szCs w:val="20"/>
        </w:rPr>
        <w:t xml:space="preserve">.   </w:t>
      </w:r>
      <w:r w:rsidRPr="00591793">
        <w:rPr>
          <w:b/>
          <w:szCs w:val="20"/>
        </w:rPr>
        <w:t xml:space="preserve">Illustrate phase margin and gain margin on a Bode diagram. </w:t>
      </w:r>
    </w:p>
    <w:p w14:paraId="028007FF" w14:textId="77777777" w:rsidR="002877BE" w:rsidRPr="00591793" w:rsidRDefault="00EB7687" w:rsidP="00C03833">
      <w:pPr>
        <w:rPr>
          <w:b/>
          <w:szCs w:val="20"/>
        </w:rPr>
      </w:pPr>
      <w:r w:rsidRPr="00591793">
        <w:rPr>
          <w:b/>
          <w:szCs w:val="20"/>
        </w:rPr>
        <w:t>9</w:t>
      </w:r>
      <w:r w:rsidR="002877BE" w:rsidRPr="00591793">
        <w:rPr>
          <w:b/>
          <w:szCs w:val="20"/>
        </w:rPr>
        <w:t xml:space="preserve">.   Name two different frequency response characteristics that can be used to determine a system's transient response. </w:t>
      </w:r>
    </w:p>
    <w:p w14:paraId="04BF70B2" w14:textId="77777777" w:rsidR="002877BE" w:rsidRPr="00591793" w:rsidRDefault="00EB7687" w:rsidP="00C03833">
      <w:pPr>
        <w:rPr>
          <w:b/>
          <w:szCs w:val="20"/>
        </w:rPr>
      </w:pPr>
      <w:r w:rsidRPr="00591793">
        <w:rPr>
          <w:b/>
          <w:szCs w:val="20"/>
        </w:rPr>
        <w:t>10</w:t>
      </w:r>
      <w:r w:rsidR="002877BE" w:rsidRPr="00591793">
        <w:rPr>
          <w:b/>
          <w:szCs w:val="20"/>
        </w:rPr>
        <w:t xml:space="preserve">.   Briefly explain how to find the static error constant from the Bode magnitude plot. </w:t>
      </w:r>
    </w:p>
    <w:p w14:paraId="3F5312D7" w14:textId="77777777" w:rsidR="002877BE" w:rsidRPr="00591793" w:rsidRDefault="002877BE" w:rsidP="00C03833">
      <w:pPr>
        <w:rPr>
          <w:b/>
          <w:szCs w:val="20"/>
        </w:rPr>
      </w:pPr>
    </w:p>
    <w:p w14:paraId="71069916" w14:textId="77777777" w:rsidR="00EB7687" w:rsidRPr="00591793" w:rsidRDefault="00EB7687" w:rsidP="00EB7687">
      <w:pPr>
        <w:rPr>
          <w:b/>
          <w:szCs w:val="20"/>
        </w:rPr>
      </w:pPr>
      <w:r w:rsidRPr="00591793">
        <w:rPr>
          <w:b/>
          <w:szCs w:val="20"/>
        </w:rPr>
        <w:t>Chapter 11</w:t>
      </w:r>
    </w:p>
    <w:p w14:paraId="252BCD7E" w14:textId="77777777" w:rsidR="00EB7687" w:rsidRPr="00591793" w:rsidRDefault="00EB7687" w:rsidP="00EB7687">
      <w:pPr>
        <w:rPr>
          <w:b/>
          <w:szCs w:val="20"/>
        </w:rPr>
      </w:pPr>
      <w:r w:rsidRPr="00591793">
        <w:rPr>
          <w:b/>
          <w:szCs w:val="20"/>
        </w:rPr>
        <w:t xml:space="preserve">1.   What major advantage does compensator design by frequency response have over root locus design? </w:t>
      </w:r>
    </w:p>
    <w:p w14:paraId="1C770EDA" w14:textId="77777777" w:rsidR="00EB7687" w:rsidRPr="00591793" w:rsidRDefault="00EB7687" w:rsidP="00EB7687">
      <w:pPr>
        <w:rPr>
          <w:b/>
          <w:szCs w:val="20"/>
        </w:rPr>
      </w:pPr>
      <w:r w:rsidRPr="00591793">
        <w:rPr>
          <w:b/>
          <w:szCs w:val="20"/>
        </w:rPr>
        <w:t xml:space="preserve">2.   How is gain adjustment related to the transient response on the Bode diagrams? </w:t>
      </w:r>
    </w:p>
    <w:p w14:paraId="1E817DE4" w14:textId="77777777" w:rsidR="00EB7687" w:rsidRPr="00591793" w:rsidRDefault="00EB7687" w:rsidP="00EB7687">
      <w:pPr>
        <w:rPr>
          <w:b/>
          <w:szCs w:val="20"/>
        </w:rPr>
      </w:pPr>
      <w:r w:rsidRPr="00591793">
        <w:rPr>
          <w:b/>
          <w:szCs w:val="20"/>
        </w:rPr>
        <w:t xml:space="preserve">3.   Briefly explain how a lag network allows the low-frequency gain to be increased to improve steady-state error without having the system become unstable. </w:t>
      </w:r>
    </w:p>
    <w:p w14:paraId="68C74C3F" w14:textId="77777777" w:rsidR="00EB7687" w:rsidRPr="00591793" w:rsidRDefault="00DB1B53" w:rsidP="00EB7687">
      <w:pPr>
        <w:rPr>
          <w:b/>
          <w:szCs w:val="20"/>
        </w:rPr>
      </w:pPr>
      <w:r w:rsidRPr="00591793">
        <w:rPr>
          <w:b/>
          <w:szCs w:val="20"/>
        </w:rPr>
        <w:t>4</w:t>
      </w:r>
      <w:r w:rsidR="00EB7687" w:rsidRPr="00591793">
        <w:rPr>
          <w:b/>
          <w:szCs w:val="20"/>
        </w:rPr>
        <w:t xml:space="preserve">.   From the Bode diagram viewpoint, briefly explain how a lead network increases the speed of the transient response. </w:t>
      </w:r>
    </w:p>
    <w:p w14:paraId="40C50479" w14:textId="77777777" w:rsidR="00EB7687" w:rsidRPr="00F24117" w:rsidRDefault="00EB7687" w:rsidP="00C03833">
      <w:pPr>
        <w:rPr>
          <w:szCs w:val="20"/>
        </w:rPr>
      </w:pPr>
    </w:p>
    <w:p w14:paraId="61496BE6" w14:textId="77777777" w:rsidR="00F24117" w:rsidRDefault="00F24117">
      <w:pPr>
        <w:rPr>
          <w:sz w:val="20"/>
          <w:szCs w:val="20"/>
        </w:rPr>
      </w:pPr>
    </w:p>
    <w:p w14:paraId="58BD3D81" w14:textId="77777777" w:rsidR="006A03D9" w:rsidRPr="00591793" w:rsidRDefault="006A03D9" w:rsidP="00A34AA4">
      <w:pPr>
        <w:rPr>
          <w:b/>
          <w:szCs w:val="20"/>
        </w:rPr>
      </w:pPr>
      <w:r w:rsidRPr="00591793">
        <w:rPr>
          <w:b/>
          <w:szCs w:val="20"/>
        </w:rPr>
        <w:t>Problems</w:t>
      </w:r>
      <w:r w:rsidR="002877BE" w:rsidRPr="00591793">
        <w:rPr>
          <w:b/>
          <w:szCs w:val="20"/>
        </w:rPr>
        <w:t xml:space="preserve">: </w:t>
      </w:r>
      <w:r w:rsidR="008976E1" w:rsidRPr="00591793">
        <w:rPr>
          <w:b/>
          <w:szCs w:val="20"/>
        </w:rPr>
        <w:t>I will ask problems that are similar, but not exactly the same, as some of the following book problems. Be sure to review the solutions to these problems before the exam.</w:t>
      </w:r>
    </w:p>
    <w:p w14:paraId="6EED6DBB" w14:textId="77777777" w:rsidR="00A673AA" w:rsidRPr="00591793" w:rsidRDefault="00A673AA" w:rsidP="00C01BB0">
      <w:pPr>
        <w:pStyle w:val="Default"/>
        <w:rPr>
          <w:b/>
          <w:szCs w:val="20"/>
        </w:rPr>
      </w:pPr>
    </w:p>
    <w:p w14:paraId="2597800B" w14:textId="77777777" w:rsidR="00C01BB0" w:rsidRPr="00591793" w:rsidRDefault="00A673AA" w:rsidP="00C01BB0">
      <w:pPr>
        <w:pStyle w:val="Default"/>
        <w:rPr>
          <w:b/>
          <w:szCs w:val="20"/>
        </w:rPr>
      </w:pPr>
      <w:r w:rsidRPr="00591793">
        <w:rPr>
          <w:b/>
          <w:szCs w:val="20"/>
        </w:rPr>
        <w:t>Chapter10: Draw the straight line approximation of the Bode diagram for the following transfer function:</w:t>
      </w:r>
    </w:p>
    <w:p w14:paraId="4017E90F" w14:textId="6A6062EB" w:rsidR="006C5EA5" w:rsidRPr="00591793" w:rsidRDefault="00591793" w:rsidP="00C03833">
      <w:pPr>
        <w:pStyle w:val="Default"/>
        <w:rPr>
          <w:b/>
          <w:szCs w:val="20"/>
        </w:rPr>
      </w:pPr>
      <m:oMathPara>
        <m:oMath>
          <m:r>
            <m:rPr>
              <m:sty m:val="bi"/>
            </m:rPr>
            <w:rPr>
              <w:rFonts w:ascii="Cambria Math" w:hAnsi="Cambria Math"/>
              <w:szCs w:val="20"/>
            </w:rPr>
            <m:t>G</m:t>
          </m:r>
          <m:d>
            <m:dPr>
              <m:ctrlPr>
                <w:rPr>
                  <w:rFonts w:ascii="Cambria Math" w:hAnsi="Cambria Math"/>
                  <w:b/>
                  <w:i/>
                  <w:szCs w:val="20"/>
                </w:rPr>
              </m:ctrlPr>
            </m:dPr>
            <m:e>
              <m:r>
                <m:rPr>
                  <m:sty m:val="bi"/>
                </m:rPr>
                <w:rPr>
                  <w:rFonts w:ascii="Cambria Math" w:hAnsi="Cambria Math"/>
                  <w:szCs w:val="20"/>
                </w:rPr>
                <m:t>s</m:t>
              </m:r>
            </m:e>
          </m:d>
          <m:r>
            <m:rPr>
              <m:sty m:val="bi"/>
            </m:rPr>
            <w:rPr>
              <w:rFonts w:ascii="Cambria Math" w:hAnsi="Cambria Math"/>
              <w:szCs w:val="20"/>
            </w:rPr>
            <m:t>=2∙</m:t>
          </m:r>
          <m:f>
            <m:fPr>
              <m:ctrlPr>
                <w:rPr>
                  <w:rFonts w:ascii="Cambria Math" w:hAnsi="Cambria Math"/>
                  <w:b/>
                  <w:i/>
                  <w:szCs w:val="20"/>
                </w:rPr>
              </m:ctrlPr>
            </m:fPr>
            <m:num>
              <m:r>
                <m:rPr>
                  <m:sty m:val="bi"/>
                </m:rPr>
                <w:rPr>
                  <w:rFonts w:ascii="Cambria Math" w:hAnsi="Cambria Math"/>
                  <w:szCs w:val="20"/>
                </w:rPr>
                <m:t>s+10</m:t>
              </m:r>
            </m:num>
            <m:den>
              <m:r>
                <m:rPr>
                  <m:sty m:val="bi"/>
                </m:rPr>
                <w:rPr>
                  <w:rFonts w:ascii="Cambria Math" w:hAnsi="Cambria Math"/>
                  <w:szCs w:val="20"/>
                </w:rPr>
                <m:t>(s+1)(s+100)</m:t>
              </m:r>
            </m:den>
          </m:f>
        </m:oMath>
      </m:oMathPara>
    </w:p>
    <w:p w14:paraId="7054ADBA" w14:textId="77777777" w:rsidR="00DB1B53" w:rsidRDefault="00DB1B53">
      <w:pPr>
        <w:rPr>
          <w:color w:val="000000"/>
          <w:szCs w:val="20"/>
        </w:rPr>
      </w:pPr>
      <w:r>
        <w:rPr>
          <w:szCs w:val="20"/>
        </w:rPr>
        <w:br w:type="page"/>
      </w:r>
    </w:p>
    <w:p w14:paraId="7B99AB22" w14:textId="77777777" w:rsidR="00DB1B53" w:rsidRPr="00591793" w:rsidRDefault="00AE7899" w:rsidP="00C03833">
      <w:pPr>
        <w:pStyle w:val="Default"/>
        <w:rPr>
          <w:b/>
          <w:szCs w:val="20"/>
        </w:rPr>
      </w:pPr>
      <w:r w:rsidRPr="00591793">
        <w:rPr>
          <w:b/>
          <w:szCs w:val="20"/>
        </w:rPr>
        <w:lastRenderedPageBreak/>
        <w:t>Chapter 10: Estimate phase margin and gain margin graphically from the following Bode plot of an open loop transfer function.</w:t>
      </w:r>
      <w:r w:rsidR="00876064" w:rsidRPr="00591793">
        <w:rPr>
          <w:b/>
          <w:szCs w:val="20"/>
        </w:rPr>
        <w:t xml:space="preserve"> Also, estimate the bandwidth of the closed</w:t>
      </w:r>
      <w:r w:rsidR="00905802" w:rsidRPr="00591793">
        <w:rPr>
          <w:b/>
          <w:szCs w:val="20"/>
        </w:rPr>
        <w:t xml:space="preserve"> loop </w:t>
      </w:r>
      <w:r w:rsidR="00876064" w:rsidRPr="00591793">
        <w:rPr>
          <w:b/>
          <w:szCs w:val="20"/>
        </w:rPr>
        <w:t>transfer function</w:t>
      </w:r>
    </w:p>
    <w:p w14:paraId="51472D37" w14:textId="77777777" w:rsidR="00AE7899" w:rsidRPr="00F24117" w:rsidRDefault="00DB1B53" w:rsidP="00DB1B53">
      <w:pPr>
        <w:pStyle w:val="Default"/>
        <w:jc w:val="center"/>
        <w:rPr>
          <w:szCs w:val="20"/>
        </w:rPr>
      </w:pPr>
      <w:r w:rsidRPr="00307A50">
        <w:rPr>
          <w:noProof/>
          <w:szCs w:val="20"/>
        </w:rPr>
        <w:drawing>
          <wp:inline distT="0" distB="0" distL="0" distR="0" wp14:anchorId="0943773B" wp14:editId="7C41BFC3">
            <wp:extent cx="3981450" cy="3159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685" cy="3164661"/>
                    </a:xfrm>
                    <a:prstGeom prst="rect">
                      <a:avLst/>
                    </a:prstGeom>
                    <a:noFill/>
                    <a:ln>
                      <a:noFill/>
                    </a:ln>
                  </pic:spPr>
                </pic:pic>
              </a:graphicData>
            </a:graphic>
          </wp:inline>
        </w:drawing>
      </w:r>
      <w:r w:rsidR="00876064">
        <w:rPr>
          <w:szCs w:val="20"/>
        </w:rPr>
        <w:t>.</w:t>
      </w:r>
    </w:p>
    <w:p w14:paraId="329E662E" w14:textId="77777777" w:rsidR="00DB1B53" w:rsidRPr="00591793" w:rsidRDefault="00DB1B53" w:rsidP="00DB1B53">
      <w:pPr>
        <w:pStyle w:val="Default"/>
        <w:rPr>
          <w:b/>
          <w:szCs w:val="20"/>
        </w:rPr>
      </w:pPr>
      <w:r w:rsidRPr="00591793">
        <w:rPr>
          <w:b/>
          <w:szCs w:val="20"/>
        </w:rPr>
        <w:t>Chapter 10: From the</w:t>
      </w:r>
      <w:r w:rsidR="003105C6" w:rsidRPr="00591793">
        <w:rPr>
          <w:b/>
          <w:szCs w:val="20"/>
        </w:rPr>
        <w:t xml:space="preserve"> following</w:t>
      </w:r>
      <w:r w:rsidRPr="00591793">
        <w:rPr>
          <w:b/>
          <w:szCs w:val="20"/>
        </w:rPr>
        <w:t xml:space="preserve"> bode diagram, determine the functional form of the transfer function and then estimate any constants in that transfer function. </w:t>
      </w:r>
    </w:p>
    <w:p w14:paraId="01C2CC54" w14:textId="77777777" w:rsidR="00AE7899" w:rsidRPr="00F24117" w:rsidRDefault="00AE7899" w:rsidP="00AE7899">
      <w:pPr>
        <w:pStyle w:val="Default"/>
        <w:jc w:val="center"/>
        <w:rPr>
          <w:szCs w:val="20"/>
        </w:rPr>
      </w:pPr>
      <w:r w:rsidRPr="00F24117">
        <w:rPr>
          <w:noProof/>
          <w:szCs w:val="20"/>
        </w:rPr>
        <w:drawing>
          <wp:inline distT="0" distB="0" distL="0" distR="0" wp14:anchorId="016697ED" wp14:editId="57DF0AC8">
            <wp:extent cx="4133850" cy="28950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1618" cy="2900460"/>
                    </a:xfrm>
                    <a:prstGeom prst="rect">
                      <a:avLst/>
                    </a:prstGeom>
                    <a:noFill/>
                    <a:ln>
                      <a:noFill/>
                    </a:ln>
                  </pic:spPr>
                </pic:pic>
              </a:graphicData>
            </a:graphic>
          </wp:inline>
        </w:drawing>
      </w:r>
    </w:p>
    <w:p w14:paraId="29256F49" w14:textId="77777777" w:rsidR="00EB7687" w:rsidRPr="00591793" w:rsidRDefault="00EB7687" w:rsidP="00EB7687">
      <w:pPr>
        <w:pStyle w:val="Default"/>
        <w:rPr>
          <w:b/>
          <w:szCs w:val="20"/>
        </w:rPr>
      </w:pPr>
    </w:p>
    <w:p w14:paraId="1C2B02EA" w14:textId="77777777" w:rsidR="00F24117" w:rsidRPr="00591793" w:rsidRDefault="003105C6" w:rsidP="00EB7687">
      <w:pPr>
        <w:pStyle w:val="Default"/>
        <w:rPr>
          <w:b/>
          <w:szCs w:val="20"/>
        </w:rPr>
      </w:pPr>
      <w:r w:rsidRPr="00591793">
        <w:rPr>
          <w:b/>
          <w:szCs w:val="20"/>
        </w:rPr>
        <w:t>Chapter 11 Problem 2b</w:t>
      </w:r>
    </w:p>
    <w:p w14:paraId="391B88C0" w14:textId="77777777" w:rsidR="003105C6" w:rsidRPr="00591793" w:rsidRDefault="003105C6" w:rsidP="00EB7687">
      <w:pPr>
        <w:pStyle w:val="Default"/>
        <w:rPr>
          <w:b/>
          <w:szCs w:val="20"/>
        </w:rPr>
      </w:pPr>
    </w:p>
    <w:p w14:paraId="7059FB00" w14:textId="77777777" w:rsidR="00EB7687" w:rsidRPr="00591793" w:rsidRDefault="003105C6" w:rsidP="00EB7687">
      <w:pPr>
        <w:pStyle w:val="Default"/>
        <w:rPr>
          <w:b/>
          <w:szCs w:val="20"/>
        </w:rPr>
      </w:pPr>
      <w:r w:rsidRPr="00591793">
        <w:rPr>
          <w:b/>
          <w:szCs w:val="20"/>
        </w:rPr>
        <w:t>Chapter 11 Problem 5</w:t>
      </w:r>
      <w:r w:rsidR="00541B2A" w:rsidRPr="00591793">
        <w:rPr>
          <w:b/>
          <w:szCs w:val="20"/>
        </w:rPr>
        <w:t>: Given the problem statement and the resulting compensator that solves the problem, explain using complete sentences and diagrams why that specific compensator</w:t>
      </w:r>
      <w:r w:rsidR="00734028" w:rsidRPr="00591793">
        <w:rPr>
          <w:b/>
          <w:szCs w:val="20"/>
        </w:rPr>
        <w:t xml:space="preserve"> (the type of compensator and the values for the gain, pole and zero)</w:t>
      </w:r>
      <w:r w:rsidR="00541B2A" w:rsidRPr="00591793">
        <w:rPr>
          <w:b/>
          <w:szCs w:val="20"/>
        </w:rPr>
        <w:t xml:space="preserve"> was selected</w:t>
      </w:r>
      <w:r w:rsidR="00734028" w:rsidRPr="00591793">
        <w:rPr>
          <w:b/>
          <w:szCs w:val="20"/>
        </w:rPr>
        <w:t xml:space="preserve">. </w:t>
      </w:r>
    </w:p>
    <w:p w14:paraId="46FF1341" w14:textId="77777777" w:rsidR="00734028" w:rsidRDefault="00734028" w:rsidP="00EB7687">
      <w:pPr>
        <w:pStyle w:val="Default"/>
        <w:rPr>
          <w:szCs w:val="20"/>
        </w:rPr>
      </w:pPr>
    </w:p>
    <w:p w14:paraId="42927FF3" w14:textId="77777777" w:rsidR="00541B2A" w:rsidRPr="00F24117" w:rsidRDefault="00541B2A" w:rsidP="00EB7687">
      <w:pPr>
        <w:pStyle w:val="Default"/>
        <w:rPr>
          <w:szCs w:val="20"/>
        </w:rPr>
      </w:pPr>
    </w:p>
    <w:sectPr w:rsidR="00541B2A" w:rsidRPr="00F24117" w:rsidSect="00EF65D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470EF"/>
    <w:multiLevelType w:val="hybridMultilevel"/>
    <w:tmpl w:val="AC8A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950A9"/>
    <w:multiLevelType w:val="hybridMultilevel"/>
    <w:tmpl w:val="3AA4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403A9"/>
    <w:multiLevelType w:val="hybridMultilevel"/>
    <w:tmpl w:val="2FAC3F3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3033A"/>
    <w:multiLevelType w:val="hybridMultilevel"/>
    <w:tmpl w:val="87240E3E"/>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F3CB2"/>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AC3643"/>
    <w:multiLevelType w:val="hybridMultilevel"/>
    <w:tmpl w:val="262A65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72026"/>
    <w:multiLevelType w:val="hybridMultilevel"/>
    <w:tmpl w:val="4ADEA944"/>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A073F"/>
    <w:multiLevelType w:val="hybridMultilevel"/>
    <w:tmpl w:val="6E8A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52061"/>
    <w:multiLevelType w:val="hybridMultilevel"/>
    <w:tmpl w:val="E00007B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CE4EB9"/>
    <w:multiLevelType w:val="hybridMultilevel"/>
    <w:tmpl w:val="84507C6C"/>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43478"/>
    <w:multiLevelType w:val="hybridMultilevel"/>
    <w:tmpl w:val="6422D40A"/>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52EA6"/>
    <w:multiLevelType w:val="hybridMultilevel"/>
    <w:tmpl w:val="9DE2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71D73"/>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DEF7F5E"/>
    <w:multiLevelType w:val="hybridMultilevel"/>
    <w:tmpl w:val="00AC3FC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2"/>
  </w:num>
  <w:num w:numId="6">
    <w:abstractNumId w:val="10"/>
  </w:num>
  <w:num w:numId="7">
    <w:abstractNumId w:val="13"/>
  </w:num>
  <w:num w:numId="8">
    <w:abstractNumId w:val="3"/>
  </w:num>
  <w:num w:numId="9">
    <w:abstractNumId w:val="9"/>
  </w:num>
  <w:num w:numId="10">
    <w:abstractNumId w:val="8"/>
  </w:num>
  <w:num w:numId="11">
    <w:abstractNumId w:val="7"/>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D2"/>
    <w:rsid w:val="00051A75"/>
    <w:rsid w:val="000574D2"/>
    <w:rsid w:val="00094757"/>
    <w:rsid w:val="000D3940"/>
    <w:rsid w:val="00130B7E"/>
    <w:rsid w:val="00156D86"/>
    <w:rsid w:val="00183C76"/>
    <w:rsid w:val="001B7169"/>
    <w:rsid w:val="001C5FC8"/>
    <w:rsid w:val="001E106E"/>
    <w:rsid w:val="0025231C"/>
    <w:rsid w:val="0027008C"/>
    <w:rsid w:val="00282B1E"/>
    <w:rsid w:val="002877BE"/>
    <w:rsid w:val="002948D3"/>
    <w:rsid w:val="003105C6"/>
    <w:rsid w:val="00324CD3"/>
    <w:rsid w:val="003630BD"/>
    <w:rsid w:val="003A09C1"/>
    <w:rsid w:val="003C03DA"/>
    <w:rsid w:val="003F4021"/>
    <w:rsid w:val="004624BF"/>
    <w:rsid w:val="004C3B14"/>
    <w:rsid w:val="004E7DAD"/>
    <w:rsid w:val="00510B47"/>
    <w:rsid w:val="00534CCE"/>
    <w:rsid w:val="00541B2A"/>
    <w:rsid w:val="00545594"/>
    <w:rsid w:val="0055768C"/>
    <w:rsid w:val="0056449D"/>
    <w:rsid w:val="00591793"/>
    <w:rsid w:val="005A7605"/>
    <w:rsid w:val="00621BD4"/>
    <w:rsid w:val="006445AC"/>
    <w:rsid w:val="00664732"/>
    <w:rsid w:val="006A03D9"/>
    <w:rsid w:val="006C5EA5"/>
    <w:rsid w:val="00710DC8"/>
    <w:rsid w:val="00734028"/>
    <w:rsid w:val="007509E9"/>
    <w:rsid w:val="007C38C8"/>
    <w:rsid w:val="00812E0A"/>
    <w:rsid w:val="0082049F"/>
    <w:rsid w:val="0082552D"/>
    <w:rsid w:val="00876064"/>
    <w:rsid w:val="008948C8"/>
    <w:rsid w:val="0089710C"/>
    <w:rsid w:val="008976E1"/>
    <w:rsid w:val="008B44BB"/>
    <w:rsid w:val="008E2CD9"/>
    <w:rsid w:val="008E77A5"/>
    <w:rsid w:val="008F3935"/>
    <w:rsid w:val="00905802"/>
    <w:rsid w:val="00923816"/>
    <w:rsid w:val="009331E4"/>
    <w:rsid w:val="0098123A"/>
    <w:rsid w:val="00993C07"/>
    <w:rsid w:val="009E1C0D"/>
    <w:rsid w:val="009E7E53"/>
    <w:rsid w:val="00A34AA4"/>
    <w:rsid w:val="00A50D1A"/>
    <w:rsid w:val="00A673AA"/>
    <w:rsid w:val="00AC7306"/>
    <w:rsid w:val="00AE47A9"/>
    <w:rsid w:val="00AE7899"/>
    <w:rsid w:val="00B126CD"/>
    <w:rsid w:val="00B41300"/>
    <w:rsid w:val="00B72DAE"/>
    <w:rsid w:val="00B8551B"/>
    <w:rsid w:val="00B92061"/>
    <w:rsid w:val="00B9754C"/>
    <w:rsid w:val="00BB13DD"/>
    <w:rsid w:val="00BC6324"/>
    <w:rsid w:val="00BF7000"/>
    <w:rsid w:val="00C01BB0"/>
    <w:rsid w:val="00C03833"/>
    <w:rsid w:val="00C04DEA"/>
    <w:rsid w:val="00C16289"/>
    <w:rsid w:val="00C27A65"/>
    <w:rsid w:val="00CB5237"/>
    <w:rsid w:val="00CE4F27"/>
    <w:rsid w:val="00CF3191"/>
    <w:rsid w:val="00DA3CB9"/>
    <w:rsid w:val="00DB1B53"/>
    <w:rsid w:val="00DF67A2"/>
    <w:rsid w:val="00E07A9A"/>
    <w:rsid w:val="00E32337"/>
    <w:rsid w:val="00E33928"/>
    <w:rsid w:val="00E368F3"/>
    <w:rsid w:val="00E820D9"/>
    <w:rsid w:val="00E953AB"/>
    <w:rsid w:val="00EA55B4"/>
    <w:rsid w:val="00EA7B64"/>
    <w:rsid w:val="00EB7687"/>
    <w:rsid w:val="00EC3640"/>
    <w:rsid w:val="00EE798C"/>
    <w:rsid w:val="00EF65DA"/>
    <w:rsid w:val="00F10994"/>
    <w:rsid w:val="00F24117"/>
    <w:rsid w:val="00F44C36"/>
    <w:rsid w:val="00F56FFD"/>
    <w:rsid w:val="00F75608"/>
    <w:rsid w:val="00F87CAB"/>
    <w:rsid w:val="00FA6939"/>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2C2B020"/>
  <w15:docId w15:val="{48574031-0C4A-43B9-B1EC-C619E279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number1">
    <w:name w:val="problem-number1"/>
    <w:basedOn w:val="DefaultParagraphFont"/>
    <w:rsid w:val="006A03D9"/>
    <w:rPr>
      <w:rFonts w:ascii="Arial" w:hAnsi="Arial" w:cs="Arial" w:hint="default"/>
      <w:b/>
      <w:bCs/>
      <w:color w:val="0079C2"/>
      <w:sz w:val="21"/>
      <w:szCs w:val="21"/>
    </w:rPr>
  </w:style>
  <w:style w:type="character" w:styleId="Hyperlink">
    <w:name w:val="Hyperlink"/>
    <w:basedOn w:val="DefaultParagraphFont"/>
    <w:uiPriority w:val="99"/>
    <w:unhideWhenUsed/>
    <w:rsid w:val="00F87CAB"/>
    <w:rPr>
      <w:b/>
      <w:bCs/>
      <w:strike w:val="0"/>
      <w:dstrike w:val="0"/>
      <w:color w:val="0079C2"/>
      <w:u w:val="none"/>
      <w:effect w:val="none"/>
    </w:rPr>
  </w:style>
  <w:style w:type="paragraph" w:customStyle="1" w:styleId="Default">
    <w:name w:val="Default"/>
    <w:rsid w:val="00C01BB0"/>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A673AA"/>
    <w:rPr>
      <w:color w:val="808080"/>
    </w:rPr>
  </w:style>
  <w:style w:type="paragraph" w:styleId="BalloonText">
    <w:name w:val="Balloon Text"/>
    <w:basedOn w:val="Normal"/>
    <w:link w:val="BalloonTextChar"/>
    <w:rsid w:val="00A673AA"/>
    <w:rPr>
      <w:rFonts w:ascii="Tahoma" w:hAnsi="Tahoma" w:cs="Tahoma"/>
      <w:sz w:val="16"/>
      <w:szCs w:val="16"/>
    </w:rPr>
  </w:style>
  <w:style w:type="character" w:customStyle="1" w:styleId="BalloonTextChar">
    <w:name w:val="Balloon Text Char"/>
    <w:basedOn w:val="DefaultParagraphFont"/>
    <w:link w:val="BalloonText"/>
    <w:rsid w:val="00A673AA"/>
    <w:rPr>
      <w:rFonts w:ascii="Tahoma" w:hAnsi="Tahoma" w:cs="Tahoma"/>
      <w:sz w:val="16"/>
      <w:szCs w:val="16"/>
    </w:rPr>
  </w:style>
  <w:style w:type="paragraph" w:styleId="ListParagraph">
    <w:name w:val="List Paragraph"/>
    <w:basedOn w:val="Normal"/>
    <w:uiPriority w:val="34"/>
    <w:qFormat/>
    <w:rsid w:val="001C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46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3084223">
          <w:marLeft w:val="0"/>
          <w:marRight w:val="0"/>
          <w:marTop w:val="0"/>
          <w:marBottom w:val="0"/>
          <w:divBdr>
            <w:top w:val="none" w:sz="0" w:space="0" w:color="auto"/>
            <w:left w:val="none" w:sz="0" w:space="0" w:color="auto"/>
            <w:bottom w:val="none" w:sz="0" w:space="0" w:color="auto"/>
            <w:right w:val="none" w:sz="0" w:space="0" w:color="auto"/>
          </w:divBdr>
        </w:div>
        <w:div w:id="444543149">
          <w:marLeft w:val="0"/>
          <w:marRight w:val="0"/>
          <w:marTop w:val="0"/>
          <w:marBottom w:val="0"/>
          <w:divBdr>
            <w:top w:val="none" w:sz="0" w:space="0" w:color="auto"/>
            <w:left w:val="none" w:sz="0" w:space="0" w:color="auto"/>
            <w:bottom w:val="none" w:sz="0" w:space="0" w:color="auto"/>
            <w:right w:val="none" w:sz="0" w:space="0" w:color="auto"/>
          </w:divBdr>
        </w:div>
        <w:div w:id="529759498">
          <w:marLeft w:val="0"/>
          <w:marRight w:val="0"/>
          <w:marTop w:val="0"/>
          <w:marBottom w:val="0"/>
          <w:divBdr>
            <w:top w:val="none" w:sz="0" w:space="0" w:color="auto"/>
            <w:left w:val="none" w:sz="0" w:space="0" w:color="auto"/>
            <w:bottom w:val="none" w:sz="0" w:space="0" w:color="auto"/>
            <w:right w:val="none" w:sz="0" w:space="0" w:color="auto"/>
          </w:divBdr>
        </w:div>
        <w:div w:id="964771984">
          <w:marLeft w:val="0"/>
          <w:marRight w:val="0"/>
          <w:marTop w:val="0"/>
          <w:marBottom w:val="0"/>
          <w:divBdr>
            <w:top w:val="none" w:sz="0" w:space="0" w:color="auto"/>
            <w:left w:val="none" w:sz="0" w:space="0" w:color="auto"/>
            <w:bottom w:val="none" w:sz="0" w:space="0" w:color="auto"/>
            <w:right w:val="none" w:sz="0" w:space="0" w:color="auto"/>
          </w:divBdr>
        </w:div>
        <w:div w:id="1279487905">
          <w:marLeft w:val="0"/>
          <w:marRight w:val="0"/>
          <w:marTop w:val="0"/>
          <w:marBottom w:val="0"/>
          <w:divBdr>
            <w:top w:val="none" w:sz="0" w:space="0" w:color="auto"/>
            <w:left w:val="none" w:sz="0" w:space="0" w:color="auto"/>
            <w:bottom w:val="none" w:sz="0" w:space="0" w:color="auto"/>
            <w:right w:val="none" w:sz="0" w:space="0" w:color="auto"/>
          </w:divBdr>
        </w:div>
        <w:div w:id="1428187191">
          <w:marLeft w:val="0"/>
          <w:marRight w:val="0"/>
          <w:marTop w:val="0"/>
          <w:marBottom w:val="0"/>
          <w:divBdr>
            <w:top w:val="none" w:sz="0" w:space="0" w:color="auto"/>
            <w:left w:val="none" w:sz="0" w:space="0" w:color="auto"/>
            <w:bottom w:val="none" w:sz="0" w:space="0" w:color="auto"/>
            <w:right w:val="none" w:sz="0" w:space="0" w:color="auto"/>
          </w:divBdr>
        </w:div>
        <w:div w:id="1614632896">
          <w:marLeft w:val="0"/>
          <w:marRight w:val="0"/>
          <w:marTop w:val="0"/>
          <w:marBottom w:val="0"/>
          <w:divBdr>
            <w:top w:val="none" w:sz="0" w:space="0" w:color="auto"/>
            <w:left w:val="none" w:sz="0" w:space="0" w:color="auto"/>
            <w:bottom w:val="none" w:sz="0" w:space="0" w:color="auto"/>
            <w:right w:val="none" w:sz="0" w:space="0" w:color="auto"/>
          </w:divBdr>
        </w:div>
        <w:div w:id="1615094940">
          <w:marLeft w:val="0"/>
          <w:marRight w:val="0"/>
          <w:marTop w:val="0"/>
          <w:marBottom w:val="0"/>
          <w:divBdr>
            <w:top w:val="none" w:sz="0" w:space="0" w:color="auto"/>
            <w:left w:val="none" w:sz="0" w:space="0" w:color="auto"/>
            <w:bottom w:val="none" w:sz="0" w:space="0" w:color="auto"/>
            <w:right w:val="none" w:sz="0" w:space="0" w:color="auto"/>
          </w:divBdr>
        </w:div>
        <w:div w:id="1840540880">
          <w:marLeft w:val="0"/>
          <w:marRight w:val="0"/>
          <w:marTop w:val="0"/>
          <w:marBottom w:val="0"/>
          <w:divBdr>
            <w:top w:val="none" w:sz="0" w:space="0" w:color="auto"/>
            <w:left w:val="none" w:sz="0" w:space="0" w:color="auto"/>
            <w:bottom w:val="none" w:sz="0" w:space="0" w:color="auto"/>
            <w:right w:val="none" w:sz="0" w:space="0" w:color="auto"/>
          </w:divBdr>
        </w:div>
        <w:div w:id="2100364999">
          <w:marLeft w:val="0"/>
          <w:marRight w:val="0"/>
          <w:marTop w:val="0"/>
          <w:marBottom w:val="0"/>
          <w:divBdr>
            <w:top w:val="none" w:sz="0" w:space="0" w:color="auto"/>
            <w:left w:val="none" w:sz="0" w:space="0" w:color="auto"/>
            <w:bottom w:val="none" w:sz="0" w:space="0" w:color="auto"/>
            <w:right w:val="none" w:sz="0" w:space="0" w:color="auto"/>
          </w:divBdr>
        </w:div>
        <w:div w:id="2102292346">
          <w:marLeft w:val="0"/>
          <w:marRight w:val="0"/>
          <w:marTop w:val="0"/>
          <w:marBottom w:val="0"/>
          <w:divBdr>
            <w:top w:val="none" w:sz="0" w:space="0" w:color="auto"/>
            <w:left w:val="none" w:sz="0" w:space="0" w:color="auto"/>
            <w:bottom w:val="none" w:sz="0" w:space="0" w:color="auto"/>
            <w:right w:val="none" w:sz="0" w:space="0" w:color="auto"/>
          </w:divBdr>
        </w:div>
        <w:div w:id="2114938809">
          <w:marLeft w:val="0"/>
          <w:marRight w:val="0"/>
          <w:marTop w:val="0"/>
          <w:marBottom w:val="0"/>
          <w:divBdr>
            <w:top w:val="none" w:sz="0" w:space="0" w:color="auto"/>
            <w:left w:val="none" w:sz="0" w:space="0" w:color="auto"/>
            <w:bottom w:val="none" w:sz="0" w:space="0" w:color="auto"/>
            <w:right w:val="none" w:sz="0" w:space="0" w:color="auto"/>
          </w:divBdr>
        </w:div>
        <w:div w:id="2131244005">
          <w:marLeft w:val="0"/>
          <w:marRight w:val="0"/>
          <w:marTop w:val="0"/>
          <w:marBottom w:val="0"/>
          <w:divBdr>
            <w:top w:val="none" w:sz="0" w:space="0" w:color="auto"/>
            <w:left w:val="none" w:sz="0" w:space="0" w:color="auto"/>
            <w:bottom w:val="none" w:sz="0" w:space="0" w:color="auto"/>
            <w:right w:val="none" w:sz="0" w:space="0" w:color="auto"/>
          </w:divBdr>
        </w:div>
      </w:divsChild>
    </w:div>
    <w:div w:id="70313881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2596482">
          <w:marLeft w:val="0"/>
          <w:marRight w:val="0"/>
          <w:marTop w:val="0"/>
          <w:marBottom w:val="0"/>
          <w:divBdr>
            <w:top w:val="none" w:sz="0" w:space="0" w:color="auto"/>
            <w:left w:val="none" w:sz="0" w:space="0" w:color="auto"/>
            <w:bottom w:val="none" w:sz="0" w:space="0" w:color="auto"/>
            <w:right w:val="none" w:sz="0" w:space="0" w:color="auto"/>
          </w:divBdr>
        </w:div>
        <w:div w:id="206180849">
          <w:marLeft w:val="0"/>
          <w:marRight w:val="0"/>
          <w:marTop w:val="0"/>
          <w:marBottom w:val="0"/>
          <w:divBdr>
            <w:top w:val="none" w:sz="0" w:space="0" w:color="auto"/>
            <w:left w:val="none" w:sz="0" w:space="0" w:color="auto"/>
            <w:bottom w:val="none" w:sz="0" w:space="0" w:color="auto"/>
            <w:right w:val="none" w:sz="0" w:space="0" w:color="auto"/>
          </w:divBdr>
        </w:div>
        <w:div w:id="211307799">
          <w:marLeft w:val="0"/>
          <w:marRight w:val="0"/>
          <w:marTop w:val="0"/>
          <w:marBottom w:val="0"/>
          <w:divBdr>
            <w:top w:val="none" w:sz="0" w:space="0" w:color="auto"/>
            <w:left w:val="none" w:sz="0" w:space="0" w:color="auto"/>
            <w:bottom w:val="none" w:sz="0" w:space="0" w:color="auto"/>
            <w:right w:val="none" w:sz="0" w:space="0" w:color="auto"/>
          </w:divBdr>
        </w:div>
        <w:div w:id="817111525">
          <w:marLeft w:val="0"/>
          <w:marRight w:val="0"/>
          <w:marTop w:val="0"/>
          <w:marBottom w:val="0"/>
          <w:divBdr>
            <w:top w:val="none" w:sz="0" w:space="0" w:color="auto"/>
            <w:left w:val="none" w:sz="0" w:space="0" w:color="auto"/>
            <w:bottom w:val="none" w:sz="0" w:space="0" w:color="auto"/>
            <w:right w:val="none" w:sz="0" w:space="0" w:color="auto"/>
          </w:divBdr>
        </w:div>
        <w:div w:id="1172138193">
          <w:marLeft w:val="0"/>
          <w:marRight w:val="0"/>
          <w:marTop w:val="0"/>
          <w:marBottom w:val="0"/>
          <w:divBdr>
            <w:top w:val="none" w:sz="0" w:space="0" w:color="auto"/>
            <w:left w:val="none" w:sz="0" w:space="0" w:color="auto"/>
            <w:bottom w:val="none" w:sz="0" w:space="0" w:color="auto"/>
            <w:right w:val="none" w:sz="0" w:space="0" w:color="auto"/>
          </w:divBdr>
        </w:div>
        <w:div w:id="1189877423">
          <w:marLeft w:val="0"/>
          <w:marRight w:val="0"/>
          <w:marTop w:val="0"/>
          <w:marBottom w:val="0"/>
          <w:divBdr>
            <w:top w:val="none" w:sz="0" w:space="0" w:color="auto"/>
            <w:left w:val="none" w:sz="0" w:space="0" w:color="auto"/>
            <w:bottom w:val="none" w:sz="0" w:space="0" w:color="auto"/>
            <w:right w:val="none" w:sz="0" w:space="0" w:color="auto"/>
          </w:divBdr>
        </w:div>
        <w:div w:id="1269505285">
          <w:marLeft w:val="0"/>
          <w:marRight w:val="0"/>
          <w:marTop w:val="0"/>
          <w:marBottom w:val="0"/>
          <w:divBdr>
            <w:top w:val="none" w:sz="0" w:space="0" w:color="auto"/>
            <w:left w:val="none" w:sz="0" w:space="0" w:color="auto"/>
            <w:bottom w:val="none" w:sz="0" w:space="0" w:color="auto"/>
            <w:right w:val="none" w:sz="0" w:space="0" w:color="auto"/>
          </w:divBdr>
        </w:div>
        <w:div w:id="1287807129">
          <w:marLeft w:val="0"/>
          <w:marRight w:val="0"/>
          <w:marTop w:val="0"/>
          <w:marBottom w:val="0"/>
          <w:divBdr>
            <w:top w:val="none" w:sz="0" w:space="0" w:color="auto"/>
            <w:left w:val="none" w:sz="0" w:space="0" w:color="auto"/>
            <w:bottom w:val="none" w:sz="0" w:space="0" w:color="auto"/>
            <w:right w:val="none" w:sz="0" w:space="0" w:color="auto"/>
          </w:divBdr>
        </w:div>
        <w:div w:id="1303342215">
          <w:marLeft w:val="0"/>
          <w:marRight w:val="0"/>
          <w:marTop w:val="0"/>
          <w:marBottom w:val="0"/>
          <w:divBdr>
            <w:top w:val="none" w:sz="0" w:space="0" w:color="auto"/>
            <w:left w:val="none" w:sz="0" w:space="0" w:color="auto"/>
            <w:bottom w:val="none" w:sz="0" w:space="0" w:color="auto"/>
            <w:right w:val="none" w:sz="0" w:space="0" w:color="auto"/>
          </w:divBdr>
        </w:div>
        <w:div w:id="1387727932">
          <w:marLeft w:val="0"/>
          <w:marRight w:val="0"/>
          <w:marTop w:val="0"/>
          <w:marBottom w:val="0"/>
          <w:divBdr>
            <w:top w:val="none" w:sz="0" w:space="0" w:color="auto"/>
            <w:left w:val="none" w:sz="0" w:space="0" w:color="auto"/>
            <w:bottom w:val="none" w:sz="0" w:space="0" w:color="auto"/>
            <w:right w:val="none" w:sz="0" w:space="0" w:color="auto"/>
          </w:divBdr>
        </w:div>
        <w:div w:id="1440490470">
          <w:marLeft w:val="0"/>
          <w:marRight w:val="0"/>
          <w:marTop w:val="0"/>
          <w:marBottom w:val="0"/>
          <w:divBdr>
            <w:top w:val="none" w:sz="0" w:space="0" w:color="auto"/>
            <w:left w:val="none" w:sz="0" w:space="0" w:color="auto"/>
            <w:bottom w:val="none" w:sz="0" w:space="0" w:color="auto"/>
            <w:right w:val="none" w:sz="0" w:space="0" w:color="auto"/>
          </w:divBdr>
        </w:div>
        <w:div w:id="1565019083">
          <w:marLeft w:val="0"/>
          <w:marRight w:val="0"/>
          <w:marTop w:val="0"/>
          <w:marBottom w:val="0"/>
          <w:divBdr>
            <w:top w:val="none" w:sz="0" w:space="0" w:color="auto"/>
            <w:left w:val="none" w:sz="0" w:space="0" w:color="auto"/>
            <w:bottom w:val="none" w:sz="0" w:space="0" w:color="auto"/>
            <w:right w:val="none" w:sz="0" w:space="0" w:color="auto"/>
          </w:divBdr>
        </w:div>
        <w:div w:id="1777602991">
          <w:marLeft w:val="0"/>
          <w:marRight w:val="0"/>
          <w:marTop w:val="0"/>
          <w:marBottom w:val="0"/>
          <w:divBdr>
            <w:top w:val="none" w:sz="0" w:space="0" w:color="auto"/>
            <w:left w:val="none" w:sz="0" w:space="0" w:color="auto"/>
            <w:bottom w:val="none" w:sz="0" w:space="0" w:color="auto"/>
            <w:right w:val="none" w:sz="0" w:space="0" w:color="auto"/>
          </w:divBdr>
        </w:div>
        <w:div w:id="1974477864">
          <w:marLeft w:val="0"/>
          <w:marRight w:val="0"/>
          <w:marTop w:val="0"/>
          <w:marBottom w:val="0"/>
          <w:divBdr>
            <w:top w:val="none" w:sz="0" w:space="0" w:color="auto"/>
            <w:left w:val="none" w:sz="0" w:space="0" w:color="auto"/>
            <w:bottom w:val="none" w:sz="0" w:space="0" w:color="auto"/>
            <w:right w:val="none" w:sz="0" w:space="0" w:color="auto"/>
          </w:divBdr>
        </w:div>
        <w:div w:id="2082559839">
          <w:marLeft w:val="0"/>
          <w:marRight w:val="0"/>
          <w:marTop w:val="0"/>
          <w:marBottom w:val="0"/>
          <w:divBdr>
            <w:top w:val="none" w:sz="0" w:space="0" w:color="auto"/>
            <w:left w:val="none" w:sz="0" w:space="0" w:color="auto"/>
            <w:bottom w:val="none" w:sz="0" w:space="0" w:color="auto"/>
            <w:right w:val="none" w:sz="0" w:space="0" w:color="auto"/>
          </w:divBdr>
        </w:div>
        <w:div w:id="2104715206">
          <w:marLeft w:val="0"/>
          <w:marRight w:val="0"/>
          <w:marTop w:val="0"/>
          <w:marBottom w:val="0"/>
          <w:divBdr>
            <w:top w:val="none" w:sz="0" w:space="0" w:color="auto"/>
            <w:left w:val="none" w:sz="0" w:space="0" w:color="auto"/>
            <w:bottom w:val="none" w:sz="0" w:space="0" w:color="auto"/>
            <w:right w:val="none" w:sz="0" w:space="0" w:color="auto"/>
          </w:divBdr>
        </w:div>
      </w:divsChild>
    </w:div>
    <w:div w:id="885414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94136">
          <w:marLeft w:val="0"/>
          <w:marRight w:val="0"/>
          <w:marTop w:val="0"/>
          <w:marBottom w:val="0"/>
          <w:divBdr>
            <w:top w:val="none" w:sz="0" w:space="0" w:color="auto"/>
            <w:left w:val="none" w:sz="0" w:space="0" w:color="auto"/>
            <w:bottom w:val="none" w:sz="0" w:space="0" w:color="auto"/>
            <w:right w:val="none" w:sz="0" w:space="0" w:color="auto"/>
          </w:divBdr>
        </w:div>
        <w:div w:id="39400087">
          <w:marLeft w:val="0"/>
          <w:marRight w:val="0"/>
          <w:marTop w:val="0"/>
          <w:marBottom w:val="0"/>
          <w:divBdr>
            <w:top w:val="none" w:sz="0" w:space="0" w:color="auto"/>
            <w:left w:val="none" w:sz="0" w:space="0" w:color="auto"/>
            <w:bottom w:val="none" w:sz="0" w:space="0" w:color="auto"/>
            <w:right w:val="none" w:sz="0" w:space="0" w:color="auto"/>
          </w:divBdr>
        </w:div>
        <w:div w:id="236289091">
          <w:marLeft w:val="0"/>
          <w:marRight w:val="0"/>
          <w:marTop w:val="0"/>
          <w:marBottom w:val="0"/>
          <w:divBdr>
            <w:top w:val="none" w:sz="0" w:space="0" w:color="auto"/>
            <w:left w:val="none" w:sz="0" w:space="0" w:color="auto"/>
            <w:bottom w:val="none" w:sz="0" w:space="0" w:color="auto"/>
            <w:right w:val="none" w:sz="0" w:space="0" w:color="auto"/>
          </w:divBdr>
        </w:div>
        <w:div w:id="269092172">
          <w:marLeft w:val="0"/>
          <w:marRight w:val="0"/>
          <w:marTop w:val="0"/>
          <w:marBottom w:val="0"/>
          <w:divBdr>
            <w:top w:val="none" w:sz="0" w:space="0" w:color="auto"/>
            <w:left w:val="none" w:sz="0" w:space="0" w:color="auto"/>
            <w:bottom w:val="none" w:sz="0" w:space="0" w:color="auto"/>
            <w:right w:val="none" w:sz="0" w:space="0" w:color="auto"/>
          </w:divBdr>
        </w:div>
        <w:div w:id="674308200">
          <w:marLeft w:val="0"/>
          <w:marRight w:val="0"/>
          <w:marTop w:val="0"/>
          <w:marBottom w:val="0"/>
          <w:divBdr>
            <w:top w:val="none" w:sz="0" w:space="0" w:color="auto"/>
            <w:left w:val="none" w:sz="0" w:space="0" w:color="auto"/>
            <w:bottom w:val="none" w:sz="0" w:space="0" w:color="auto"/>
            <w:right w:val="none" w:sz="0" w:space="0" w:color="auto"/>
          </w:divBdr>
        </w:div>
        <w:div w:id="1040203967">
          <w:marLeft w:val="0"/>
          <w:marRight w:val="0"/>
          <w:marTop w:val="0"/>
          <w:marBottom w:val="0"/>
          <w:divBdr>
            <w:top w:val="none" w:sz="0" w:space="0" w:color="auto"/>
            <w:left w:val="none" w:sz="0" w:space="0" w:color="auto"/>
            <w:bottom w:val="none" w:sz="0" w:space="0" w:color="auto"/>
            <w:right w:val="none" w:sz="0" w:space="0" w:color="auto"/>
          </w:divBdr>
        </w:div>
        <w:div w:id="1180121950">
          <w:marLeft w:val="0"/>
          <w:marRight w:val="0"/>
          <w:marTop w:val="0"/>
          <w:marBottom w:val="0"/>
          <w:divBdr>
            <w:top w:val="none" w:sz="0" w:space="0" w:color="auto"/>
            <w:left w:val="none" w:sz="0" w:space="0" w:color="auto"/>
            <w:bottom w:val="none" w:sz="0" w:space="0" w:color="auto"/>
            <w:right w:val="none" w:sz="0" w:space="0" w:color="auto"/>
          </w:divBdr>
        </w:div>
        <w:div w:id="1277441276">
          <w:marLeft w:val="0"/>
          <w:marRight w:val="0"/>
          <w:marTop w:val="0"/>
          <w:marBottom w:val="0"/>
          <w:divBdr>
            <w:top w:val="none" w:sz="0" w:space="0" w:color="auto"/>
            <w:left w:val="none" w:sz="0" w:space="0" w:color="auto"/>
            <w:bottom w:val="none" w:sz="0" w:space="0" w:color="auto"/>
            <w:right w:val="none" w:sz="0" w:space="0" w:color="auto"/>
          </w:divBdr>
        </w:div>
        <w:div w:id="1329212255">
          <w:marLeft w:val="0"/>
          <w:marRight w:val="0"/>
          <w:marTop w:val="0"/>
          <w:marBottom w:val="0"/>
          <w:divBdr>
            <w:top w:val="none" w:sz="0" w:space="0" w:color="auto"/>
            <w:left w:val="none" w:sz="0" w:space="0" w:color="auto"/>
            <w:bottom w:val="none" w:sz="0" w:space="0" w:color="auto"/>
            <w:right w:val="none" w:sz="0" w:space="0" w:color="auto"/>
          </w:divBdr>
        </w:div>
        <w:div w:id="1903322139">
          <w:marLeft w:val="0"/>
          <w:marRight w:val="0"/>
          <w:marTop w:val="0"/>
          <w:marBottom w:val="0"/>
          <w:divBdr>
            <w:top w:val="none" w:sz="0" w:space="0" w:color="auto"/>
            <w:left w:val="none" w:sz="0" w:space="0" w:color="auto"/>
            <w:bottom w:val="none" w:sz="0" w:space="0" w:color="auto"/>
            <w:right w:val="none" w:sz="0" w:space="0" w:color="auto"/>
          </w:divBdr>
        </w:div>
        <w:div w:id="1980181834">
          <w:marLeft w:val="0"/>
          <w:marRight w:val="0"/>
          <w:marTop w:val="0"/>
          <w:marBottom w:val="0"/>
          <w:divBdr>
            <w:top w:val="none" w:sz="0" w:space="0" w:color="auto"/>
            <w:left w:val="none" w:sz="0" w:space="0" w:color="auto"/>
            <w:bottom w:val="none" w:sz="0" w:space="0" w:color="auto"/>
            <w:right w:val="none" w:sz="0" w:space="0" w:color="auto"/>
          </w:divBdr>
        </w:div>
        <w:div w:id="2033191098">
          <w:marLeft w:val="0"/>
          <w:marRight w:val="0"/>
          <w:marTop w:val="0"/>
          <w:marBottom w:val="0"/>
          <w:divBdr>
            <w:top w:val="none" w:sz="0" w:space="0" w:color="auto"/>
            <w:left w:val="none" w:sz="0" w:space="0" w:color="auto"/>
            <w:bottom w:val="none" w:sz="0" w:space="0" w:color="auto"/>
            <w:right w:val="none" w:sz="0" w:space="0" w:color="auto"/>
          </w:divBdr>
        </w:div>
      </w:divsChild>
    </w:div>
    <w:div w:id="101700617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28461304">
          <w:marLeft w:val="0"/>
          <w:marRight w:val="0"/>
          <w:marTop w:val="0"/>
          <w:marBottom w:val="0"/>
          <w:divBdr>
            <w:top w:val="none" w:sz="0" w:space="0" w:color="auto"/>
            <w:left w:val="none" w:sz="0" w:space="0" w:color="auto"/>
            <w:bottom w:val="none" w:sz="0" w:space="0" w:color="auto"/>
            <w:right w:val="none" w:sz="0" w:space="0" w:color="auto"/>
          </w:divBdr>
        </w:div>
        <w:div w:id="233006341">
          <w:marLeft w:val="0"/>
          <w:marRight w:val="0"/>
          <w:marTop w:val="0"/>
          <w:marBottom w:val="0"/>
          <w:divBdr>
            <w:top w:val="none" w:sz="0" w:space="0" w:color="auto"/>
            <w:left w:val="none" w:sz="0" w:space="0" w:color="auto"/>
            <w:bottom w:val="none" w:sz="0" w:space="0" w:color="auto"/>
            <w:right w:val="none" w:sz="0" w:space="0" w:color="auto"/>
          </w:divBdr>
        </w:div>
        <w:div w:id="469252119">
          <w:marLeft w:val="0"/>
          <w:marRight w:val="0"/>
          <w:marTop w:val="0"/>
          <w:marBottom w:val="0"/>
          <w:divBdr>
            <w:top w:val="none" w:sz="0" w:space="0" w:color="auto"/>
            <w:left w:val="none" w:sz="0" w:space="0" w:color="auto"/>
            <w:bottom w:val="none" w:sz="0" w:space="0" w:color="auto"/>
            <w:right w:val="none" w:sz="0" w:space="0" w:color="auto"/>
          </w:divBdr>
        </w:div>
        <w:div w:id="668026621">
          <w:marLeft w:val="0"/>
          <w:marRight w:val="0"/>
          <w:marTop w:val="0"/>
          <w:marBottom w:val="0"/>
          <w:divBdr>
            <w:top w:val="none" w:sz="0" w:space="0" w:color="auto"/>
            <w:left w:val="none" w:sz="0" w:space="0" w:color="auto"/>
            <w:bottom w:val="none" w:sz="0" w:space="0" w:color="auto"/>
            <w:right w:val="none" w:sz="0" w:space="0" w:color="auto"/>
          </w:divBdr>
        </w:div>
        <w:div w:id="705181531">
          <w:marLeft w:val="0"/>
          <w:marRight w:val="0"/>
          <w:marTop w:val="0"/>
          <w:marBottom w:val="0"/>
          <w:divBdr>
            <w:top w:val="none" w:sz="0" w:space="0" w:color="auto"/>
            <w:left w:val="none" w:sz="0" w:space="0" w:color="auto"/>
            <w:bottom w:val="none" w:sz="0" w:space="0" w:color="auto"/>
            <w:right w:val="none" w:sz="0" w:space="0" w:color="auto"/>
          </w:divBdr>
        </w:div>
        <w:div w:id="746028275">
          <w:marLeft w:val="0"/>
          <w:marRight w:val="0"/>
          <w:marTop w:val="0"/>
          <w:marBottom w:val="0"/>
          <w:divBdr>
            <w:top w:val="none" w:sz="0" w:space="0" w:color="auto"/>
            <w:left w:val="none" w:sz="0" w:space="0" w:color="auto"/>
            <w:bottom w:val="none" w:sz="0" w:space="0" w:color="auto"/>
            <w:right w:val="none" w:sz="0" w:space="0" w:color="auto"/>
          </w:divBdr>
        </w:div>
        <w:div w:id="776289087">
          <w:marLeft w:val="0"/>
          <w:marRight w:val="0"/>
          <w:marTop w:val="0"/>
          <w:marBottom w:val="0"/>
          <w:divBdr>
            <w:top w:val="none" w:sz="0" w:space="0" w:color="auto"/>
            <w:left w:val="none" w:sz="0" w:space="0" w:color="auto"/>
            <w:bottom w:val="none" w:sz="0" w:space="0" w:color="auto"/>
            <w:right w:val="none" w:sz="0" w:space="0" w:color="auto"/>
          </w:divBdr>
        </w:div>
        <w:div w:id="1088382879">
          <w:marLeft w:val="0"/>
          <w:marRight w:val="0"/>
          <w:marTop w:val="0"/>
          <w:marBottom w:val="0"/>
          <w:divBdr>
            <w:top w:val="none" w:sz="0" w:space="0" w:color="auto"/>
            <w:left w:val="none" w:sz="0" w:space="0" w:color="auto"/>
            <w:bottom w:val="none" w:sz="0" w:space="0" w:color="auto"/>
            <w:right w:val="none" w:sz="0" w:space="0" w:color="auto"/>
          </w:divBdr>
        </w:div>
        <w:div w:id="1329332692">
          <w:marLeft w:val="0"/>
          <w:marRight w:val="0"/>
          <w:marTop w:val="0"/>
          <w:marBottom w:val="0"/>
          <w:divBdr>
            <w:top w:val="none" w:sz="0" w:space="0" w:color="auto"/>
            <w:left w:val="none" w:sz="0" w:space="0" w:color="auto"/>
            <w:bottom w:val="none" w:sz="0" w:space="0" w:color="auto"/>
            <w:right w:val="none" w:sz="0" w:space="0" w:color="auto"/>
          </w:divBdr>
        </w:div>
        <w:div w:id="1438601656">
          <w:marLeft w:val="0"/>
          <w:marRight w:val="0"/>
          <w:marTop w:val="0"/>
          <w:marBottom w:val="0"/>
          <w:divBdr>
            <w:top w:val="none" w:sz="0" w:space="0" w:color="auto"/>
            <w:left w:val="none" w:sz="0" w:space="0" w:color="auto"/>
            <w:bottom w:val="none" w:sz="0" w:space="0" w:color="auto"/>
            <w:right w:val="none" w:sz="0" w:space="0" w:color="auto"/>
          </w:divBdr>
        </w:div>
        <w:div w:id="1530101625">
          <w:marLeft w:val="0"/>
          <w:marRight w:val="0"/>
          <w:marTop w:val="0"/>
          <w:marBottom w:val="0"/>
          <w:divBdr>
            <w:top w:val="none" w:sz="0" w:space="0" w:color="auto"/>
            <w:left w:val="none" w:sz="0" w:space="0" w:color="auto"/>
            <w:bottom w:val="none" w:sz="0" w:space="0" w:color="auto"/>
            <w:right w:val="none" w:sz="0" w:space="0" w:color="auto"/>
          </w:divBdr>
        </w:div>
        <w:div w:id="1615019198">
          <w:marLeft w:val="0"/>
          <w:marRight w:val="0"/>
          <w:marTop w:val="0"/>
          <w:marBottom w:val="0"/>
          <w:divBdr>
            <w:top w:val="none" w:sz="0" w:space="0" w:color="auto"/>
            <w:left w:val="none" w:sz="0" w:space="0" w:color="auto"/>
            <w:bottom w:val="none" w:sz="0" w:space="0" w:color="auto"/>
            <w:right w:val="none" w:sz="0" w:space="0" w:color="auto"/>
          </w:divBdr>
        </w:div>
        <w:div w:id="1619602050">
          <w:marLeft w:val="0"/>
          <w:marRight w:val="0"/>
          <w:marTop w:val="0"/>
          <w:marBottom w:val="0"/>
          <w:divBdr>
            <w:top w:val="none" w:sz="0" w:space="0" w:color="auto"/>
            <w:left w:val="none" w:sz="0" w:space="0" w:color="auto"/>
            <w:bottom w:val="none" w:sz="0" w:space="0" w:color="auto"/>
            <w:right w:val="none" w:sz="0" w:space="0" w:color="auto"/>
          </w:divBdr>
        </w:div>
        <w:div w:id="1621763010">
          <w:marLeft w:val="0"/>
          <w:marRight w:val="0"/>
          <w:marTop w:val="0"/>
          <w:marBottom w:val="0"/>
          <w:divBdr>
            <w:top w:val="none" w:sz="0" w:space="0" w:color="auto"/>
            <w:left w:val="none" w:sz="0" w:space="0" w:color="auto"/>
            <w:bottom w:val="none" w:sz="0" w:space="0" w:color="auto"/>
            <w:right w:val="none" w:sz="0" w:space="0" w:color="auto"/>
          </w:divBdr>
        </w:div>
        <w:div w:id="1706829696">
          <w:marLeft w:val="0"/>
          <w:marRight w:val="0"/>
          <w:marTop w:val="0"/>
          <w:marBottom w:val="0"/>
          <w:divBdr>
            <w:top w:val="none" w:sz="0" w:space="0" w:color="auto"/>
            <w:left w:val="none" w:sz="0" w:space="0" w:color="auto"/>
            <w:bottom w:val="none" w:sz="0" w:space="0" w:color="auto"/>
            <w:right w:val="none" w:sz="0" w:space="0" w:color="auto"/>
          </w:divBdr>
        </w:div>
        <w:div w:id="1729650617">
          <w:marLeft w:val="0"/>
          <w:marRight w:val="0"/>
          <w:marTop w:val="0"/>
          <w:marBottom w:val="0"/>
          <w:divBdr>
            <w:top w:val="none" w:sz="0" w:space="0" w:color="auto"/>
            <w:left w:val="none" w:sz="0" w:space="0" w:color="auto"/>
            <w:bottom w:val="none" w:sz="0" w:space="0" w:color="auto"/>
            <w:right w:val="none" w:sz="0" w:space="0" w:color="auto"/>
          </w:divBdr>
        </w:div>
        <w:div w:id="1754741962">
          <w:marLeft w:val="0"/>
          <w:marRight w:val="0"/>
          <w:marTop w:val="0"/>
          <w:marBottom w:val="0"/>
          <w:divBdr>
            <w:top w:val="none" w:sz="0" w:space="0" w:color="auto"/>
            <w:left w:val="none" w:sz="0" w:space="0" w:color="auto"/>
            <w:bottom w:val="none" w:sz="0" w:space="0" w:color="auto"/>
            <w:right w:val="none" w:sz="0" w:space="0" w:color="auto"/>
          </w:divBdr>
        </w:div>
        <w:div w:id="1787962695">
          <w:marLeft w:val="0"/>
          <w:marRight w:val="0"/>
          <w:marTop w:val="0"/>
          <w:marBottom w:val="0"/>
          <w:divBdr>
            <w:top w:val="none" w:sz="0" w:space="0" w:color="auto"/>
            <w:left w:val="none" w:sz="0" w:space="0" w:color="auto"/>
            <w:bottom w:val="none" w:sz="0" w:space="0" w:color="auto"/>
            <w:right w:val="none" w:sz="0" w:space="0" w:color="auto"/>
          </w:divBdr>
        </w:div>
        <w:div w:id="2032487226">
          <w:marLeft w:val="0"/>
          <w:marRight w:val="0"/>
          <w:marTop w:val="0"/>
          <w:marBottom w:val="0"/>
          <w:divBdr>
            <w:top w:val="none" w:sz="0" w:space="0" w:color="auto"/>
            <w:left w:val="none" w:sz="0" w:space="0" w:color="auto"/>
            <w:bottom w:val="none" w:sz="0" w:space="0" w:color="auto"/>
            <w:right w:val="none" w:sz="0" w:space="0" w:color="auto"/>
          </w:divBdr>
        </w:div>
        <w:div w:id="2091467441">
          <w:marLeft w:val="0"/>
          <w:marRight w:val="0"/>
          <w:marTop w:val="0"/>
          <w:marBottom w:val="0"/>
          <w:divBdr>
            <w:top w:val="none" w:sz="0" w:space="0" w:color="auto"/>
            <w:left w:val="none" w:sz="0" w:space="0" w:color="auto"/>
            <w:bottom w:val="none" w:sz="0" w:space="0" w:color="auto"/>
            <w:right w:val="none" w:sz="0" w:space="0" w:color="auto"/>
          </w:divBdr>
        </w:div>
        <w:div w:id="2099134391">
          <w:marLeft w:val="0"/>
          <w:marRight w:val="0"/>
          <w:marTop w:val="0"/>
          <w:marBottom w:val="0"/>
          <w:divBdr>
            <w:top w:val="none" w:sz="0" w:space="0" w:color="auto"/>
            <w:left w:val="none" w:sz="0" w:space="0" w:color="auto"/>
            <w:bottom w:val="none" w:sz="0" w:space="0" w:color="auto"/>
            <w:right w:val="none" w:sz="0" w:space="0" w:color="auto"/>
          </w:divBdr>
        </w:div>
      </w:divsChild>
    </w:div>
    <w:div w:id="12942107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9306327">
          <w:marLeft w:val="0"/>
          <w:marRight w:val="0"/>
          <w:marTop w:val="0"/>
          <w:marBottom w:val="0"/>
          <w:divBdr>
            <w:top w:val="none" w:sz="0" w:space="0" w:color="auto"/>
            <w:left w:val="none" w:sz="0" w:space="0" w:color="auto"/>
            <w:bottom w:val="none" w:sz="0" w:space="0" w:color="auto"/>
            <w:right w:val="none" w:sz="0" w:space="0" w:color="auto"/>
          </w:divBdr>
        </w:div>
        <w:div w:id="543952254">
          <w:marLeft w:val="0"/>
          <w:marRight w:val="0"/>
          <w:marTop w:val="0"/>
          <w:marBottom w:val="0"/>
          <w:divBdr>
            <w:top w:val="none" w:sz="0" w:space="0" w:color="auto"/>
            <w:left w:val="none" w:sz="0" w:space="0" w:color="auto"/>
            <w:bottom w:val="none" w:sz="0" w:space="0" w:color="auto"/>
            <w:right w:val="none" w:sz="0" w:space="0" w:color="auto"/>
          </w:divBdr>
        </w:div>
        <w:div w:id="551117070">
          <w:marLeft w:val="0"/>
          <w:marRight w:val="0"/>
          <w:marTop w:val="0"/>
          <w:marBottom w:val="0"/>
          <w:divBdr>
            <w:top w:val="none" w:sz="0" w:space="0" w:color="auto"/>
            <w:left w:val="none" w:sz="0" w:space="0" w:color="auto"/>
            <w:bottom w:val="none" w:sz="0" w:space="0" w:color="auto"/>
            <w:right w:val="none" w:sz="0" w:space="0" w:color="auto"/>
          </w:divBdr>
        </w:div>
        <w:div w:id="657416069">
          <w:marLeft w:val="0"/>
          <w:marRight w:val="0"/>
          <w:marTop w:val="0"/>
          <w:marBottom w:val="0"/>
          <w:divBdr>
            <w:top w:val="none" w:sz="0" w:space="0" w:color="auto"/>
            <w:left w:val="none" w:sz="0" w:space="0" w:color="auto"/>
            <w:bottom w:val="none" w:sz="0" w:space="0" w:color="auto"/>
            <w:right w:val="none" w:sz="0" w:space="0" w:color="auto"/>
          </w:divBdr>
        </w:div>
        <w:div w:id="674378326">
          <w:marLeft w:val="0"/>
          <w:marRight w:val="0"/>
          <w:marTop w:val="0"/>
          <w:marBottom w:val="0"/>
          <w:divBdr>
            <w:top w:val="none" w:sz="0" w:space="0" w:color="auto"/>
            <w:left w:val="none" w:sz="0" w:space="0" w:color="auto"/>
            <w:bottom w:val="none" w:sz="0" w:space="0" w:color="auto"/>
            <w:right w:val="none" w:sz="0" w:space="0" w:color="auto"/>
          </w:divBdr>
        </w:div>
        <w:div w:id="834759963">
          <w:marLeft w:val="0"/>
          <w:marRight w:val="0"/>
          <w:marTop w:val="0"/>
          <w:marBottom w:val="0"/>
          <w:divBdr>
            <w:top w:val="none" w:sz="0" w:space="0" w:color="auto"/>
            <w:left w:val="none" w:sz="0" w:space="0" w:color="auto"/>
            <w:bottom w:val="none" w:sz="0" w:space="0" w:color="auto"/>
            <w:right w:val="none" w:sz="0" w:space="0" w:color="auto"/>
          </w:divBdr>
        </w:div>
        <w:div w:id="976648669">
          <w:marLeft w:val="0"/>
          <w:marRight w:val="0"/>
          <w:marTop w:val="0"/>
          <w:marBottom w:val="0"/>
          <w:divBdr>
            <w:top w:val="none" w:sz="0" w:space="0" w:color="auto"/>
            <w:left w:val="none" w:sz="0" w:space="0" w:color="auto"/>
            <w:bottom w:val="none" w:sz="0" w:space="0" w:color="auto"/>
            <w:right w:val="none" w:sz="0" w:space="0" w:color="auto"/>
          </w:divBdr>
        </w:div>
        <w:div w:id="991058645">
          <w:marLeft w:val="0"/>
          <w:marRight w:val="0"/>
          <w:marTop w:val="0"/>
          <w:marBottom w:val="0"/>
          <w:divBdr>
            <w:top w:val="none" w:sz="0" w:space="0" w:color="auto"/>
            <w:left w:val="none" w:sz="0" w:space="0" w:color="auto"/>
            <w:bottom w:val="none" w:sz="0" w:space="0" w:color="auto"/>
            <w:right w:val="none" w:sz="0" w:space="0" w:color="auto"/>
          </w:divBdr>
        </w:div>
        <w:div w:id="1050765623">
          <w:marLeft w:val="0"/>
          <w:marRight w:val="0"/>
          <w:marTop w:val="0"/>
          <w:marBottom w:val="0"/>
          <w:divBdr>
            <w:top w:val="none" w:sz="0" w:space="0" w:color="auto"/>
            <w:left w:val="none" w:sz="0" w:space="0" w:color="auto"/>
            <w:bottom w:val="none" w:sz="0" w:space="0" w:color="auto"/>
            <w:right w:val="none" w:sz="0" w:space="0" w:color="auto"/>
          </w:divBdr>
        </w:div>
        <w:div w:id="1185560845">
          <w:marLeft w:val="0"/>
          <w:marRight w:val="0"/>
          <w:marTop w:val="0"/>
          <w:marBottom w:val="0"/>
          <w:divBdr>
            <w:top w:val="none" w:sz="0" w:space="0" w:color="auto"/>
            <w:left w:val="none" w:sz="0" w:space="0" w:color="auto"/>
            <w:bottom w:val="none" w:sz="0" w:space="0" w:color="auto"/>
            <w:right w:val="none" w:sz="0" w:space="0" w:color="auto"/>
          </w:divBdr>
        </w:div>
        <w:div w:id="1250701480">
          <w:marLeft w:val="0"/>
          <w:marRight w:val="0"/>
          <w:marTop w:val="0"/>
          <w:marBottom w:val="0"/>
          <w:divBdr>
            <w:top w:val="none" w:sz="0" w:space="0" w:color="auto"/>
            <w:left w:val="none" w:sz="0" w:space="0" w:color="auto"/>
            <w:bottom w:val="none" w:sz="0" w:space="0" w:color="auto"/>
            <w:right w:val="none" w:sz="0" w:space="0" w:color="auto"/>
          </w:divBdr>
        </w:div>
        <w:div w:id="1302734951">
          <w:marLeft w:val="0"/>
          <w:marRight w:val="0"/>
          <w:marTop w:val="0"/>
          <w:marBottom w:val="0"/>
          <w:divBdr>
            <w:top w:val="none" w:sz="0" w:space="0" w:color="auto"/>
            <w:left w:val="none" w:sz="0" w:space="0" w:color="auto"/>
            <w:bottom w:val="none" w:sz="0" w:space="0" w:color="auto"/>
            <w:right w:val="none" w:sz="0" w:space="0" w:color="auto"/>
          </w:divBdr>
        </w:div>
        <w:div w:id="2006662457">
          <w:marLeft w:val="0"/>
          <w:marRight w:val="0"/>
          <w:marTop w:val="0"/>
          <w:marBottom w:val="0"/>
          <w:divBdr>
            <w:top w:val="none" w:sz="0" w:space="0" w:color="auto"/>
            <w:left w:val="none" w:sz="0" w:space="0" w:color="auto"/>
            <w:bottom w:val="none" w:sz="0" w:space="0" w:color="auto"/>
            <w:right w:val="none" w:sz="0" w:space="0" w:color="auto"/>
          </w:divBdr>
        </w:div>
        <w:div w:id="2072345876">
          <w:marLeft w:val="0"/>
          <w:marRight w:val="0"/>
          <w:marTop w:val="0"/>
          <w:marBottom w:val="0"/>
          <w:divBdr>
            <w:top w:val="none" w:sz="0" w:space="0" w:color="auto"/>
            <w:left w:val="none" w:sz="0" w:space="0" w:color="auto"/>
            <w:bottom w:val="none" w:sz="0" w:space="0" w:color="auto"/>
            <w:right w:val="none" w:sz="0" w:space="0" w:color="auto"/>
          </w:divBdr>
        </w:div>
      </w:divsChild>
    </w:div>
    <w:div w:id="134905942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6254465">
          <w:marLeft w:val="0"/>
          <w:marRight w:val="0"/>
          <w:marTop w:val="0"/>
          <w:marBottom w:val="0"/>
          <w:divBdr>
            <w:top w:val="none" w:sz="0" w:space="0" w:color="auto"/>
            <w:left w:val="none" w:sz="0" w:space="0" w:color="auto"/>
            <w:bottom w:val="none" w:sz="0" w:space="0" w:color="auto"/>
            <w:right w:val="none" w:sz="0" w:space="0" w:color="auto"/>
          </w:divBdr>
        </w:div>
        <w:div w:id="87626073">
          <w:marLeft w:val="0"/>
          <w:marRight w:val="0"/>
          <w:marTop w:val="0"/>
          <w:marBottom w:val="0"/>
          <w:divBdr>
            <w:top w:val="none" w:sz="0" w:space="0" w:color="auto"/>
            <w:left w:val="none" w:sz="0" w:space="0" w:color="auto"/>
            <w:bottom w:val="none" w:sz="0" w:space="0" w:color="auto"/>
            <w:right w:val="none" w:sz="0" w:space="0" w:color="auto"/>
          </w:divBdr>
        </w:div>
        <w:div w:id="233854045">
          <w:marLeft w:val="0"/>
          <w:marRight w:val="0"/>
          <w:marTop w:val="0"/>
          <w:marBottom w:val="0"/>
          <w:divBdr>
            <w:top w:val="none" w:sz="0" w:space="0" w:color="auto"/>
            <w:left w:val="none" w:sz="0" w:space="0" w:color="auto"/>
            <w:bottom w:val="none" w:sz="0" w:space="0" w:color="auto"/>
            <w:right w:val="none" w:sz="0" w:space="0" w:color="auto"/>
          </w:divBdr>
        </w:div>
        <w:div w:id="380205551">
          <w:marLeft w:val="0"/>
          <w:marRight w:val="0"/>
          <w:marTop w:val="0"/>
          <w:marBottom w:val="0"/>
          <w:divBdr>
            <w:top w:val="none" w:sz="0" w:space="0" w:color="auto"/>
            <w:left w:val="none" w:sz="0" w:space="0" w:color="auto"/>
            <w:bottom w:val="none" w:sz="0" w:space="0" w:color="auto"/>
            <w:right w:val="none" w:sz="0" w:space="0" w:color="auto"/>
          </w:divBdr>
        </w:div>
        <w:div w:id="396131039">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69633003">
          <w:marLeft w:val="0"/>
          <w:marRight w:val="0"/>
          <w:marTop w:val="0"/>
          <w:marBottom w:val="0"/>
          <w:divBdr>
            <w:top w:val="none" w:sz="0" w:space="0" w:color="auto"/>
            <w:left w:val="none" w:sz="0" w:space="0" w:color="auto"/>
            <w:bottom w:val="none" w:sz="0" w:space="0" w:color="auto"/>
            <w:right w:val="none" w:sz="0" w:space="0" w:color="auto"/>
          </w:divBdr>
        </w:div>
        <w:div w:id="522936161">
          <w:marLeft w:val="0"/>
          <w:marRight w:val="0"/>
          <w:marTop w:val="0"/>
          <w:marBottom w:val="0"/>
          <w:divBdr>
            <w:top w:val="none" w:sz="0" w:space="0" w:color="auto"/>
            <w:left w:val="none" w:sz="0" w:space="0" w:color="auto"/>
            <w:bottom w:val="none" w:sz="0" w:space="0" w:color="auto"/>
            <w:right w:val="none" w:sz="0" w:space="0" w:color="auto"/>
          </w:divBdr>
        </w:div>
        <w:div w:id="692999703">
          <w:marLeft w:val="0"/>
          <w:marRight w:val="0"/>
          <w:marTop w:val="0"/>
          <w:marBottom w:val="0"/>
          <w:divBdr>
            <w:top w:val="none" w:sz="0" w:space="0" w:color="auto"/>
            <w:left w:val="none" w:sz="0" w:space="0" w:color="auto"/>
            <w:bottom w:val="none" w:sz="0" w:space="0" w:color="auto"/>
            <w:right w:val="none" w:sz="0" w:space="0" w:color="auto"/>
          </w:divBdr>
        </w:div>
        <w:div w:id="845097378">
          <w:marLeft w:val="0"/>
          <w:marRight w:val="0"/>
          <w:marTop w:val="0"/>
          <w:marBottom w:val="0"/>
          <w:divBdr>
            <w:top w:val="none" w:sz="0" w:space="0" w:color="auto"/>
            <w:left w:val="none" w:sz="0" w:space="0" w:color="auto"/>
            <w:bottom w:val="none" w:sz="0" w:space="0" w:color="auto"/>
            <w:right w:val="none" w:sz="0" w:space="0" w:color="auto"/>
          </w:divBdr>
        </w:div>
        <w:div w:id="892497351">
          <w:marLeft w:val="0"/>
          <w:marRight w:val="0"/>
          <w:marTop w:val="0"/>
          <w:marBottom w:val="0"/>
          <w:divBdr>
            <w:top w:val="none" w:sz="0" w:space="0" w:color="auto"/>
            <w:left w:val="none" w:sz="0" w:space="0" w:color="auto"/>
            <w:bottom w:val="none" w:sz="0" w:space="0" w:color="auto"/>
            <w:right w:val="none" w:sz="0" w:space="0" w:color="auto"/>
          </w:divBdr>
        </w:div>
        <w:div w:id="1017192963">
          <w:marLeft w:val="0"/>
          <w:marRight w:val="0"/>
          <w:marTop w:val="0"/>
          <w:marBottom w:val="0"/>
          <w:divBdr>
            <w:top w:val="none" w:sz="0" w:space="0" w:color="auto"/>
            <w:left w:val="none" w:sz="0" w:space="0" w:color="auto"/>
            <w:bottom w:val="none" w:sz="0" w:space="0" w:color="auto"/>
            <w:right w:val="none" w:sz="0" w:space="0" w:color="auto"/>
          </w:divBdr>
        </w:div>
        <w:div w:id="1069881076">
          <w:marLeft w:val="0"/>
          <w:marRight w:val="0"/>
          <w:marTop w:val="0"/>
          <w:marBottom w:val="0"/>
          <w:divBdr>
            <w:top w:val="none" w:sz="0" w:space="0" w:color="auto"/>
            <w:left w:val="none" w:sz="0" w:space="0" w:color="auto"/>
            <w:bottom w:val="none" w:sz="0" w:space="0" w:color="auto"/>
            <w:right w:val="none" w:sz="0" w:space="0" w:color="auto"/>
          </w:divBdr>
        </w:div>
        <w:div w:id="1449472730">
          <w:marLeft w:val="0"/>
          <w:marRight w:val="0"/>
          <w:marTop w:val="0"/>
          <w:marBottom w:val="0"/>
          <w:divBdr>
            <w:top w:val="none" w:sz="0" w:space="0" w:color="auto"/>
            <w:left w:val="none" w:sz="0" w:space="0" w:color="auto"/>
            <w:bottom w:val="none" w:sz="0" w:space="0" w:color="auto"/>
            <w:right w:val="none" w:sz="0" w:space="0" w:color="auto"/>
          </w:divBdr>
        </w:div>
        <w:div w:id="1611204034">
          <w:marLeft w:val="0"/>
          <w:marRight w:val="0"/>
          <w:marTop w:val="0"/>
          <w:marBottom w:val="0"/>
          <w:divBdr>
            <w:top w:val="none" w:sz="0" w:space="0" w:color="auto"/>
            <w:left w:val="none" w:sz="0" w:space="0" w:color="auto"/>
            <w:bottom w:val="none" w:sz="0" w:space="0" w:color="auto"/>
            <w:right w:val="none" w:sz="0" w:space="0" w:color="auto"/>
          </w:divBdr>
        </w:div>
        <w:div w:id="1611668375">
          <w:marLeft w:val="0"/>
          <w:marRight w:val="0"/>
          <w:marTop w:val="0"/>
          <w:marBottom w:val="0"/>
          <w:divBdr>
            <w:top w:val="none" w:sz="0" w:space="0" w:color="auto"/>
            <w:left w:val="none" w:sz="0" w:space="0" w:color="auto"/>
            <w:bottom w:val="none" w:sz="0" w:space="0" w:color="auto"/>
            <w:right w:val="none" w:sz="0" w:space="0" w:color="auto"/>
          </w:divBdr>
        </w:div>
        <w:div w:id="1658536956">
          <w:marLeft w:val="0"/>
          <w:marRight w:val="0"/>
          <w:marTop w:val="0"/>
          <w:marBottom w:val="0"/>
          <w:divBdr>
            <w:top w:val="none" w:sz="0" w:space="0" w:color="auto"/>
            <w:left w:val="none" w:sz="0" w:space="0" w:color="auto"/>
            <w:bottom w:val="none" w:sz="0" w:space="0" w:color="auto"/>
            <w:right w:val="none" w:sz="0" w:space="0" w:color="auto"/>
          </w:divBdr>
        </w:div>
        <w:div w:id="1663464252">
          <w:marLeft w:val="0"/>
          <w:marRight w:val="0"/>
          <w:marTop w:val="0"/>
          <w:marBottom w:val="0"/>
          <w:divBdr>
            <w:top w:val="none" w:sz="0" w:space="0" w:color="auto"/>
            <w:left w:val="none" w:sz="0" w:space="0" w:color="auto"/>
            <w:bottom w:val="none" w:sz="0" w:space="0" w:color="auto"/>
            <w:right w:val="none" w:sz="0" w:space="0" w:color="auto"/>
          </w:divBdr>
        </w:div>
        <w:div w:id="1764691232">
          <w:marLeft w:val="0"/>
          <w:marRight w:val="0"/>
          <w:marTop w:val="0"/>
          <w:marBottom w:val="0"/>
          <w:divBdr>
            <w:top w:val="none" w:sz="0" w:space="0" w:color="auto"/>
            <w:left w:val="none" w:sz="0" w:space="0" w:color="auto"/>
            <w:bottom w:val="none" w:sz="0" w:space="0" w:color="auto"/>
            <w:right w:val="none" w:sz="0" w:space="0" w:color="auto"/>
          </w:divBdr>
        </w:div>
        <w:div w:id="1867401374">
          <w:marLeft w:val="0"/>
          <w:marRight w:val="0"/>
          <w:marTop w:val="0"/>
          <w:marBottom w:val="0"/>
          <w:divBdr>
            <w:top w:val="none" w:sz="0" w:space="0" w:color="auto"/>
            <w:left w:val="none" w:sz="0" w:space="0" w:color="auto"/>
            <w:bottom w:val="none" w:sz="0" w:space="0" w:color="auto"/>
            <w:right w:val="none" w:sz="0" w:space="0" w:color="auto"/>
          </w:divBdr>
        </w:div>
        <w:div w:id="2032337933">
          <w:marLeft w:val="0"/>
          <w:marRight w:val="0"/>
          <w:marTop w:val="0"/>
          <w:marBottom w:val="0"/>
          <w:divBdr>
            <w:top w:val="none" w:sz="0" w:space="0" w:color="auto"/>
            <w:left w:val="none" w:sz="0" w:space="0" w:color="auto"/>
            <w:bottom w:val="none" w:sz="0" w:space="0" w:color="auto"/>
            <w:right w:val="none" w:sz="0" w:space="0" w:color="auto"/>
          </w:divBdr>
        </w:div>
      </w:divsChild>
    </w:div>
    <w:div w:id="14959562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85309011">
          <w:marLeft w:val="0"/>
          <w:marRight w:val="0"/>
          <w:marTop w:val="0"/>
          <w:marBottom w:val="0"/>
          <w:divBdr>
            <w:top w:val="none" w:sz="0" w:space="0" w:color="auto"/>
            <w:left w:val="none" w:sz="0" w:space="0" w:color="auto"/>
            <w:bottom w:val="none" w:sz="0" w:space="0" w:color="auto"/>
            <w:right w:val="none" w:sz="0" w:space="0" w:color="auto"/>
          </w:divBdr>
        </w:div>
        <w:div w:id="505440703">
          <w:marLeft w:val="0"/>
          <w:marRight w:val="0"/>
          <w:marTop w:val="0"/>
          <w:marBottom w:val="0"/>
          <w:divBdr>
            <w:top w:val="none" w:sz="0" w:space="0" w:color="auto"/>
            <w:left w:val="none" w:sz="0" w:space="0" w:color="auto"/>
            <w:bottom w:val="none" w:sz="0" w:space="0" w:color="auto"/>
            <w:right w:val="none" w:sz="0" w:space="0" w:color="auto"/>
          </w:divBdr>
        </w:div>
        <w:div w:id="664357198">
          <w:marLeft w:val="0"/>
          <w:marRight w:val="0"/>
          <w:marTop w:val="0"/>
          <w:marBottom w:val="0"/>
          <w:divBdr>
            <w:top w:val="none" w:sz="0" w:space="0" w:color="auto"/>
            <w:left w:val="none" w:sz="0" w:space="0" w:color="auto"/>
            <w:bottom w:val="none" w:sz="0" w:space="0" w:color="auto"/>
            <w:right w:val="none" w:sz="0" w:space="0" w:color="auto"/>
          </w:divBdr>
        </w:div>
        <w:div w:id="706150842">
          <w:marLeft w:val="0"/>
          <w:marRight w:val="0"/>
          <w:marTop w:val="0"/>
          <w:marBottom w:val="0"/>
          <w:divBdr>
            <w:top w:val="none" w:sz="0" w:space="0" w:color="auto"/>
            <w:left w:val="none" w:sz="0" w:space="0" w:color="auto"/>
            <w:bottom w:val="none" w:sz="0" w:space="0" w:color="auto"/>
            <w:right w:val="none" w:sz="0" w:space="0" w:color="auto"/>
          </w:divBdr>
        </w:div>
        <w:div w:id="780566454">
          <w:marLeft w:val="0"/>
          <w:marRight w:val="0"/>
          <w:marTop w:val="0"/>
          <w:marBottom w:val="0"/>
          <w:divBdr>
            <w:top w:val="none" w:sz="0" w:space="0" w:color="auto"/>
            <w:left w:val="none" w:sz="0" w:space="0" w:color="auto"/>
            <w:bottom w:val="none" w:sz="0" w:space="0" w:color="auto"/>
            <w:right w:val="none" w:sz="0" w:space="0" w:color="auto"/>
          </w:divBdr>
        </w:div>
        <w:div w:id="845092766">
          <w:marLeft w:val="0"/>
          <w:marRight w:val="0"/>
          <w:marTop w:val="0"/>
          <w:marBottom w:val="0"/>
          <w:divBdr>
            <w:top w:val="none" w:sz="0" w:space="0" w:color="auto"/>
            <w:left w:val="none" w:sz="0" w:space="0" w:color="auto"/>
            <w:bottom w:val="none" w:sz="0" w:space="0" w:color="auto"/>
            <w:right w:val="none" w:sz="0" w:space="0" w:color="auto"/>
          </w:divBdr>
        </w:div>
        <w:div w:id="1477718475">
          <w:marLeft w:val="0"/>
          <w:marRight w:val="0"/>
          <w:marTop w:val="0"/>
          <w:marBottom w:val="0"/>
          <w:divBdr>
            <w:top w:val="none" w:sz="0" w:space="0" w:color="auto"/>
            <w:left w:val="none" w:sz="0" w:space="0" w:color="auto"/>
            <w:bottom w:val="none" w:sz="0" w:space="0" w:color="auto"/>
            <w:right w:val="none" w:sz="0" w:space="0" w:color="auto"/>
          </w:divBdr>
        </w:div>
        <w:div w:id="1650552149">
          <w:marLeft w:val="0"/>
          <w:marRight w:val="0"/>
          <w:marTop w:val="0"/>
          <w:marBottom w:val="0"/>
          <w:divBdr>
            <w:top w:val="none" w:sz="0" w:space="0" w:color="auto"/>
            <w:left w:val="none" w:sz="0" w:space="0" w:color="auto"/>
            <w:bottom w:val="none" w:sz="0" w:space="0" w:color="auto"/>
            <w:right w:val="none" w:sz="0" w:space="0" w:color="auto"/>
          </w:divBdr>
        </w:div>
        <w:div w:id="1682393187">
          <w:marLeft w:val="0"/>
          <w:marRight w:val="0"/>
          <w:marTop w:val="0"/>
          <w:marBottom w:val="0"/>
          <w:divBdr>
            <w:top w:val="none" w:sz="0" w:space="0" w:color="auto"/>
            <w:left w:val="none" w:sz="0" w:space="0" w:color="auto"/>
            <w:bottom w:val="none" w:sz="0" w:space="0" w:color="auto"/>
            <w:right w:val="none" w:sz="0" w:space="0" w:color="auto"/>
          </w:divBdr>
        </w:div>
        <w:div w:id="1801806529">
          <w:marLeft w:val="0"/>
          <w:marRight w:val="0"/>
          <w:marTop w:val="0"/>
          <w:marBottom w:val="0"/>
          <w:divBdr>
            <w:top w:val="none" w:sz="0" w:space="0" w:color="auto"/>
            <w:left w:val="none" w:sz="0" w:space="0" w:color="auto"/>
            <w:bottom w:val="none" w:sz="0" w:space="0" w:color="auto"/>
            <w:right w:val="none" w:sz="0" w:space="0" w:color="auto"/>
          </w:divBdr>
        </w:div>
      </w:divsChild>
    </w:div>
    <w:div w:id="153460796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507263">
          <w:marLeft w:val="0"/>
          <w:marRight w:val="0"/>
          <w:marTop w:val="0"/>
          <w:marBottom w:val="0"/>
          <w:divBdr>
            <w:top w:val="none" w:sz="0" w:space="0" w:color="auto"/>
            <w:left w:val="none" w:sz="0" w:space="0" w:color="auto"/>
            <w:bottom w:val="none" w:sz="0" w:space="0" w:color="auto"/>
            <w:right w:val="none" w:sz="0" w:space="0" w:color="auto"/>
          </w:divBdr>
        </w:div>
        <w:div w:id="144321543">
          <w:marLeft w:val="0"/>
          <w:marRight w:val="0"/>
          <w:marTop w:val="0"/>
          <w:marBottom w:val="0"/>
          <w:divBdr>
            <w:top w:val="none" w:sz="0" w:space="0" w:color="auto"/>
            <w:left w:val="none" w:sz="0" w:space="0" w:color="auto"/>
            <w:bottom w:val="none" w:sz="0" w:space="0" w:color="auto"/>
            <w:right w:val="none" w:sz="0" w:space="0" w:color="auto"/>
          </w:divBdr>
        </w:div>
        <w:div w:id="280765693">
          <w:marLeft w:val="0"/>
          <w:marRight w:val="0"/>
          <w:marTop w:val="0"/>
          <w:marBottom w:val="0"/>
          <w:divBdr>
            <w:top w:val="none" w:sz="0" w:space="0" w:color="auto"/>
            <w:left w:val="none" w:sz="0" w:space="0" w:color="auto"/>
            <w:bottom w:val="none" w:sz="0" w:space="0" w:color="auto"/>
            <w:right w:val="none" w:sz="0" w:space="0" w:color="auto"/>
          </w:divBdr>
        </w:div>
        <w:div w:id="362289825">
          <w:marLeft w:val="0"/>
          <w:marRight w:val="0"/>
          <w:marTop w:val="0"/>
          <w:marBottom w:val="0"/>
          <w:divBdr>
            <w:top w:val="none" w:sz="0" w:space="0" w:color="auto"/>
            <w:left w:val="none" w:sz="0" w:space="0" w:color="auto"/>
            <w:bottom w:val="none" w:sz="0" w:space="0" w:color="auto"/>
            <w:right w:val="none" w:sz="0" w:space="0" w:color="auto"/>
          </w:divBdr>
        </w:div>
        <w:div w:id="502203877">
          <w:marLeft w:val="0"/>
          <w:marRight w:val="0"/>
          <w:marTop w:val="0"/>
          <w:marBottom w:val="0"/>
          <w:divBdr>
            <w:top w:val="none" w:sz="0" w:space="0" w:color="auto"/>
            <w:left w:val="none" w:sz="0" w:space="0" w:color="auto"/>
            <w:bottom w:val="none" w:sz="0" w:space="0" w:color="auto"/>
            <w:right w:val="none" w:sz="0" w:space="0" w:color="auto"/>
          </w:divBdr>
        </w:div>
        <w:div w:id="591671152">
          <w:marLeft w:val="0"/>
          <w:marRight w:val="0"/>
          <w:marTop w:val="0"/>
          <w:marBottom w:val="0"/>
          <w:divBdr>
            <w:top w:val="none" w:sz="0" w:space="0" w:color="auto"/>
            <w:left w:val="none" w:sz="0" w:space="0" w:color="auto"/>
            <w:bottom w:val="none" w:sz="0" w:space="0" w:color="auto"/>
            <w:right w:val="none" w:sz="0" w:space="0" w:color="auto"/>
          </w:divBdr>
        </w:div>
        <w:div w:id="601298330">
          <w:marLeft w:val="0"/>
          <w:marRight w:val="0"/>
          <w:marTop w:val="0"/>
          <w:marBottom w:val="0"/>
          <w:divBdr>
            <w:top w:val="none" w:sz="0" w:space="0" w:color="auto"/>
            <w:left w:val="none" w:sz="0" w:space="0" w:color="auto"/>
            <w:bottom w:val="none" w:sz="0" w:space="0" w:color="auto"/>
            <w:right w:val="none" w:sz="0" w:space="0" w:color="auto"/>
          </w:divBdr>
        </w:div>
        <w:div w:id="603850942">
          <w:marLeft w:val="0"/>
          <w:marRight w:val="0"/>
          <w:marTop w:val="0"/>
          <w:marBottom w:val="0"/>
          <w:divBdr>
            <w:top w:val="none" w:sz="0" w:space="0" w:color="auto"/>
            <w:left w:val="none" w:sz="0" w:space="0" w:color="auto"/>
            <w:bottom w:val="none" w:sz="0" w:space="0" w:color="auto"/>
            <w:right w:val="none" w:sz="0" w:space="0" w:color="auto"/>
          </w:divBdr>
        </w:div>
        <w:div w:id="621881402">
          <w:marLeft w:val="0"/>
          <w:marRight w:val="0"/>
          <w:marTop w:val="0"/>
          <w:marBottom w:val="0"/>
          <w:divBdr>
            <w:top w:val="none" w:sz="0" w:space="0" w:color="auto"/>
            <w:left w:val="none" w:sz="0" w:space="0" w:color="auto"/>
            <w:bottom w:val="none" w:sz="0" w:space="0" w:color="auto"/>
            <w:right w:val="none" w:sz="0" w:space="0" w:color="auto"/>
          </w:divBdr>
        </w:div>
        <w:div w:id="754323210">
          <w:marLeft w:val="0"/>
          <w:marRight w:val="0"/>
          <w:marTop w:val="0"/>
          <w:marBottom w:val="0"/>
          <w:divBdr>
            <w:top w:val="none" w:sz="0" w:space="0" w:color="auto"/>
            <w:left w:val="none" w:sz="0" w:space="0" w:color="auto"/>
            <w:bottom w:val="none" w:sz="0" w:space="0" w:color="auto"/>
            <w:right w:val="none" w:sz="0" w:space="0" w:color="auto"/>
          </w:divBdr>
        </w:div>
        <w:div w:id="975570766">
          <w:marLeft w:val="0"/>
          <w:marRight w:val="0"/>
          <w:marTop w:val="0"/>
          <w:marBottom w:val="0"/>
          <w:divBdr>
            <w:top w:val="none" w:sz="0" w:space="0" w:color="auto"/>
            <w:left w:val="none" w:sz="0" w:space="0" w:color="auto"/>
            <w:bottom w:val="none" w:sz="0" w:space="0" w:color="auto"/>
            <w:right w:val="none" w:sz="0" w:space="0" w:color="auto"/>
          </w:divBdr>
        </w:div>
        <w:div w:id="1001390291">
          <w:marLeft w:val="0"/>
          <w:marRight w:val="0"/>
          <w:marTop w:val="0"/>
          <w:marBottom w:val="0"/>
          <w:divBdr>
            <w:top w:val="none" w:sz="0" w:space="0" w:color="auto"/>
            <w:left w:val="none" w:sz="0" w:space="0" w:color="auto"/>
            <w:bottom w:val="none" w:sz="0" w:space="0" w:color="auto"/>
            <w:right w:val="none" w:sz="0" w:space="0" w:color="auto"/>
          </w:divBdr>
        </w:div>
        <w:div w:id="1138960398">
          <w:marLeft w:val="0"/>
          <w:marRight w:val="0"/>
          <w:marTop w:val="0"/>
          <w:marBottom w:val="0"/>
          <w:divBdr>
            <w:top w:val="none" w:sz="0" w:space="0" w:color="auto"/>
            <w:left w:val="none" w:sz="0" w:space="0" w:color="auto"/>
            <w:bottom w:val="none" w:sz="0" w:space="0" w:color="auto"/>
            <w:right w:val="none" w:sz="0" w:space="0" w:color="auto"/>
          </w:divBdr>
        </w:div>
        <w:div w:id="1199052568">
          <w:marLeft w:val="0"/>
          <w:marRight w:val="0"/>
          <w:marTop w:val="0"/>
          <w:marBottom w:val="0"/>
          <w:divBdr>
            <w:top w:val="none" w:sz="0" w:space="0" w:color="auto"/>
            <w:left w:val="none" w:sz="0" w:space="0" w:color="auto"/>
            <w:bottom w:val="none" w:sz="0" w:space="0" w:color="auto"/>
            <w:right w:val="none" w:sz="0" w:space="0" w:color="auto"/>
          </w:divBdr>
        </w:div>
        <w:div w:id="1354651002">
          <w:marLeft w:val="0"/>
          <w:marRight w:val="0"/>
          <w:marTop w:val="0"/>
          <w:marBottom w:val="0"/>
          <w:divBdr>
            <w:top w:val="none" w:sz="0" w:space="0" w:color="auto"/>
            <w:left w:val="none" w:sz="0" w:space="0" w:color="auto"/>
            <w:bottom w:val="none" w:sz="0" w:space="0" w:color="auto"/>
            <w:right w:val="none" w:sz="0" w:space="0" w:color="auto"/>
          </w:divBdr>
        </w:div>
        <w:div w:id="1414737943">
          <w:marLeft w:val="0"/>
          <w:marRight w:val="0"/>
          <w:marTop w:val="0"/>
          <w:marBottom w:val="0"/>
          <w:divBdr>
            <w:top w:val="none" w:sz="0" w:space="0" w:color="auto"/>
            <w:left w:val="none" w:sz="0" w:space="0" w:color="auto"/>
            <w:bottom w:val="none" w:sz="0" w:space="0" w:color="auto"/>
            <w:right w:val="none" w:sz="0" w:space="0" w:color="auto"/>
          </w:divBdr>
        </w:div>
        <w:div w:id="1471707316">
          <w:marLeft w:val="0"/>
          <w:marRight w:val="0"/>
          <w:marTop w:val="0"/>
          <w:marBottom w:val="0"/>
          <w:divBdr>
            <w:top w:val="none" w:sz="0" w:space="0" w:color="auto"/>
            <w:left w:val="none" w:sz="0" w:space="0" w:color="auto"/>
            <w:bottom w:val="none" w:sz="0" w:space="0" w:color="auto"/>
            <w:right w:val="none" w:sz="0" w:space="0" w:color="auto"/>
          </w:divBdr>
        </w:div>
        <w:div w:id="1928071321">
          <w:marLeft w:val="0"/>
          <w:marRight w:val="0"/>
          <w:marTop w:val="0"/>
          <w:marBottom w:val="0"/>
          <w:divBdr>
            <w:top w:val="none" w:sz="0" w:space="0" w:color="auto"/>
            <w:left w:val="none" w:sz="0" w:space="0" w:color="auto"/>
            <w:bottom w:val="none" w:sz="0" w:space="0" w:color="auto"/>
            <w:right w:val="none" w:sz="0" w:space="0" w:color="auto"/>
          </w:divBdr>
        </w:div>
        <w:div w:id="1933393093">
          <w:marLeft w:val="0"/>
          <w:marRight w:val="0"/>
          <w:marTop w:val="0"/>
          <w:marBottom w:val="0"/>
          <w:divBdr>
            <w:top w:val="none" w:sz="0" w:space="0" w:color="auto"/>
            <w:left w:val="none" w:sz="0" w:space="0" w:color="auto"/>
            <w:bottom w:val="none" w:sz="0" w:space="0" w:color="auto"/>
            <w:right w:val="none" w:sz="0" w:space="0" w:color="auto"/>
          </w:divBdr>
        </w:div>
        <w:div w:id="2039430150">
          <w:marLeft w:val="0"/>
          <w:marRight w:val="0"/>
          <w:marTop w:val="0"/>
          <w:marBottom w:val="0"/>
          <w:divBdr>
            <w:top w:val="none" w:sz="0" w:space="0" w:color="auto"/>
            <w:left w:val="none" w:sz="0" w:space="0" w:color="auto"/>
            <w:bottom w:val="none" w:sz="0" w:space="0" w:color="auto"/>
            <w:right w:val="none" w:sz="0" w:space="0" w:color="auto"/>
          </w:divBdr>
        </w:div>
        <w:div w:id="2051411930">
          <w:marLeft w:val="0"/>
          <w:marRight w:val="0"/>
          <w:marTop w:val="0"/>
          <w:marBottom w:val="0"/>
          <w:divBdr>
            <w:top w:val="none" w:sz="0" w:space="0" w:color="auto"/>
            <w:left w:val="none" w:sz="0" w:space="0" w:color="auto"/>
            <w:bottom w:val="none" w:sz="0" w:space="0" w:color="auto"/>
            <w:right w:val="none" w:sz="0" w:space="0" w:color="auto"/>
          </w:divBdr>
        </w:div>
      </w:divsChild>
    </w:div>
    <w:div w:id="19189046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4353573">
          <w:marLeft w:val="0"/>
          <w:marRight w:val="0"/>
          <w:marTop w:val="0"/>
          <w:marBottom w:val="0"/>
          <w:divBdr>
            <w:top w:val="none" w:sz="0" w:space="0" w:color="auto"/>
            <w:left w:val="none" w:sz="0" w:space="0" w:color="auto"/>
            <w:bottom w:val="none" w:sz="0" w:space="0" w:color="auto"/>
            <w:right w:val="none" w:sz="0" w:space="0" w:color="auto"/>
          </w:divBdr>
        </w:div>
        <w:div w:id="209608153">
          <w:marLeft w:val="0"/>
          <w:marRight w:val="0"/>
          <w:marTop w:val="0"/>
          <w:marBottom w:val="0"/>
          <w:divBdr>
            <w:top w:val="none" w:sz="0" w:space="0" w:color="auto"/>
            <w:left w:val="none" w:sz="0" w:space="0" w:color="auto"/>
            <w:bottom w:val="none" w:sz="0" w:space="0" w:color="auto"/>
            <w:right w:val="none" w:sz="0" w:space="0" w:color="auto"/>
          </w:divBdr>
        </w:div>
        <w:div w:id="600795024">
          <w:marLeft w:val="0"/>
          <w:marRight w:val="0"/>
          <w:marTop w:val="0"/>
          <w:marBottom w:val="0"/>
          <w:divBdr>
            <w:top w:val="none" w:sz="0" w:space="0" w:color="auto"/>
            <w:left w:val="none" w:sz="0" w:space="0" w:color="auto"/>
            <w:bottom w:val="none" w:sz="0" w:space="0" w:color="auto"/>
            <w:right w:val="none" w:sz="0" w:space="0" w:color="auto"/>
          </w:divBdr>
        </w:div>
        <w:div w:id="697658866">
          <w:marLeft w:val="0"/>
          <w:marRight w:val="0"/>
          <w:marTop w:val="0"/>
          <w:marBottom w:val="0"/>
          <w:divBdr>
            <w:top w:val="none" w:sz="0" w:space="0" w:color="auto"/>
            <w:left w:val="none" w:sz="0" w:space="0" w:color="auto"/>
            <w:bottom w:val="none" w:sz="0" w:space="0" w:color="auto"/>
            <w:right w:val="none" w:sz="0" w:space="0" w:color="auto"/>
          </w:divBdr>
        </w:div>
        <w:div w:id="765883967">
          <w:marLeft w:val="0"/>
          <w:marRight w:val="0"/>
          <w:marTop w:val="0"/>
          <w:marBottom w:val="0"/>
          <w:divBdr>
            <w:top w:val="none" w:sz="0" w:space="0" w:color="auto"/>
            <w:left w:val="none" w:sz="0" w:space="0" w:color="auto"/>
            <w:bottom w:val="none" w:sz="0" w:space="0" w:color="auto"/>
            <w:right w:val="none" w:sz="0" w:space="0" w:color="auto"/>
          </w:divBdr>
        </w:div>
        <w:div w:id="833758822">
          <w:marLeft w:val="0"/>
          <w:marRight w:val="0"/>
          <w:marTop w:val="0"/>
          <w:marBottom w:val="0"/>
          <w:divBdr>
            <w:top w:val="none" w:sz="0" w:space="0" w:color="auto"/>
            <w:left w:val="none" w:sz="0" w:space="0" w:color="auto"/>
            <w:bottom w:val="none" w:sz="0" w:space="0" w:color="auto"/>
            <w:right w:val="none" w:sz="0" w:space="0" w:color="auto"/>
          </w:divBdr>
        </w:div>
        <w:div w:id="886406268">
          <w:marLeft w:val="0"/>
          <w:marRight w:val="0"/>
          <w:marTop w:val="0"/>
          <w:marBottom w:val="0"/>
          <w:divBdr>
            <w:top w:val="none" w:sz="0" w:space="0" w:color="auto"/>
            <w:left w:val="none" w:sz="0" w:space="0" w:color="auto"/>
            <w:bottom w:val="none" w:sz="0" w:space="0" w:color="auto"/>
            <w:right w:val="none" w:sz="0" w:space="0" w:color="auto"/>
          </w:divBdr>
        </w:div>
        <w:div w:id="1204097897">
          <w:marLeft w:val="0"/>
          <w:marRight w:val="0"/>
          <w:marTop w:val="0"/>
          <w:marBottom w:val="0"/>
          <w:divBdr>
            <w:top w:val="none" w:sz="0" w:space="0" w:color="auto"/>
            <w:left w:val="none" w:sz="0" w:space="0" w:color="auto"/>
            <w:bottom w:val="none" w:sz="0" w:space="0" w:color="auto"/>
            <w:right w:val="none" w:sz="0" w:space="0" w:color="auto"/>
          </w:divBdr>
        </w:div>
        <w:div w:id="1294361610">
          <w:marLeft w:val="0"/>
          <w:marRight w:val="0"/>
          <w:marTop w:val="0"/>
          <w:marBottom w:val="0"/>
          <w:divBdr>
            <w:top w:val="none" w:sz="0" w:space="0" w:color="auto"/>
            <w:left w:val="none" w:sz="0" w:space="0" w:color="auto"/>
            <w:bottom w:val="none" w:sz="0" w:space="0" w:color="auto"/>
            <w:right w:val="none" w:sz="0" w:space="0" w:color="auto"/>
          </w:divBdr>
        </w:div>
        <w:div w:id="1502042468">
          <w:marLeft w:val="0"/>
          <w:marRight w:val="0"/>
          <w:marTop w:val="0"/>
          <w:marBottom w:val="0"/>
          <w:divBdr>
            <w:top w:val="none" w:sz="0" w:space="0" w:color="auto"/>
            <w:left w:val="none" w:sz="0" w:space="0" w:color="auto"/>
            <w:bottom w:val="none" w:sz="0" w:space="0" w:color="auto"/>
            <w:right w:val="none" w:sz="0" w:space="0" w:color="auto"/>
          </w:divBdr>
        </w:div>
        <w:div w:id="1522426501">
          <w:marLeft w:val="0"/>
          <w:marRight w:val="0"/>
          <w:marTop w:val="0"/>
          <w:marBottom w:val="0"/>
          <w:divBdr>
            <w:top w:val="none" w:sz="0" w:space="0" w:color="auto"/>
            <w:left w:val="none" w:sz="0" w:space="0" w:color="auto"/>
            <w:bottom w:val="none" w:sz="0" w:space="0" w:color="auto"/>
            <w:right w:val="none" w:sz="0" w:space="0" w:color="auto"/>
          </w:divBdr>
        </w:div>
        <w:div w:id="1802456079">
          <w:marLeft w:val="0"/>
          <w:marRight w:val="0"/>
          <w:marTop w:val="0"/>
          <w:marBottom w:val="0"/>
          <w:divBdr>
            <w:top w:val="none" w:sz="0" w:space="0" w:color="auto"/>
            <w:left w:val="none" w:sz="0" w:space="0" w:color="auto"/>
            <w:bottom w:val="none" w:sz="0" w:space="0" w:color="auto"/>
            <w:right w:val="none" w:sz="0" w:space="0" w:color="auto"/>
          </w:divBdr>
        </w:div>
        <w:div w:id="2072579492">
          <w:marLeft w:val="0"/>
          <w:marRight w:val="0"/>
          <w:marTop w:val="0"/>
          <w:marBottom w:val="0"/>
          <w:divBdr>
            <w:top w:val="none" w:sz="0" w:space="0" w:color="auto"/>
            <w:left w:val="none" w:sz="0" w:space="0" w:color="auto"/>
            <w:bottom w:val="none" w:sz="0" w:space="0" w:color="auto"/>
            <w:right w:val="none" w:sz="0" w:space="0" w:color="auto"/>
          </w:divBdr>
        </w:div>
        <w:div w:id="207758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670</Words>
  <Characters>3539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Study Guide</vt:lpstr>
    </vt:vector>
  </TitlesOfParts>
  <Company>UMKC</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dc:title>
  <dc:creator>Dan Justice</dc:creator>
  <cp:lastModifiedBy>Clayton Freeman</cp:lastModifiedBy>
  <cp:revision>3</cp:revision>
  <cp:lastPrinted>2012-11-29T21:55:00Z</cp:lastPrinted>
  <dcterms:created xsi:type="dcterms:W3CDTF">2018-12-05T03:14:00Z</dcterms:created>
  <dcterms:modified xsi:type="dcterms:W3CDTF">2018-12-05T04:55:00Z</dcterms:modified>
</cp:coreProperties>
</file>