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2D" w:rsidRDefault="002968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5533DB" wp14:editId="6CB33CE3">
                <wp:simplePos x="0" y="0"/>
                <wp:positionH relativeFrom="margin">
                  <wp:align>center</wp:align>
                </wp:positionH>
                <wp:positionV relativeFrom="paragraph">
                  <wp:posOffset>2941320</wp:posOffset>
                </wp:positionV>
                <wp:extent cx="4829175" cy="1404620"/>
                <wp:effectExtent l="0" t="0" r="9525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82D" w:rsidRDefault="0029682D" w:rsidP="0029682D">
                            <w:pPr>
                              <w:pStyle w:val="Title"/>
                            </w:pPr>
                            <w:r>
                              <w:t>Clay Freeman</w:t>
                            </w:r>
                          </w:p>
                          <w:p w:rsidR="0029682D" w:rsidRDefault="0029682D" w:rsidP="0029682D">
                            <w:pPr>
                              <w:pStyle w:val="Subtitle"/>
                            </w:pPr>
                            <w:proofErr w:type="gramStart"/>
                            <w:r>
                              <w:t>ME486 :</w:t>
                            </w:r>
                            <w:proofErr w:type="gramEnd"/>
                            <w:r>
                              <w:t xml:space="preserve"> Finite Element Analysis</w:t>
                            </w:r>
                          </w:p>
                          <w:p w:rsidR="0029682D" w:rsidRDefault="0029682D" w:rsidP="0029682D">
                            <w:pPr>
                              <w:pStyle w:val="Subtitle"/>
                            </w:pPr>
                            <w:r>
                              <w:t>J. Mahoney – Fall 2018</w:t>
                            </w:r>
                          </w:p>
                          <w:p w:rsidR="0029682D" w:rsidRDefault="0029682D" w:rsidP="0029682D">
                            <w:pPr>
                              <w:pStyle w:val="Subtitle"/>
                            </w:pPr>
                            <w:r>
                              <w:t>FEM 010</w:t>
                            </w:r>
                          </w:p>
                          <w:p w:rsidR="0029682D" w:rsidRDefault="0029682D" w:rsidP="0029682D">
                            <w:pPr>
                              <w:pStyle w:val="Subtitle"/>
                            </w:pPr>
                            <w:r>
                              <w:t>26</w:t>
                            </w:r>
                            <w:r>
                              <w:t xml:space="preserve"> November 2018</w:t>
                            </w:r>
                          </w:p>
                          <w:p w:rsidR="0029682D" w:rsidRDefault="0029682D" w:rsidP="0029682D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15533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31.6pt;width:380.2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" stroked="f">
                <v:textbox style="mso-fit-shape-to-text:t">
                  <w:txbxContent>
                    <w:p w:rsidR="0029682D" w:rsidRDefault="0029682D" w:rsidP="0029682D">
                      <w:pPr>
                        <w:pStyle w:val="Title"/>
                      </w:pPr>
                      <w:r>
                        <w:t>Clay Freeman</w:t>
                      </w:r>
                    </w:p>
                    <w:p w:rsidR="0029682D" w:rsidRDefault="0029682D" w:rsidP="0029682D">
                      <w:pPr>
                        <w:pStyle w:val="Subtitle"/>
                      </w:pPr>
                      <w:proofErr w:type="gramStart"/>
                      <w:r>
                        <w:t>ME486 :</w:t>
                      </w:r>
                      <w:proofErr w:type="gramEnd"/>
                      <w:r>
                        <w:t xml:space="preserve"> Finite Element Analysis</w:t>
                      </w:r>
                    </w:p>
                    <w:p w:rsidR="0029682D" w:rsidRDefault="0029682D" w:rsidP="0029682D">
                      <w:pPr>
                        <w:pStyle w:val="Subtitle"/>
                      </w:pPr>
                      <w:r>
                        <w:t>J. Mahoney – Fall 2018</w:t>
                      </w:r>
                    </w:p>
                    <w:p w:rsidR="0029682D" w:rsidRDefault="0029682D" w:rsidP="0029682D">
                      <w:pPr>
                        <w:pStyle w:val="Subtitle"/>
                      </w:pPr>
                      <w:r>
                        <w:t>FEM 010</w:t>
                      </w:r>
                    </w:p>
                    <w:p w:rsidR="0029682D" w:rsidRDefault="0029682D" w:rsidP="0029682D">
                      <w:pPr>
                        <w:pStyle w:val="Subtitle"/>
                      </w:pPr>
                      <w:r>
                        <w:t>26</w:t>
                      </w:r>
                      <w:r>
                        <w:t xml:space="preserve"> November 2018</w:t>
                      </w:r>
                    </w:p>
                    <w:p w:rsidR="0029682D" w:rsidRDefault="0029682D" w:rsidP="0029682D"/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:rsidR="0029682D" w:rsidRDefault="0029682D"/>
    <w:p w:rsidR="0029682D" w:rsidRDefault="0029682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5pt;height:259.7pt">
            <v:imagedata r:id="rId6" o:title="u_mag1"/>
          </v:shape>
        </w:pict>
      </w:r>
    </w:p>
    <w:p w:rsidR="0029682D" w:rsidRDefault="0029682D"/>
    <w:p w:rsidR="0029682D" w:rsidRDefault="0029682D">
      <w:r>
        <w:t xml:space="preserve">The tool displaced 0.5 inches, but the model did not show that the model tool made contact with the pocket during insertion. </w:t>
      </w:r>
    </w:p>
    <w:p w:rsidR="0029682D" w:rsidRDefault="0029682D">
      <w:r>
        <w:rPr>
          <w:noProof/>
        </w:rPr>
        <w:drawing>
          <wp:inline distT="0" distB="0" distL="0" distR="0">
            <wp:extent cx="5943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F_Sym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2D" w:rsidRDefault="0029682D">
      <w:r>
        <w:t xml:space="preserve">The gasket took 383 pounds of force to insert and seal against the pocket. </w:t>
      </w:r>
    </w:p>
    <w:p w:rsidR="0029682D" w:rsidRDefault="0029682D">
      <w:r>
        <w:rPr>
          <w:noProof/>
        </w:rPr>
        <w:lastRenderedPageBreak/>
        <w:drawing>
          <wp:inline distT="0" distB="0" distL="0" distR="0">
            <wp:extent cx="5943600" cy="32950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cket_tool_mis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2D" w:rsidRDefault="0029682D">
      <w:r>
        <w:t>The shape of the von Mises stress curves follows the expected pattern for the compression forces on the gasket between pocket and tool.</w:t>
      </w:r>
    </w:p>
    <w:p w:rsidR="0029682D" w:rsidRDefault="0029682D">
      <w:r>
        <w:rPr>
          <w:noProof/>
        </w:rPr>
        <w:drawing>
          <wp:inline distT="0" distB="0" distL="0" distR="0">
            <wp:extent cx="5943600" cy="32950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ol_R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82D" w:rsidRDefault="0029682D">
      <w:r>
        <w:t xml:space="preserve">The reaction force on the tool is about 46.77 pounds. </w:t>
      </w:r>
    </w:p>
    <w:p w:rsidR="0029682D" w:rsidRDefault="0029682D"/>
    <w:p w:rsidR="0029682D" w:rsidRDefault="0029682D"/>
    <w:p w:rsidR="0029682D" w:rsidRDefault="00521105">
      <w:r>
        <w:lastRenderedPageBreak/>
        <w:t>Validation can take place from finding the surface stress forces acting against the tool or the pocket block.</w:t>
      </w:r>
      <w:bookmarkStart w:id="0" w:name="_GoBack"/>
      <w:bookmarkEnd w:id="0"/>
    </w:p>
    <w:sectPr w:rsidR="0029682D" w:rsidSect="0029682D">
      <w:head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82D" w:rsidRDefault="0029682D" w:rsidP="0029682D">
      <w:pPr>
        <w:spacing w:after="0" w:line="240" w:lineRule="auto"/>
      </w:pPr>
      <w:r>
        <w:separator/>
      </w:r>
    </w:p>
  </w:endnote>
  <w:endnote w:type="continuationSeparator" w:id="0">
    <w:p w:rsidR="0029682D" w:rsidRDefault="0029682D" w:rsidP="00296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82D" w:rsidRDefault="0029682D" w:rsidP="0029682D">
      <w:pPr>
        <w:spacing w:after="0" w:line="240" w:lineRule="auto"/>
      </w:pPr>
      <w:r>
        <w:separator/>
      </w:r>
    </w:p>
  </w:footnote>
  <w:footnote w:type="continuationSeparator" w:id="0">
    <w:p w:rsidR="0029682D" w:rsidRDefault="0029682D" w:rsidP="00296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82D" w:rsidRDefault="0029682D">
    <w:pPr>
      <w:pStyle w:val="Header"/>
    </w:pPr>
    <w:r>
      <w:t>Clay Freeman</w:t>
    </w:r>
    <w:r>
      <w:tab/>
      <w:t>ME486: Finite Element Analysis</w:t>
    </w:r>
    <w:r>
      <w:tab/>
      <w:t>25 November 2018</w:t>
    </w:r>
  </w:p>
  <w:p w:rsidR="0029682D" w:rsidRDefault="0029682D">
    <w:pPr>
      <w:pStyle w:val="Header"/>
    </w:pPr>
    <w:r>
      <w:tab/>
      <w:t>Homework 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82D"/>
    <w:rsid w:val="0029682D"/>
    <w:rsid w:val="0052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16620"/>
  <w15:chartTrackingRefBased/>
  <w15:docId w15:val="{DEB9B899-643E-4401-8286-A8070224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82D"/>
  </w:style>
  <w:style w:type="paragraph" w:styleId="Footer">
    <w:name w:val="footer"/>
    <w:basedOn w:val="Normal"/>
    <w:link w:val="FooterChar"/>
    <w:uiPriority w:val="99"/>
    <w:unhideWhenUsed/>
    <w:rsid w:val="002968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82D"/>
  </w:style>
  <w:style w:type="paragraph" w:styleId="Title">
    <w:name w:val="Title"/>
    <w:basedOn w:val="Normal"/>
    <w:next w:val="Normal"/>
    <w:link w:val="TitleChar"/>
    <w:uiPriority w:val="10"/>
    <w:qFormat/>
    <w:rsid w:val="0029682D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9682D"/>
    <w:rPr>
      <w:rFonts w:asciiTheme="majorHAnsi" w:eastAsiaTheme="majorEastAsia" w:hAnsiTheme="majorHAnsi" w:cstheme="majorBidi"/>
      <w:smallCaps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82D"/>
    <w:pPr>
      <w:numPr>
        <w:ilvl w:val="1"/>
      </w:numPr>
      <w:spacing w:line="240" w:lineRule="auto"/>
      <w:jc w:val="center"/>
    </w:pPr>
    <w:rPr>
      <w:rFonts w:eastAsiaTheme="minorEastAsia"/>
      <w:smallCaps/>
      <w:color w:val="5A5A5A" w:themeColor="text1" w:themeTint="A5"/>
      <w:spacing w:val="15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29682D"/>
    <w:rPr>
      <w:rFonts w:eastAsiaTheme="minorEastAsia"/>
      <w:smallCaps/>
      <w:color w:val="5A5A5A" w:themeColor="text1" w:themeTint="A5"/>
      <w:spacing w:val="1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ctf365</dc:creator>
  <cp:keywords/>
  <dc:description/>
  <cp:lastModifiedBy>ctf365</cp:lastModifiedBy>
  <cp:revision>1</cp:revision>
  <dcterms:created xsi:type="dcterms:W3CDTF">2018-12-03T00:10:00Z</dcterms:created>
  <dcterms:modified xsi:type="dcterms:W3CDTF">2018-12-03T00:33:00Z</dcterms:modified>
</cp:coreProperties>
</file>