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E5A7C" w14:textId="08BA6543" w:rsidR="00F95581" w:rsidRDefault="00F95581" w:rsidP="00161ECF">
      <w:r w:rsidRPr="00F95581">
        <w:rPr>
          <w:rFonts w:ascii="Segoe UI Emoji" w:hAnsi="Segoe UI Emoji" w:cs="Segoe UI Emoji"/>
        </w:rPr>
        <w:t>🧯</w:t>
      </w:r>
      <w:r w:rsidRPr="00F95581">
        <w:t xml:space="preserve"> </w:t>
      </w:r>
      <w:r w:rsidR="00161ECF" w:rsidRPr="00161ECF">
        <w:rPr>
          <w:rFonts w:ascii="Segoe UI Emoji" w:hAnsi="Segoe UI Emoji" w:cs="Segoe UI Emoji"/>
        </w:rPr>
        <w:t>🔧</w:t>
      </w:r>
      <w:r w:rsidR="00161ECF" w:rsidRPr="00161ECF">
        <w:t xml:space="preserve"> ÖZELLEŞTİRİLMİŞ DİYAFRAMLI KÖPÜK TANKI </w:t>
      </w:r>
    </w:p>
    <w:p w14:paraId="404A7F34" w14:textId="77777777" w:rsidR="00161ECF" w:rsidRDefault="00161ECF" w:rsidP="00161ECF">
      <w:r w:rsidRPr="00161ECF">
        <w:t>Özelleştirilmiş Diyaframlı Köpük Tankları, standart ürünlerin dışında, belirli bir projeye, tehlike sınıfına veya özel kullanım alanına göre tasarlanmış köpük dozajlama sistemleridir. Bu tanklar, farklı kapasite, malzeme, montaj pozisyonu ve sistem entegrasyonu gibi ihtiyaçlara göre özelleştirilir.</w:t>
      </w:r>
      <w:r>
        <w:br/>
      </w:r>
      <w:r>
        <w:br/>
      </w:r>
      <w:r>
        <w:t>1. Yüksek Kapasiteli Tanklar</w:t>
      </w:r>
    </w:p>
    <w:p w14:paraId="04FED4C5" w14:textId="77777777" w:rsidR="00161ECF" w:rsidRDefault="00161ECF" w:rsidP="00161ECF">
      <w:r>
        <w:t>- Kapasite: 10.000 litreden fazla (endüstriyel tesislerde yaygındır)</w:t>
      </w:r>
    </w:p>
    <w:p w14:paraId="3F354C1A" w14:textId="77777777" w:rsidR="00161ECF" w:rsidRDefault="00161ECF" w:rsidP="00161ECF">
      <w:r>
        <w:t>- Kullanım Alanı: Petrokimya kompleksleri, büyük tank çiftlikleri</w:t>
      </w:r>
    </w:p>
    <w:p w14:paraId="7AB566AC" w14:textId="77777777" w:rsidR="00161ECF" w:rsidRDefault="00161ECF" w:rsidP="00161ECF">
      <w:r>
        <w:t>- Özellik: Çoklu köpük çıkışı sağlayabilir, geniş çaplı yangınlara müdahaleye uygundur.</w:t>
      </w:r>
    </w:p>
    <w:p w14:paraId="09896A97" w14:textId="77777777" w:rsidR="00161ECF" w:rsidRDefault="00161ECF" w:rsidP="00161ECF"/>
    <w:p w14:paraId="77CAE829" w14:textId="77777777" w:rsidR="00161ECF" w:rsidRDefault="00161ECF" w:rsidP="00161ECF">
      <w:r>
        <w:t>2. Paslanmaz Çelik Tanklar (AISI 304/316)</w:t>
      </w:r>
    </w:p>
    <w:p w14:paraId="3E396DC6" w14:textId="77777777" w:rsidR="00161ECF" w:rsidRDefault="00161ECF" w:rsidP="00161ECF">
      <w:r>
        <w:t>- Amaç: Kimyasal dayanıklılık ve hijyen gerektiren alanlar</w:t>
      </w:r>
    </w:p>
    <w:p w14:paraId="3C350897" w14:textId="77777777" w:rsidR="00161ECF" w:rsidRDefault="00161ECF" w:rsidP="00161ECF">
      <w:r>
        <w:t>- Kullanım Alanı: Gıda endüstrisi, denizcilik sektörü, kimya tesisleri</w:t>
      </w:r>
    </w:p>
    <w:p w14:paraId="59976384" w14:textId="77777777" w:rsidR="00161ECF" w:rsidRDefault="00161ECF" w:rsidP="00161ECF">
      <w:r>
        <w:t>- Avantajı: Yüksek korozyon direnci</w:t>
      </w:r>
    </w:p>
    <w:p w14:paraId="303AAB4F" w14:textId="77777777" w:rsidR="00161ECF" w:rsidRDefault="00161ECF" w:rsidP="00161ECF"/>
    <w:p w14:paraId="55CAC113" w14:textId="77777777" w:rsidR="00161ECF" w:rsidRDefault="00161ECF" w:rsidP="00161ECF">
      <w:r>
        <w:t>3. Yatay Tip Diyaframlı Tanklar</w:t>
      </w:r>
    </w:p>
    <w:p w14:paraId="5E5DEBC3" w14:textId="77777777" w:rsidR="00161ECF" w:rsidRDefault="00161ECF" w:rsidP="00161ECF">
      <w:r>
        <w:t>- Montaj Avantajı: Düşük tavanlı alanlarda montaja uygundur</w:t>
      </w:r>
    </w:p>
    <w:p w14:paraId="542A8D54" w14:textId="77777777" w:rsidR="00161ECF" w:rsidRDefault="00161ECF" w:rsidP="00161ECF">
      <w:r>
        <w:t>- Uygulama Alanı: Konteyner içine entegre sistemler, mobil söndürme üniteleri</w:t>
      </w:r>
    </w:p>
    <w:p w14:paraId="25FC675D" w14:textId="7F7CA228" w:rsidR="00161ECF" w:rsidRDefault="00161ECF" w:rsidP="00161ECF">
      <w:r>
        <w:t>- Stabilite: Yatay yerleşimi sayesinde titreşime karşı daha dirençlidir</w:t>
      </w:r>
    </w:p>
    <w:p w14:paraId="3AFB18AC" w14:textId="77777777" w:rsidR="00161ECF" w:rsidRDefault="00161ECF" w:rsidP="00161ECF"/>
    <w:p w14:paraId="5A8350A4" w14:textId="77777777" w:rsidR="00161ECF" w:rsidRDefault="00161ECF" w:rsidP="00161ECF">
      <w:r>
        <w:t>5. Otomatik Seviye Kontrollü Tanklar</w:t>
      </w:r>
    </w:p>
    <w:p w14:paraId="7AB99218" w14:textId="77777777" w:rsidR="00161ECF" w:rsidRDefault="00161ECF" w:rsidP="00161ECF">
      <w:r>
        <w:t>- Özellik: Köpük seviyesi azaldığında otomatik olarak doldurma sistemine sinyal gönderir</w:t>
      </w:r>
    </w:p>
    <w:p w14:paraId="3C269FD9" w14:textId="77777777" w:rsidR="00161ECF" w:rsidRDefault="00161ECF" w:rsidP="00161ECF">
      <w:r>
        <w:t>- Avantajı: Sürekli operasyon gerektiren sistemlerde köpük bitmesini engeller</w:t>
      </w:r>
    </w:p>
    <w:p w14:paraId="30CF2EDC" w14:textId="77777777" w:rsidR="00161ECF" w:rsidRDefault="00161ECF" w:rsidP="00161ECF">
      <w:r>
        <w:t>- Alan: Yüksek riskli rafineriler, 7/24 operasyon alanları</w:t>
      </w:r>
    </w:p>
    <w:p w14:paraId="17457E66" w14:textId="77777777" w:rsidR="00161ECF" w:rsidRDefault="00161ECF" w:rsidP="00161ECF"/>
    <w:p w14:paraId="600EC5AD" w14:textId="77777777" w:rsidR="00161ECF" w:rsidRDefault="00161ECF" w:rsidP="00161ECF">
      <w:r>
        <w:t>---</w:t>
      </w:r>
    </w:p>
    <w:p w14:paraId="31C267A6" w14:textId="77777777" w:rsidR="00161ECF" w:rsidRDefault="00161ECF" w:rsidP="00161ECF"/>
    <w:p w14:paraId="0A0F1111" w14:textId="77777777" w:rsidR="00161ECF" w:rsidRDefault="00161ECF" w:rsidP="00161ECF">
      <w:r>
        <w:t>6. Çift Girişli / Çok Çıkışlı Sistemli Tanklar</w:t>
      </w:r>
    </w:p>
    <w:p w14:paraId="7F0E70C5" w14:textId="77777777" w:rsidR="00161ECF" w:rsidRDefault="00161ECF" w:rsidP="00161ECF">
      <w:r>
        <w:t>- Özellik: Aynı tanktan birden fazla hatta eş zamanlı köpük besleme</w:t>
      </w:r>
    </w:p>
    <w:p w14:paraId="68092D3A" w14:textId="77777777" w:rsidR="00161ECF" w:rsidRDefault="00161ECF" w:rsidP="00161ECF">
      <w:r>
        <w:t>- Kullanım Alanı: Birden fazla yangın bölgesine aynı anda müdahale gereken tesisler</w:t>
      </w:r>
    </w:p>
    <w:p w14:paraId="4318E70E" w14:textId="77777777" w:rsidR="00161ECF" w:rsidRDefault="00161ECF" w:rsidP="00161ECF"/>
    <w:p w14:paraId="2D64EDE3" w14:textId="77777777" w:rsidR="00161ECF" w:rsidRDefault="00161ECF" w:rsidP="00161ECF">
      <w:r>
        <w:t>---</w:t>
      </w:r>
    </w:p>
    <w:p w14:paraId="1406E33A" w14:textId="77777777" w:rsidR="00161ECF" w:rsidRDefault="00161ECF" w:rsidP="00161ECF"/>
    <w:p w14:paraId="6747DFAA" w14:textId="77777777" w:rsidR="00161ECF" w:rsidRDefault="00161ECF" w:rsidP="00161ECF">
      <w:r>
        <w:t>7. Düşük Sıcaklıkta Çalışmaya Uygun Tanklar</w:t>
      </w:r>
    </w:p>
    <w:p w14:paraId="4B5C746B" w14:textId="77777777" w:rsidR="00161ECF" w:rsidRDefault="00161ECF" w:rsidP="00161ECF">
      <w:r>
        <w:t>- Yalıtım Özelliği: Isı izolasyonlu dış gövdeye sahiptir</w:t>
      </w:r>
    </w:p>
    <w:p w14:paraId="49E20F4B" w14:textId="34EB09C8" w:rsidR="00161ECF" w:rsidRDefault="00161ECF" w:rsidP="00161ECF">
      <w:r>
        <w:t>- Kullanım Alanı: -30°C gibi düşük sıcaklıklarda çalışan açık alan sistemleri</w:t>
      </w:r>
    </w:p>
    <w:p w14:paraId="3F3AFEF8" w14:textId="77777777" w:rsidR="00161ECF" w:rsidRDefault="00161ECF" w:rsidP="00161ECF"/>
    <w:p w14:paraId="3BE62A03" w14:textId="77777777" w:rsidR="00161ECF" w:rsidRDefault="00161ECF" w:rsidP="00161ECF"/>
    <w:p w14:paraId="07E68EEF" w14:textId="77777777" w:rsidR="00161ECF" w:rsidRDefault="00161ECF" w:rsidP="00161ECF">
      <w:r>
        <w:rPr>
          <w:rFonts w:ascii="Segoe UI Emoji" w:hAnsi="Segoe UI Emoji" w:cs="Segoe UI Emoji"/>
        </w:rPr>
        <w:t>✅</w:t>
      </w:r>
      <w:r>
        <w:t xml:space="preserve"> Avantajlar</w:t>
      </w:r>
    </w:p>
    <w:p w14:paraId="33061222" w14:textId="77777777" w:rsidR="00161ECF" w:rsidRDefault="00161ECF" w:rsidP="00161ECF"/>
    <w:p w14:paraId="0AF27BBF" w14:textId="77777777" w:rsidR="00161ECF" w:rsidRDefault="00161ECF" w:rsidP="00161ECF">
      <w:r>
        <w:t xml:space="preserve">- </w:t>
      </w:r>
      <w:r>
        <w:rPr>
          <w:rFonts w:ascii="Segoe UI Symbol" w:hAnsi="Segoe UI Symbol" w:cs="Segoe UI Symbol"/>
        </w:rPr>
        <w:t>✔</w:t>
      </w:r>
      <w:r>
        <w:t xml:space="preserve"> Sisteme </w:t>
      </w:r>
      <w:r>
        <w:rPr>
          <w:rFonts w:ascii="Calibri" w:hAnsi="Calibri" w:cs="Calibri"/>
        </w:rPr>
        <w:t>ö</w:t>
      </w:r>
      <w:r>
        <w:t>zel uyum (pompa, nozullar, dedekt</w:t>
      </w:r>
      <w:r>
        <w:rPr>
          <w:rFonts w:ascii="Calibri" w:hAnsi="Calibri" w:cs="Calibri"/>
        </w:rPr>
        <w:t>ö</w:t>
      </w:r>
      <w:r>
        <w:t>r sistemleri ile entegre olabilir)</w:t>
      </w:r>
    </w:p>
    <w:p w14:paraId="1381F640" w14:textId="77777777" w:rsidR="00161ECF" w:rsidRDefault="00161ECF" w:rsidP="00161ECF">
      <w:r>
        <w:t xml:space="preserve">- </w:t>
      </w:r>
      <w:r>
        <w:rPr>
          <w:rFonts w:ascii="Segoe UI Symbol" w:hAnsi="Segoe UI Symbol" w:cs="Segoe UI Symbol"/>
        </w:rPr>
        <w:t>✔</w:t>
      </w:r>
      <w:r>
        <w:t xml:space="preserve"> Uzun </w:t>
      </w:r>
      <w:r>
        <w:rPr>
          <w:rFonts w:ascii="Calibri" w:hAnsi="Calibri" w:cs="Calibri"/>
        </w:rPr>
        <w:t>ö</w:t>
      </w:r>
      <w:r>
        <w:t>m</w:t>
      </w:r>
      <w:r>
        <w:rPr>
          <w:rFonts w:ascii="Calibri" w:hAnsi="Calibri" w:cs="Calibri"/>
        </w:rPr>
        <w:t>ü</w:t>
      </w:r>
      <w:r>
        <w:t>rl</w:t>
      </w:r>
      <w:r>
        <w:rPr>
          <w:rFonts w:ascii="Calibri" w:hAnsi="Calibri" w:cs="Calibri"/>
        </w:rPr>
        <w:t>ü</w:t>
      </w:r>
      <w:r>
        <w:t xml:space="preserve"> ve g</w:t>
      </w:r>
      <w:r>
        <w:rPr>
          <w:rFonts w:ascii="Calibri" w:hAnsi="Calibri" w:cs="Calibri"/>
        </w:rPr>
        <w:t>ü</w:t>
      </w:r>
      <w:r>
        <w:t>venli kullan</w:t>
      </w:r>
      <w:r>
        <w:rPr>
          <w:rFonts w:ascii="Calibri" w:hAnsi="Calibri" w:cs="Calibri"/>
        </w:rPr>
        <w:t>ı</w:t>
      </w:r>
      <w:r>
        <w:t>m</w:t>
      </w:r>
    </w:p>
    <w:p w14:paraId="7BD0C100" w14:textId="77777777" w:rsidR="00161ECF" w:rsidRDefault="00161ECF" w:rsidP="00161ECF">
      <w:r>
        <w:t xml:space="preserve">- </w:t>
      </w:r>
      <w:r>
        <w:rPr>
          <w:rFonts w:ascii="Segoe UI Symbol" w:hAnsi="Segoe UI Symbol" w:cs="Segoe UI Symbol"/>
        </w:rPr>
        <w:t>✔</w:t>
      </w:r>
      <w:r>
        <w:t xml:space="preserve"> Saha </w:t>
      </w:r>
      <w:r>
        <w:rPr>
          <w:rFonts w:ascii="Calibri" w:hAnsi="Calibri" w:cs="Calibri"/>
        </w:rPr>
        <w:t>ş</w:t>
      </w:r>
      <w:r>
        <w:t>artlar</w:t>
      </w:r>
      <w:r>
        <w:rPr>
          <w:rFonts w:ascii="Calibri" w:hAnsi="Calibri" w:cs="Calibri"/>
        </w:rPr>
        <w:t>ı</w:t>
      </w:r>
      <w:r>
        <w:t>na g</w:t>
      </w:r>
      <w:r>
        <w:rPr>
          <w:rFonts w:ascii="Calibri" w:hAnsi="Calibri" w:cs="Calibri"/>
        </w:rPr>
        <w:t>ö</w:t>
      </w:r>
      <w:r>
        <w:t xml:space="preserve">re </w:t>
      </w:r>
      <w:r>
        <w:rPr>
          <w:rFonts w:ascii="Calibri" w:hAnsi="Calibri" w:cs="Calibri"/>
        </w:rPr>
        <w:t>ö</w:t>
      </w:r>
      <w:r>
        <w:t>zel tasar</w:t>
      </w:r>
      <w:r>
        <w:rPr>
          <w:rFonts w:ascii="Calibri" w:hAnsi="Calibri" w:cs="Calibri"/>
        </w:rPr>
        <w:t>ı</w:t>
      </w:r>
      <w:r>
        <w:t>m</w:t>
      </w:r>
    </w:p>
    <w:p w14:paraId="1E5D1F39" w14:textId="12890F58" w:rsidR="00161ECF" w:rsidRDefault="00161ECF" w:rsidP="00161ECF">
      <w:r>
        <w:t xml:space="preserve">- </w:t>
      </w:r>
      <w:r>
        <w:rPr>
          <w:rFonts w:ascii="Segoe UI Symbol" w:hAnsi="Segoe UI Symbol" w:cs="Segoe UI Symbol"/>
        </w:rPr>
        <w:t>✔</w:t>
      </w:r>
      <w:r>
        <w:t xml:space="preserve"> Yedek par</w:t>
      </w:r>
      <w:r>
        <w:rPr>
          <w:rFonts w:ascii="Calibri" w:hAnsi="Calibri" w:cs="Calibri"/>
        </w:rPr>
        <w:t>ç</w:t>
      </w:r>
      <w:r>
        <w:t>aya ve servis deste</w:t>
      </w:r>
      <w:r>
        <w:rPr>
          <w:rFonts w:ascii="Calibri" w:hAnsi="Calibri" w:cs="Calibri"/>
        </w:rPr>
        <w:t>ğ</w:t>
      </w:r>
      <w:r>
        <w:t>ine uygunluk</w:t>
      </w:r>
    </w:p>
    <w:p w14:paraId="7107BA24" w14:textId="77777777" w:rsidR="00161ECF" w:rsidRDefault="00161ECF" w:rsidP="00161ECF"/>
    <w:p w14:paraId="62C03294" w14:textId="77777777" w:rsidR="00161ECF" w:rsidRDefault="00161ECF" w:rsidP="00161ECF"/>
    <w:p w14:paraId="2109D8B6" w14:textId="77777777" w:rsidR="00F95581" w:rsidRPr="00BE5B13" w:rsidRDefault="00F95581" w:rsidP="0008153B"/>
    <w:sectPr w:rsidR="00F95581"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15B2"/>
    <w:rsid w:val="00141FDE"/>
    <w:rsid w:val="00161ECF"/>
    <w:rsid w:val="00186995"/>
    <w:rsid w:val="001C426A"/>
    <w:rsid w:val="00222F60"/>
    <w:rsid w:val="003112E1"/>
    <w:rsid w:val="003379D6"/>
    <w:rsid w:val="00343D26"/>
    <w:rsid w:val="0037152A"/>
    <w:rsid w:val="00461910"/>
    <w:rsid w:val="004A2901"/>
    <w:rsid w:val="004F57C7"/>
    <w:rsid w:val="00597A59"/>
    <w:rsid w:val="005B72C5"/>
    <w:rsid w:val="00615398"/>
    <w:rsid w:val="0063265F"/>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5331D"/>
    <w:rsid w:val="00BA5E91"/>
    <w:rsid w:val="00BE5B13"/>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287</Words>
  <Characters>1640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25</cp:revision>
  <dcterms:created xsi:type="dcterms:W3CDTF">2025-02-16T16:13:00Z</dcterms:created>
  <dcterms:modified xsi:type="dcterms:W3CDTF">2025-04-24T17:32:00Z</dcterms:modified>
</cp:coreProperties>
</file>