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6FB5D" w14:textId="77777777" w:rsidR="003011C9" w:rsidRDefault="003011C9" w:rsidP="003011C9"/>
    <w:p w14:paraId="38073DB9" w14:textId="29E617B9" w:rsidR="00140075" w:rsidRDefault="003011C9" w:rsidP="003011C9">
      <w:r>
        <w:rPr>
          <w:rFonts w:ascii="Segoe UI Emoji" w:hAnsi="Segoe UI Emoji" w:cs="Segoe UI Emoji"/>
        </w:rPr>
        <w:t>🔥</w:t>
      </w:r>
      <w:r>
        <w:t xml:space="preserve"> YÜKSEK BASINÇLI DİYAFRAMLI KÖPÜK TANKI NEDİR?</w:t>
      </w:r>
    </w:p>
    <w:p w14:paraId="67788B1F" w14:textId="725E42C6" w:rsidR="003011C9" w:rsidRDefault="003011C9" w:rsidP="003011C9">
      <w:r w:rsidRPr="003011C9">
        <w:t>Yüksek Basınçlı Diyaframlı Köpük Tankı, yangın söndürme sistemlerinde kullanılan ve yüksek çalışma basıncına (genellikle 12 bar ve üzeri) dayanacak şekilde özel olarak tasarlanmış bir tür diyaframlı köpük dozajlama tankıdır. Bu tanklar, özellikle yüksek debili sistemlerde, uzun mesafeli boru hatlarında veya basınçlı su sistemleriyle entegre çalışan tesislerde tercih edilir.</w:t>
      </w:r>
    </w:p>
    <w:p w14:paraId="52DDE9F3" w14:textId="77777777" w:rsidR="003011C9" w:rsidRDefault="003011C9" w:rsidP="003011C9">
      <w:r>
        <w:rPr>
          <w:rFonts w:ascii="Segoe UI Emoji" w:hAnsi="Segoe UI Emoji" w:cs="Segoe UI Emoji"/>
        </w:rPr>
        <w:t>🔹</w:t>
      </w:r>
      <w:r>
        <w:t xml:space="preserve"> Tanım</w:t>
      </w:r>
    </w:p>
    <w:p w14:paraId="61D8BB56" w14:textId="2664F21C" w:rsidR="003011C9" w:rsidRDefault="003011C9" w:rsidP="003011C9">
      <w:r>
        <w:t xml:space="preserve">Bu tanklar, içlerinde bulunan elastomer diyafram torba sayesinde köpük konsantresini suyla karıştırmadan saklar. Yüksek basınç altında dış bölmeye giren su, diyaframı sıkıştırır ve içteki köpük konsantresi </w:t>
      </w:r>
      <w:proofErr w:type="spellStart"/>
      <w:r>
        <w:t>orantılayıcıya</w:t>
      </w:r>
      <w:proofErr w:type="spellEnd"/>
      <w:r>
        <w:t xml:space="preserve"> gönderilir. Bu işlem sırasında tank, genellikle 12–25 bar arası basınca dayanıklı olmalıdır.</w:t>
      </w:r>
    </w:p>
    <w:p w14:paraId="2F9FD160" w14:textId="77777777" w:rsidR="003011C9" w:rsidRDefault="003011C9" w:rsidP="003011C9"/>
    <w:p w14:paraId="21301AE1" w14:textId="77777777" w:rsidR="003011C9" w:rsidRDefault="003011C9" w:rsidP="003011C9">
      <w:r>
        <w:rPr>
          <w:rFonts w:ascii="Segoe UI Symbol" w:hAnsi="Segoe UI Symbol" w:cs="Segoe UI Symbol"/>
        </w:rPr>
        <w:t>⚙</w:t>
      </w:r>
      <w:r>
        <w:t xml:space="preserve"> TEKNİK ÖZELLİKLER</w:t>
      </w:r>
    </w:p>
    <w:p w14:paraId="4D83FCC2" w14:textId="77777777" w:rsidR="003011C9" w:rsidRDefault="003011C9" w:rsidP="003011C9"/>
    <w:p w14:paraId="5B848234" w14:textId="77777777" w:rsidR="003011C9" w:rsidRDefault="003011C9" w:rsidP="003011C9">
      <w:r>
        <w:t>| Özellik                  | Açıklama                                                                   |</w:t>
      </w:r>
    </w:p>
    <w:p w14:paraId="0583FC08" w14:textId="77777777" w:rsidR="003011C9" w:rsidRDefault="003011C9" w:rsidP="003011C9">
      <w:r>
        <w:t>|---------------------------|----------------------------------------------------------------------------|</w:t>
      </w:r>
    </w:p>
    <w:p w14:paraId="33686B0A" w14:textId="77777777" w:rsidR="003011C9" w:rsidRDefault="003011C9" w:rsidP="003011C9">
      <w:r>
        <w:t>| Çalışma Basıncı       | 12 – 25 bar (180 – 360 PSI arası)                                         |</w:t>
      </w:r>
    </w:p>
    <w:p w14:paraId="7ED9CB74" w14:textId="47DF37F2" w:rsidR="003011C9" w:rsidRDefault="003011C9" w:rsidP="003011C9">
      <w:r>
        <w:t>| Tank Kapasitesi       | 200 L – 10.000 L arası (projeye göre özelleştirilebilir)                   |</w:t>
      </w:r>
    </w:p>
    <w:p w14:paraId="179FD7C2" w14:textId="77777777" w:rsidR="003011C9" w:rsidRDefault="003011C9" w:rsidP="003011C9">
      <w:r>
        <w:t>| Malzeme               | Yüksek mukavemetli karbon çelik veya AISI 316 paslanmaz çelik             |</w:t>
      </w:r>
    </w:p>
    <w:p w14:paraId="6A24DC14" w14:textId="77777777" w:rsidR="003011C9" w:rsidRDefault="003011C9" w:rsidP="003011C9">
      <w:r>
        <w:t xml:space="preserve">| Diyafram Torba        | Yüksek basınca dayanıklı EPDM, </w:t>
      </w:r>
      <w:proofErr w:type="spellStart"/>
      <w:r>
        <w:t>Nitril</w:t>
      </w:r>
      <w:proofErr w:type="spellEnd"/>
      <w:r>
        <w:t xml:space="preserve"> veya </w:t>
      </w:r>
      <w:proofErr w:type="spellStart"/>
      <w:r>
        <w:t>Viton</w:t>
      </w:r>
      <w:proofErr w:type="spellEnd"/>
      <w:r>
        <w:t xml:space="preserve"> elastomer                |</w:t>
      </w:r>
    </w:p>
    <w:p w14:paraId="231BEAB9" w14:textId="77777777" w:rsidR="003011C9" w:rsidRDefault="003011C9" w:rsidP="003011C9">
      <w:r>
        <w:t xml:space="preserve">| Bağlantılar           | Yüksek basınç dayanımlı </w:t>
      </w:r>
      <w:proofErr w:type="spellStart"/>
      <w:r>
        <w:t>flanşlı</w:t>
      </w:r>
      <w:proofErr w:type="spellEnd"/>
      <w:r>
        <w:t xml:space="preserve"> çıkışlar, özel sızdırmazlık contaları      |</w:t>
      </w:r>
    </w:p>
    <w:p w14:paraId="01086D90" w14:textId="77777777" w:rsidR="003011C9" w:rsidRDefault="003011C9" w:rsidP="003011C9">
      <w:r>
        <w:t>| Emniyet Donanımı      | Emniyet valfi, basınç göstergesi, seviye şalteri                          |</w:t>
      </w:r>
    </w:p>
    <w:p w14:paraId="4F0DD00B" w14:textId="3B5FE330" w:rsidR="003011C9" w:rsidRDefault="003011C9" w:rsidP="003011C9">
      <w:r>
        <w:t>| Kaplama               | Epoksi, poliüretan veya yangına dayanıklı özel boya                       |</w:t>
      </w:r>
    </w:p>
    <w:p w14:paraId="7810C189" w14:textId="77777777" w:rsidR="003011C9" w:rsidRDefault="003011C9" w:rsidP="003011C9">
      <w:pPr>
        <w:rPr>
          <w:rFonts w:ascii="Segoe UI Emoji" w:hAnsi="Segoe UI Emoji" w:cs="Segoe UI Emoji"/>
        </w:rPr>
      </w:pPr>
    </w:p>
    <w:p w14:paraId="18734FEC" w14:textId="35DD9E3B" w:rsidR="003011C9" w:rsidRDefault="003011C9" w:rsidP="003011C9">
      <w:r>
        <w:rPr>
          <w:rFonts w:ascii="Segoe UI Emoji" w:hAnsi="Segoe UI Emoji" w:cs="Segoe UI Emoji"/>
        </w:rPr>
        <w:t>v</w:t>
      </w:r>
      <w:r>
        <w:rPr>
          <w:rFonts w:ascii="Segoe UI Emoji" w:hAnsi="Segoe UI Emoji" w:cs="Segoe UI Emoji"/>
        </w:rPr>
        <w:t>🧯</w:t>
      </w:r>
      <w:r>
        <w:t xml:space="preserve"> KULLANIM ALANLARI</w:t>
      </w:r>
    </w:p>
    <w:p w14:paraId="1ACDDBF7" w14:textId="77777777" w:rsidR="003011C9" w:rsidRDefault="003011C9" w:rsidP="003011C9"/>
    <w:p w14:paraId="667C544A" w14:textId="77777777" w:rsidR="003011C9" w:rsidRDefault="003011C9" w:rsidP="003011C9">
      <w:r>
        <w:t>- Petrol ve gaz boru hatları</w:t>
      </w:r>
    </w:p>
    <w:p w14:paraId="4ABA989D" w14:textId="77777777" w:rsidR="003011C9" w:rsidRDefault="003011C9" w:rsidP="003011C9">
      <w:r>
        <w:t>- Yüksek katlı binalar (yüksek basınçlı pompa sistemleri)</w:t>
      </w:r>
    </w:p>
    <w:p w14:paraId="737D90EE" w14:textId="77777777" w:rsidR="003011C9" w:rsidRDefault="003011C9" w:rsidP="003011C9">
      <w:r>
        <w:t>- Uçak hangarları</w:t>
      </w:r>
    </w:p>
    <w:p w14:paraId="332DE8C2" w14:textId="77777777" w:rsidR="003011C9" w:rsidRDefault="003011C9" w:rsidP="003011C9">
      <w:r>
        <w:t>- Deniz platformları</w:t>
      </w:r>
    </w:p>
    <w:p w14:paraId="03471C58" w14:textId="77777777" w:rsidR="003011C9" w:rsidRDefault="003011C9" w:rsidP="003011C9">
      <w:r>
        <w:t>- Kimyasal tank sahaları</w:t>
      </w:r>
    </w:p>
    <w:p w14:paraId="5A17027B" w14:textId="77777777" w:rsidR="003011C9" w:rsidRDefault="003011C9" w:rsidP="003011C9">
      <w:r>
        <w:t>- Enerji üretim tesisleri (türbin odaları vs.)</w:t>
      </w:r>
    </w:p>
    <w:p w14:paraId="3FC71076" w14:textId="77777777" w:rsidR="003011C9" w:rsidRDefault="003011C9" w:rsidP="003011C9"/>
    <w:p w14:paraId="52CF5F4D" w14:textId="77777777" w:rsidR="003011C9" w:rsidRDefault="003011C9" w:rsidP="003011C9">
      <w:r>
        <w:lastRenderedPageBreak/>
        <w:t>---</w:t>
      </w:r>
    </w:p>
    <w:p w14:paraId="7887DE0B" w14:textId="77777777" w:rsidR="003011C9" w:rsidRDefault="003011C9" w:rsidP="003011C9"/>
    <w:p w14:paraId="0F5E3A5E" w14:textId="77777777" w:rsidR="003011C9" w:rsidRDefault="003011C9" w:rsidP="003011C9">
      <w:r>
        <w:rPr>
          <w:rFonts w:ascii="Segoe UI Emoji" w:hAnsi="Segoe UI Emoji" w:cs="Segoe UI Emoji"/>
        </w:rPr>
        <w:t>✅</w:t>
      </w:r>
      <w:r>
        <w:t xml:space="preserve"> AVANTAJLARI</w:t>
      </w:r>
    </w:p>
    <w:p w14:paraId="2CF1F10E" w14:textId="77777777" w:rsidR="003011C9" w:rsidRDefault="003011C9" w:rsidP="003011C9"/>
    <w:p w14:paraId="58B975CF" w14:textId="77777777" w:rsidR="003011C9" w:rsidRDefault="003011C9" w:rsidP="003011C9">
      <w:r>
        <w:t xml:space="preserve">- </w:t>
      </w:r>
      <w:r>
        <w:rPr>
          <w:rFonts w:ascii="Segoe UI Symbol" w:hAnsi="Segoe UI Symbol" w:cs="Segoe UI Symbol"/>
        </w:rPr>
        <w:t>✔</w:t>
      </w:r>
      <w:r>
        <w:t xml:space="preserve"> Y</w:t>
      </w:r>
      <w:r>
        <w:rPr>
          <w:rFonts w:ascii="Calibri" w:hAnsi="Calibri" w:cs="Calibri"/>
        </w:rPr>
        <w:t>ü</w:t>
      </w:r>
      <w:r>
        <w:t>ksek bas</w:t>
      </w:r>
      <w:r>
        <w:rPr>
          <w:rFonts w:ascii="Calibri" w:hAnsi="Calibri" w:cs="Calibri"/>
        </w:rPr>
        <w:t>ı</w:t>
      </w:r>
      <w:r>
        <w:t>nca dayan</w:t>
      </w:r>
      <w:r>
        <w:rPr>
          <w:rFonts w:ascii="Calibri" w:hAnsi="Calibri" w:cs="Calibri"/>
        </w:rPr>
        <w:t>ı</w:t>
      </w:r>
      <w:r>
        <w:t>kl</w:t>
      </w:r>
      <w:r>
        <w:rPr>
          <w:rFonts w:ascii="Calibri" w:hAnsi="Calibri" w:cs="Calibri"/>
        </w:rPr>
        <w:t>ı</w:t>
      </w:r>
      <w:r>
        <w:t>d</w:t>
      </w:r>
      <w:r>
        <w:rPr>
          <w:rFonts w:ascii="Calibri" w:hAnsi="Calibri" w:cs="Calibri"/>
        </w:rPr>
        <w:t>ı</w:t>
      </w:r>
      <w:r>
        <w:t>r, sistem ar</w:t>
      </w:r>
      <w:r>
        <w:rPr>
          <w:rFonts w:ascii="Calibri" w:hAnsi="Calibri" w:cs="Calibri"/>
        </w:rPr>
        <w:t>ı</w:t>
      </w:r>
      <w:r>
        <w:t>zalar</w:t>
      </w:r>
      <w:r>
        <w:rPr>
          <w:rFonts w:ascii="Calibri" w:hAnsi="Calibri" w:cs="Calibri"/>
        </w:rPr>
        <w:t>ı</w:t>
      </w:r>
      <w:r>
        <w:t>n</w:t>
      </w:r>
      <w:r>
        <w:rPr>
          <w:rFonts w:ascii="Calibri" w:hAnsi="Calibri" w:cs="Calibri"/>
        </w:rPr>
        <w:t>ı</w:t>
      </w:r>
      <w:r>
        <w:t xml:space="preserve"> ve k</w:t>
      </w:r>
      <w:r>
        <w:rPr>
          <w:rFonts w:ascii="Calibri" w:hAnsi="Calibri" w:cs="Calibri"/>
        </w:rPr>
        <w:t>ö</w:t>
      </w:r>
      <w:r>
        <w:t>p</w:t>
      </w:r>
      <w:r>
        <w:rPr>
          <w:rFonts w:ascii="Calibri" w:hAnsi="Calibri" w:cs="Calibri"/>
        </w:rPr>
        <w:t>ü</w:t>
      </w:r>
      <w:r>
        <w:t>k ka</w:t>
      </w:r>
      <w:r>
        <w:rPr>
          <w:rFonts w:ascii="Calibri" w:hAnsi="Calibri" w:cs="Calibri"/>
        </w:rPr>
        <w:t>ç</w:t>
      </w:r>
      <w:r>
        <w:t>aklar</w:t>
      </w:r>
      <w:r>
        <w:rPr>
          <w:rFonts w:ascii="Calibri" w:hAnsi="Calibri" w:cs="Calibri"/>
        </w:rPr>
        <w:t>ı</w:t>
      </w:r>
      <w:r>
        <w:t>n</w:t>
      </w:r>
      <w:r>
        <w:rPr>
          <w:rFonts w:ascii="Calibri" w:hAnsi="Calibri" w:cs="Calibri"/>
        </w:rPr>
        <w:t>ı</w:t>
      </w:r>
      <w:r>
        <w:t xml:space="preserve"> </w:t>
      </w:r>
      <w:r>
        <w:rPr>
          <w:rFonts w:ascii="Calibri" w:hAnsi="Calibri" w:cs="Calibri"/>
        </w:rPr>
        <w:t>ö</w:t>
      </w:r>
      <w:r>
        <w:t xml:space="preserve">nler  </w:t>
      </w:r>
    </w:p>
    <w:p w14:paraId="5DE96A3A" w14:textId="77777777" w:rsidR="003011C9" w:rsidRDefault="003011C9" w:rsidP="003011C9">
      <w:r>
        <w:t xml:space="preserve">- </w:t>
      </w:r>
      <w:r>
        <w:rPr>
          <w:rFonts w:ascii="Segoe UI Symbol" w:hAnsi="Segoe UI Symbol" w:cs="Segoe UI Symbol"/>
        </w:rPr>
        <w:t>✔</w:t>
      </w:r>
      <w:r>
        <w:t xml:space="preserve"> Uzun mesafeli borularda bile g</w:t>
      </w:r>
      <w:r>
        <w:rPr>
          <w:rFonts w:ascii="Calibri" w:hAnsi="Calibri" w:cs="Calibri"/>
        </w:rPr>
        <w:t>ü</w:t>
      </w:r>
      <w:r>
        <w:t>venli k</w:t>
      </w:r>
      <w:r>
        <w:rPr>
          <w:rFonts w:ascii="Calibri" w:hAnsi="Calibri" w:cs="Calibri"/>
        </w:rPr>
        <w:t>ö</w:t>
      </w:r>
      <w:r>
        <w:t>p</w:t>
      </w:r>
      <w:r>
        <w:rPr>
          <w:rFonts w:ascii="Calibri" w:hAnsi="Calibri" w:cs="Calibri"/>
        </w:rPr>
        <w:t>ü</w:t>
      </w:r>
      <w:r>
        <w:t>k aktar</w:t>
      </w:r>
      <w:r>
        <w:rPr>
          <w:rFonts w:ascii="Calibri" w:hAnsi="Calibri" w:cs="Calibri"/>
        </w:rPr>
        <w:t>ı</w:t>
      </w:r>
      <w:r>
        <w:t>m</w:t>
      </w:r>
      <w:r>
        <w:rPr>
          <w:rFonts w:ascii="Calibri" w:hAnsi="Calibri" w:cs="Calibri"/>
        </w:rPr>
        <w:t>ı</w:t>
      </w:r>
      <w:r>
        <w:t xml:space="preserve"> sa</w:t>
      </w:r>
      <w:r>
        <w:rPr>
          <w:rFonts w:ascii="Calibri" w:hAnsi="Calibri" w:cs="Calibri"/>
        </w:rPr>
        <w:t>ğ</w:t>
      </w:r>
      <w:r>
        <w:t xml:space="preserve">lar  </w:t>
      </w:r>
    </w:p>
    <w:p w14:paraId="5E9D1FB7" w14:textId="77777777" w:rsidR="003011C9" w:rsidRDefault="003011C9" w:rsidP="003011C9">
      <w:r>
        <w:t xml:space="preserve">- </w:t>
      </w:r>
      <w:r>
        <w:rPr>
          <w:rFonts w:ascii="Segoe UI Symbol" w:hAnsi="Segoe UI Symbol" w:cs="Segoe UI Symbol"/>
        </w:rPr>
        <w:t>✔</w:t>
      </w:r>
      <w:r>
        <w:t xml:space="preserve"> Y</w:t>
      </w:r>
      <w:r>
        <w:rPr>
          <w:rFonts w:ascii="Calibri" w:hAnsi="Calibri" w:cs="Calibri"/>
        </w:rPr>
        <w:t>ü</w:t>
      </w:r>
      <w:r>
        <w:t>ksek debili k</w:t>
      </w:r>
      <w:r>
        <w:rPr>
          <w:rFonts w:ascii="Calibri" w:hAnsi="Calibri" w:cs="Calibri"/>
        </w:rPr>
        <w:t>ö</w:t>
      </w:r>
      <w:r>
        <w:t>p</w:t>
      </w:r>
      <w:r>
        <w:rPr>
          <w:rFonts w:ascii="Calibri" w:hAnsi="Calibri" w:cs="Calibri"/>
        </w:rPr>
        <w:t>ü</w:t>
      </w:r>
      <w:r>
        <w:t xml:space="preserve">k sistemlerine uyumludur  </w:t>
      </w:r>
    </w:p>
    <w:p w14:paraId="4CD697DB" w14:textId="77777777" w:rsidR="003011C9" w:rsidRDefault="003011C9" w:rsidP="003011C9">
      <w:r>
        <w:t xml:space="preserve">- </w:t>
      </w:r>
      <w:r>
        <w:rPr>
          <w:rFonts w:ascii="Segoe UI Symbol" w:hAnsi="Segoe UI Symbol" w:cs="Segoe UI Symbol"/>
        </w:rPr>
        <w:t>✔</w:t>
      </w:r>
      <w:r>
        <w:t xml:space="preserve"> Uzun </w:t>
      </w:r>
      <w:r>
        <w:rPr>
          <w:rFonts w:ascii="Calibri" w:hAnsi="Calibri" w:cs="Calibri"/>
        </w:rPr>
        <w:t>ö</w:t>
      </w:r>
      <w:r>
        <w:t>m</w:t>
      </w:r>
      <w:r>
        <w:rPr>
          <w:rFonts w:ascii="Calibri" w:hAnsi="Calibri" w:cs="Calibri"/>
        </w:rPr>
        <w:t>ü</w:t>
      </w:r>
      <w:r>
        <w:t>rl</w:t>
      </w:r>
      <w:r>
        <w:rPr>
          <w:rFonts w:ascii="Calibri" w:hAnsi="Calibri" w:cs="Calibri"/>
        </w:rPr>
        <w:t>ü</w:t>
      </w:r>
      <w:r>
        <w:t xml:space="preserve"> ve bak</w:t>
      </w:r>
      <w:r>
        <w:rPr>
          <w:rFonts w:ascii="Calibri" w:hAnsi="Calibri" w:cs="Calibri"/>
        </w:rPr>
        <w:t>ı</w:t>
      </w:r>
      <w:r>
        <w:t xml:space="preserve">m dostudur  </w:t>
      </w:r>
    </w:p>
    <w:p w14:paraId="0DF2110B" w14:textId="5F8C875F" w:rsidR="003011C9" w:rsidRDefault="003011C9" w:rsidP="003011C9">
      <w:r>
        <w:t xml:space="preserve">- </w:t>
      </w:r>
      <w:r>
        <w:rPr>
          <w:rFonts w:ascii="Segoe UI Symbol" w:hAnsi="Segoe UI Symbol" w:cs="Segoe UI Symbol"/>
        </w:rPr>
        <w:t>✔</w:t>
      </w:r>
      <w:r>
        <w:t xml:space="preserve"> H</w:t>
      </w:r>
      <w:r>
        <w:rPr>
          <w:rFonts w:ascii="Calibri" w:hAnsi="Calibri" w:cs="Calibri"/>
        </w:rPr>
        <w:t>ı</w:t>
      </w:r>
      <w:r>
        <w:t>zl</w:t>
      </w:r>
      <w:r>
        <w:rPr>
          <w:rFonts w:ascii="Calibri" w:hAnsi="Calibri" w:cs="Calibri"/>
        </w:rPr>
        <w:t>ı</w:t>
      </w:r>
      <w:r>
        <w:t xml:space="preserve"> ve etkili yang</w:t>
      </w:r>
      <w:r>
        <w:rPr>
          <w:rFonts w:ascii="Calibri" w:hAnsi="Calibri" w:cs="Calibri"/>
        </w:rPr>
        <w:t>ı</w:t>
      </w:r>
      <w:r>
        <w:t>n m</w:t>
      </w:r>
      <w:r>
        <w:rPr>
          <w:rFonts w:ascii="Calibri" w:hAnsi="Calibri" w:cs="Calibri"/>
        </w:rPr>
        <w:t>ü</w:t>
      </w:r>
      <w:r>
        <w:t>dahalesi i</w:t>
      </w:r>
      <w:r>
        <w:rPr>
          <w:rFonts w:ascii="Calibri" w:hAnsi="Calibri" w:cs="Calibri"/>
        </w:rPr>
        <w:t>ç</w:t>
      </w:r>
      <w:r>
        <w:t>in optimize edilmi</w:t>
      </w:r>
      <w:r>
        <w:rPr>
          <w:rFonts w:ascii="Calibri" w:hAnsi="Calibri" w:cs="Calibri"/>
        </w:rPr>
        <w:t>ş</w:t>
      </w:r>
      <w:r>
        <w:t>tir</w:t>
      </w:r>
    </w:p>
    <w:p w14:paraId="001C7A4A" w14:textId="77777777" w:rsidR="003011C9" w:rsidRDefault="003011C9" w:rsidP="003011C9">
      <w:r>
        <w:rPr>
          <w:rFonts w:ascii="Segoe UI Symbol" w:hAnsi="Segoe UI Symbol" w:cs="Segoe UI Symbol"/>
        </w:rPr>
        <w:t>🛠</w:t>
      </w:r>
      <w:r>
        <w:t xml:space="preserve"> OPSİYONEL ÖZELLİKLER</w:t>
      </w:r>
    </w:p>
    <w:p w14:paraId="5F8C0E1F" w14:textId="77777777" w:rsidR="003011C9" w:rsidRDefault="003011C9" w:rsidP="003011C9"/>
    <w:p w14:paraId="71AF8F16" w14:textId="1B069FAB" w:rsidR="003011C9" w:rsidRDefault="003011C9" w:rsidP="003011C9">
      <w:r>
        <w:t xml:space="preserve">| Özellik                    | Seçenekler      </w:t>
      </w:r>
    </w:p>
    <w:p w14:paraId="317346DA" w14:textId="77777777" w:rsidR="003011C9" w:rsidRDefault="003011C9" w:rsidP="003011C9">
      <w:r>
        <w:t>|-----------------------------|------------------------------------------------------------------------|</w:t>
      </w:r>
    </w:p>
    <w:p w14:paraId="2E71E0C1" w14:textId="77777777" w:rsidR="003011C9" w:rsidRDefault="003011C9" w:rsidP="003011C9">
      <w:r>
        <w:t>| Yalıtım                | Soğuk iklimler için ısı izolasyonlu dış gövde                         |</w:t>
      </w:r>
    </w:p>
    <w:p w14:paraId="61C8117F" w14:textId="77777777" w:rsidR="003011C9" w:rsidRDefault="003011C9" w:rsidP="003011C9">
      <w:r>
        <w:t>| İzleme                 | Otomatik seviye göstergesi, SCADA sistemine entegrasyon               |</w:t>
      </w:r>
    </w:p>
    <w:p w14:paraId="5354169E" w14:textId="77777777" w:rsidR="003011C9" w:rsidRDefault="003011C9" w:rsidP="003011C9">
      <w:r>
        <w:t>| Taşınabilirlik         | Sabit montaj veya mobil platformla uyumlu                             |</w:t>
      </w:r>
    </w:p>
    <w:p w14:paraId="5BF4914D" w14:textId="77777777" w:rsidR="003011C9" w:rsidRDefault="003011C9" w:rsidP="003011C9">
      <w:r>
        <w:t>| Çıkış Çoğaltıcı        | Aynı tanktan çoklu köpük hattı besleme özelliği                       |</w:t>
      </w:r>
    </w:p>
    <w:p w14:paraId="50771203" w14:textId="77777777" w:rsidR="003011C9" w:rsidRDefault="003011C9" w:rsidP="003011C9"/>
    <w:p w14:paraId="02FACB2B" w14:textId="77777777" w:rsidR="003011C9" w:rsidRDefault="003011C9" w:rsidP="003011C9">
      <w:r>
        <w:t>---</w:t>
      </w:r>
    </w:p>
    <w:p w14:paraId="6A50EE6F" w14:textId="77777777" w:rsidR="003011C9" w:rsidRDefault="003011C9" w:rsidP="003011C9"/>
    <w:p w14:paraId="6A08C60C" w14:textId="3DD812E9" w:rsidR="003011C9" w:rsidRDefault="003011C9" w:rsidP="003011C9">
      <w:r>
        <w:t>Bu tür tanklar, özellikle yüksek basınç altında çalışan sabit yangın söndürme sistemlerinin kritik bir parçasıdır.</w:t>
      </w:r>
    </w:p>
    <w:p w14:paraId="68D44561" w14:textId="77777777" w:rsidR="003011C9" w:rsidRDefault="003011C9" w:rsidP="003011C9"/>
    <w:p w14:paraId="05E84E16" w14:textId="77777777" w:rsidR="003011C9" w:rsidRDefault="003011C9" w:rsidP="003011C9"/>
    <w:p w14:paraId="2875BABD" w14:textId="77777777" w:rsidR="003011C9" w:rsidRDefault="003011C9" w:rsidP="003011C9"/>
    <w:p w14:paraId="0907F591" w14:textId="77777777" w:rsidR="003011C9" w:rsidRDefault="003011C9" w:rsidP="003011C9"/>
    <w:p w14:paraId="53B8ABF8" w14:textId="77777777" w:rsidR="003011C9" w:rsidRDefault="003011C9" w:rsidP="003011C9"/>
    <w:p w14:paraId="133E37A4" w14:textId="77777777" w:rsidR="003011C9" w:rsidRDefault="003011C9" w:rsidP="003011C9"/>
    <w:p w14:paraId="15BFCBEE" w14:textId="77777777" w:rsidR="003011C9" w:rsidRDefault="003011C9" w:rsidP="003011C9"/>
    <w:p w14:paraId="4D1C9CCE" w14:textId="77777777" w:rsidR="003011C9" w:rsidRDefault="003011C9" w:rsidP="003011C9"/>
    <w:p w14:paraId="06069202" w14:textId="77777777" w:rsidR="003011C9" w:rsidRDefault="003011C9" w:rsidP="003011C9"/>
    <w:p w14:paraId="5D369BCA" w14:textId="77777777" w:rsidR="003011C9" w:rsidRDefault="003011C9" w:rsidP="003011C9"/>
    <w:p w14:paraId="072F40CB" w14:textId="77777777" w:rsidR="003011C9" w:rsidRDefault="003011C9" w:rsidP="003011C9"/>
    <w:p w14:paraId="28E0864B" w14:textId="77777777" w:rsidR="003011C9" w:rsidRPr="00BE5B13" w:rsidRDefault="003011C9" w:rsidP="003011C9"/>
    <w:sectPr w:rsidR="003011C9"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8153B"/>
    <w:rsid w:val="00140075"/>
    <w:rsid w:val="001415B2"/>
    <w:rsid w:val="00141FDE"/>
    <w:rsid w:val="00161ECF"/>
    <w:rsid w:val="00186995"/>
    <w:rsid w:val="001C426A"/>
    <w:rsid w:val="00222F60"/>
    <w:rsid w:val="003011C9"/>
    <w:rsid w:val="003112E1"/>
    <w:rsid w:val="003379D6"/>
    <w:rsid w:val="00343D26"/>
    <w:rsid w:val="0037152A"/>
    <w:rsid w:val="00461910"/>
    <w:rsid w:val="004A2901"/>
    <w:rsid w:val="004F57C7"/>
    <w:rsid w:val="00597A59"/>
    <w:rsid w:val="005B72C5"/>
    <w:rsid w:val="005F31A0"/>
    <w:rsid w:val="00615398"/>
    <w:rsid w:val="0063265F"/>
    <w:rsid w:val="006420B2"/>
    <w:rsid w:val="0071120C"/>
    <w:rsid w:val="007202A2"/>
    <w:rsid w:val="0074473B"/>
    <w:rsid w:val="00765F49"/>
    <w:rsid w:val="007B62F4"/>
    <w:rsid w:val="007E48B2"/>
    <w:rsid w:val="007F2C63"/>
    <w:rsid w:val="00824245"/>
    <w:rsid w:val="00884E98"/>
    <w:rsid w:val="008E6CED"/>
    <w:rsid w:val="008F28C0"/>
    <w:rsid w:val="00907673"/>
    <w:rsid w:val="009125AB"/>
    <w:rsid w:val="009E1585"/>
    <w:rsid w:val="009E2D82"/>
    <w:rsid w:val="00A72197"/>
    <w:rsid w:val="00A773FD"/>
    <w:rsid w:val="00A8650B"/>
    <w:rsid w:val="00AC2D26"/>
    <w:rsid w:val="00B07D4F"/>
    <w:rsid w:val="00B5331D"/>
    <w:rsid w:val="00BA5E91"/>
    <w:rsid w:val="00BE5B13"/>
    <w:rsid w:val="00C524F8"/>
    <w:rsid w:val="00D146DE"/>
    <w:rsid w:val="00DA10AB"/>
    <w:rsid w:val="00DB584A"/>
    <w:rsid w:val="00E934A1"/>
    <w:rsid w:val="00F955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439</Words>
  <Characters>2506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3</cp:revision>
  <dcterms:created xsi:type="dcterms:W3CDTF">2025-04-24T17:54:00Z</dcterms:created>
  <dcterms:modified xsi:type="dcterms:W3CDTF">2025-04-24T18:04:00Z</dcterms:modified>
</cp:coreProperties>
</file>