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83578" w14:textId="77777777" w:rsidR="00720FC4" w:rsidRPr="00720FC4" w:rsidRDefault="00720FC4" w:rsidP="00720FC4">
      <w:r w:rsidRPr="00720FC4">
        <w:t xml:space="preserve">Pano tipi söndürme sistemleri, özellikle </w:t>
      </w:r>
      <w:r w:rsidRPr="00720FC4">
        <w:rPr>
          <w:b/>
          <w:bCs/>
        </w:rPr>
        <w:t>elektrik panoları, kontrol panoları, makine kabinleri ve küçük kapalı hacimlerde</w:t>
      </w:r>
      <w:r w:rsidRPr="00720FC4">
        <w:t xml:space="preserve"> yangın riskini önlemek için tasarlanmış </w:t>
      </w:r>
      <w:r w:rsidRPr="00720FC4">
        <w:rPr>
          <w:b/>
          <w:bCs/>
        </w:rPr>
        <w:t>otomatik yangın söndürme sistemleridir</w:t>
      </w:r>
      <w:r w:rsidRPr="00720FC4">
        <w:t>. Bu sistemler, panonun içine monte edilir ve yangın çıktığında hızlı şekilde devreye girerek hem ekipmanların zarar görmesini hem de yangının büyüyerek tesisin tamamına yayılmasını engeller.</w:t>
      </w:r>
    </w:p>
    <w:p w14:paraId="0E37E8CE" w14:textId="77777777" w:rsidR="00720FC4" w:rsidRPr="00720FC4" w:rsidRDefault="00720FC4" w:rsidP="00720FC4">
      <w:r w:rsidRPr="00720FC4">
        <w:pict w14:anchorId="74DCD1EA">
          <v:rect id="_x0000_i1061" style="width:0;height:1.5pt" o:hralign="center" o:hrstd="t" o:hr="t" fillcolor="#a0a0a0" stroked="f"/>
        </w:pict>
      </w:r>
    </w:p>
    <w:p w14:paraId="11EAE0C2" w14:textId="77777777" w:rsidR="00720FC4" w:rsidRPr="00720FC4" w:rsidRDefault="00720FC4" w:rsidP="00720FC4">
      <w:pPr>
        <w:rPr>
          <w:b/>
          <w:bCs/>
        </w:rPr>
      </w:pPr>
      <w:r w:rsidRPr="00720FC4">
        <w:rPr>
          <w:rFonts w:ascii="Segoe UI Emoji" w:hAnsi="Segoe UI Emoji" w:cs="Segoe UI Emoji"/>
          <w:b/>
          <w:bCs/>
        </w:rPr>
        <w:t>🔹</w:t>
      </w:r>
      <w:r w:rsidRPr="00720FC4">
        <w:rPr>
          <w:b/>
          <w:bCs/>
        </w:rPr>
        <w:t xml:space="preserve"> Çalışma Prensibi</w:t>
      </w:r>
    </w:p>
    <w:p w14:paraId="7ABD359C" w14:textId="77777777" w:rsidR="00720FC4" w:rsidRPr="00720FC4" w:rsidRDefault="00720FC4" w:rsidP="00720FC4">
      <w:pPr>
        <w:numPr>
          <w:ilvl w:val="0"/>
          <w:numId w:val="9"/>
        </w:numPr>
      </w:pPr>
      <w:r w:rsidRPr="00720FC4">
        <w:rPr>
          <w:b/>
          <w:bCs/>
        </w:rPr>
        <w:t>Yangının algılanması</w:t>
      </w:r>
      <w:r w:rsidRPr="00720FC4">
        <w:t xml:space="preserve">: Sistem genellikle </w:t>
      </w:r>
      <w:r w:rsidRPr="00720FC4">
        <w:rPr>
          <w:b/>
          <w:bCs/>
        </w:rPr>
        <w:t>ısıya duyarlı özel bir algılama hortumu (</w:t>
      </w:r>
      <w:proofErr w:type="spellStart"/>
      <w:r w:rsidRPr="00720FC4">
        <w:rPr>
          <w:b/>
          <w:bCs/>
        </w:rPr>
        <w:t>detection</w:t>
      </w:r>
      <w:proofErr w:type="spellEnd"/>
      <w:r w:rsidRPr="00720FC4">
        <w:rPr>
          <w:b/>
          <w:bCs/>
        </w:rPr>
        <w:t xml:space="preserve"> </w:t>
      </w:r>
      <w:proofErr w:type="spellStart"/>
      <w:r w:rsidRPr="00720FC4">
        <w:rPr>
          <w:b/>
          <w:bCs/>
        </w:rPr>
        <w:t>tube</w:t>
      </w:r>
      <w:proofErr w:type="spellEnd"/>
      <w:r w:rsidRPr="00720FC4">
        <w:rPr>
          <w:b/>
          <w:bCs/>
        </w:rPr>
        <w:t>)</w:t>
      </w:r>
      <w:r w:rsidRPr="00720FC4">
        <w:t xml:space="preserve"> veya </w:t>
      </w:r>
      <w:r w:rsidRPr="00720FC4">
        <w:rPr>
          <w:b/>
          <w:bCs/>
        </w:rPr>
        <w:t>dedike edilmiş sensörler</w:t>
      </w:r>
      <w:r w:rsidRPr="00720FC4">
        <w:t xml:space="preserve"> ile çalışır.</w:t>
      </w:r>
    </w:p>
    <w:p w14:paraId="47BE9849" w14:textId="77777777" w:rsidR="00720FC4" w:rsidRPr="00720FC4" w:rsidRDefault="00720FC4" w:rsidP="00720FC4">
      <w:pPr>
        <w:numPr>
          <w:ilvl w:val="1"/>
          <w:numId w:val="9"/>
        </w:numPr>
      </w:pPr>
      <w:r w:rsidRPr="00720FC4">
        <w:t>Hortum, pano içine döşenir. Aşırı ısı veya alevle karşılaştığında patlayarak gazın çıkışına izin verir.</w:t>
      </w:r>
    </w:p>
    <w:p w14:paraId="75E4F0AC" w14:textId="77777777" w:rsidR="00720FC4" w:rsidRPr="00720FC4" w:rsidRDefault="00720FC4" w:rsidP="00720FC4">
      <w:pPr>
        <w:numPr>
          <w:ilvl w:val="1"/>
          <w:numId w:val="9"/>
        </w:numPr>
      </w:pPr>
      <w:r w:rsidRPr="00720FC4">
        <w:t>Böylece yangın başladığı noktada söndürme doğrudan başlatılır.</w:t>
      </w:r>
    </w:p>
    <w:p w14:paraId="6AF1F39D" w14:textId="77777777" w:rsidR="00720FC4" w:rsidRPr="00720FC4" w:rsidRDefault="00720FC4" w:rsidP="00720FC4">
      <w:pPr>
        <w:numPr>
          <w:ilvl w:val="0"/>
          <w:numId w:val="9"/>
        </w:numPr>
      </w:pPr>
      <w:r w:rsidRPr="00720FC4">
        <w:rPr>
          <w:b/>
          <w:bCs/>
        </w:rPr>
        <w:t>Söndürme maddesinin boşalması</w:t>
      </w:r>
      <w:r w:rsidRPr="00720FC4">
        <w:t xml:space="preserve">: Sistem genellikle </w:t>
      </w:r>
      <w:r w:rsidRPr="00720FC4">
        <w:rPr>
          <w:b/>
          <w:bCs/>
        </w:rPr>
        <w:t xml:space="preserve">FM-200, </w:t>
      </w:r>
      <w:proofErr w:type="spellStart"/>
      <w:r w:rsidRPr="00720FC4">
        <w:rPr>
          <w:b/>
          <w:bCs/>
        </w:rPr>
        <w:t>Novec</w:t>
      </w:r>
      <w:proofErr w:type="spellEnd"/>
      <w:r w:rsidRPr="00720FC4">
        <w:rPr>
          <w:b/>
          <w:bCs/>
        </w:rPr>
        <w:t xml:space="preserve"> 1230, CO₂ veya inert gazlar</w:t>
      </w:r>
      <w:r w:rsidRPr="00720FC4">
        <w:t xml:space="preserve"> kullanır.</w:t>
      </w:r>
    </w:p>
    <w:p w14:paraId="5F1BB50F" w14:textId="77777777" w:rsidR="00720FC4" w:rsidRPr="00720FC4" w:rsidRDefault="00720FC4" w:rsidP="00720FC4">
      <w:pPr>
        <w:numPr>
          <w:ilvl w:val="1"/>
          <w:numId w:val="9"/>
        </w:numPr>
      </w:pPr>
      <w:r w:rsidRPr="00720FC4">
        <w:t>Elektronik cihazlara zarar vermez, iz bırakmaz.</w:t>
      </w:r>
    </w:p>
    <w:p w14:paraId="44FDF75C" w14:textId="77777777" w:rsidR="00720FC4" w:rsidRPr="00720FC4" w:rsidRDefault="00720FC4" w:rsidP="00720FC4">
      <w:pPr>
        <w:numPr>
          <w:ilvl w:val="1"/>
          <w:numId w:val="9"/>
        </w:numPr>
      </w:pPr>
      <w:r w:rsidRPr="00720FC4">
        <w:t xml:space="preserve">Gaz, pano içine homojen şekilde yayılarak oksijeni uzaklaştırır veya ısıyı </w:t>
      </w:r>
      <w:proofErr w:type="spellStart"/>
      <w:r w:rsidRPr="00720FC4">
        <w:t>absorbe</w:t>
      </w:r>
      <w:proofErr w:type="spellEnd"/>
      <w:r w:rsidRPr="00720FC4">
        <w:t xml:space="preserve"> eder.</w:t>
      </w:r>
    </w:p>
    <w:p w14:paraId="5E076860" w14:textId="77777777" w:rsidR="00720FC4" w:rsidRPr="00720FC4" w:rsidRDefault="00720FC4" w:rsidP="00720FC4">
      <w:pPr>
        <w:numPr>
          <w:ilvl w:val="0"/>
          <w:numId w:val="9"/>
        </w:numPr>
      </w:pPr>
      <w:r w:rsidRPr="00720FC4">
        <w:rPr>
          <w:b/>
          <w:bCs/>
        </w:rPr>
        <w:t>Yangının kontrol altına alınması</w:t>
      </w:r>
      <w:r w:rsidRPr="00720FC4">
        <w:t>: Küçük hacim olduğundan, gaz hızlı şekilde yangını bastırır.</w:t>
      </w:r>
    </w:p>
    <w:p w14:paraId="5D3C108D" w14:textId="77777777" w:rsidR="00720FC4" w:rsidRPr="00720FC4" w:rsidRDefault="00720FC4" w:rsidP="00720FC4">
      <w:r w:rsidRPr="00720FC4">
        <w:pict w14:anchorId="566DF3B8">
          <v:rect id="_x0000_i1062" style="width:0;height:1.5pt" o:hralign="center" o:hrstd="t" o:hr="t" fillcolor="#a0a0a0" stroked="f"/>
        </w:pict>
      </w:r>
    </w:p>
    <w:p w14:paraId="6453DDB8" w14:textId="77777777" w:rsidR="00720FC4" w:rsidRPr="00720FC4" w:rsidRDefault="00720FC4" w:rsidP="00720FC4">
      <w:pPr>
        <w:rPr>
          <w:b/>
          <w:bCs/>
        </w:rPr>
      </w:pPr>
      <w:r w:rsidRPr="00720FC4">
        <w:rPr>
          <w:rFonts w:ascii="Segoe UI Emoji" w:hAnsi="Segoe UI Emoji" w:cs="Segoe UI Emoji"/>
          <w:b/>
          <w:bCs/>
        </w:rPr>
        <w:t>🔹</w:t>
      </w:r>
      <w:r w:rsidRPr="00720FC4">
        <w:rPr>
          <w:b/>
          <w:bCs/>
        </w:rPr>
        <w:t xml:space="preserve"> Özellikleri</w:t>
      </w:r>
    </w:p>
    <w:p w14:paraId="006DB649" w14:textId="77777777" w:rsidR="00720FC4" w:rsidRPr="00720FC4" w:rsidRDefault="00720FC4" w:rsidP="00720FC4">
      <w:pPr>
        <w:numPr>
          <w:ilvl w:val="0"/>
          <w:numId w:val="10"/>
        </w:numPr>
      </w:pPr>
      <w:r w:rsidRPr="00720FC4">
        <w:rPr>
          <w:b/>
          <w:bCs/>
        </w:rPr>
        <w:t>Lokal koruma sağlar</w:t>
      </w:r>
      <w:r w:rsidRPr="00720FC4">
        <w:t xml:space="preserve"> → Sadece ilgili pano veya makineyi korur.</w:t>
      </w:r>
    </w:p>
    <w:p w14:paraId="0BF6CB37" w14:textId="77777777" w:rsidR="00720FC4" w:rsidRPr="00720FC4" w:rsidRDefault="00720FC4" w:rsidP="00720FC4">
      <w:pPr>
        <w:numPr>
          <w:ilvl w:val="0"/>
          <w:numId w:val="10"/>
        </w:numPr>
      </w:pPr>
      <w:r w:rsidRPr="00720FC4">
        <w:rPr>
          <w:b/>
          <w:bCs/>
        </w:rPr>
        <w:t>Otomatik devreye girer</w:t>
      </w:r>
      <w:r w:rsidRPr="00720FC4">
        <w:t xml:space="preserve"> → İnsan müdahalesi olmadan söndürme başlar.</w:t>
      </w:r>
    </w:p>
    <w:p w14:paraId="15DEB568" w14:textId="77777777" w:rsidR="00720FC4" w:rsidRPr="00720FC4" w:rsidRDefault="00720FC4" w:rsidP="00720FC4">
      <w:pPr>
        <w:numPr>
          <w:ilvl w:val="0"/>
          <w:numId w:val="10"/>
        </w:numPr>
      </w:pPr>
      <w:r w:rsidRPr="00720FC4">
        <w:rPr>
          <w:b/>
          <w:bCs/>
        </w:rPr>
        <w:t>Elektronik sistemlere zarar vermez</w:t>
      </w:r>
      <w:r w:rsidRPr="00720FC4">
        <w:t xml:space="preserve"> → Tozlu tüpler gibi kalıntı bırakmaz.</w:t>
      </w:r>
    </w:p>
    <w:p w14:paraId="1BE20D25" w14:textId="77777777" w:rsidR="00720FC4" w:rsidRPr="00720FC4" w:rsidRDefault="00720FC4" w:rsidP="00720FC4">
      <w:pPr>
        <w:numPr>
          <w:ilvl w:val="0"/>
          <w:numId w:val="10"/>
        </w:numPr>
      </w:pPr>
      <w:r w:rsidRPr="00720FC4">
        <w:rPr>
          <w:b/>
          <w:bCs/>
        </w:rPr>
        <w:t>Kompakt tasarım</w:t>
      </w:r>
      <w:r w:rsidRPr="00720FC4">
        <w:t xml:space="preserve"> → Panonun içine veya yanına kolayca monte edilebilir.</w:t>
      </w:r>
    </w:p>
    <w:p w14:paraId="4A1F02AB" w14:textId="77777777" w:rsidR="00720FC4" w:rsidRPr="00720FC4" w:rsidRDefault="00720FC4" w:rsidP="00720FC4">
      <w:pPr>
        <w:numPr>
          <w:ilvl w:val="0"/>
          <w:numId w:val="10"/>
        </w:numPr>
      </w:pPr>
      <w:r w:rsidRPr="00720FC4">
        <w:rPr>
          <w:b/>
          <w:bCs/>
        </w:rPr>
        <w:t>Bakımı kolaydır</w:t>
      </w:r>
      <w:r w:rsidRPr="00720FC4">
        <w:t xml:space="preserve"> → Tüp basınç kontrolü ve hortum görsel kontrolleri yeterlidir.</w:t>
      </w:r>
    </w:p>
    <w:p w14:paraId="22B6417D" w14:textId="77777777" w:rsidR="00720FC4" w:rsidRPr="00720FC4" w:rsidRDefault="00720FC4" w:rsidP="00720FC4">
      <w:r w:rsidRPr="00720FC4">
        <w:pict w14:anchorId="532BC178">
          <v:rect id="_x0000_i1063" style="width:0;height:1.5pt" o:hralign="center" o:hrstd="t" o:hr="t" fillcolor="#a0a0a0" stroked="f"/>
        </w:pict>
      </w:r>
    </w:p>
    <w:p w14:paraId="44FB0EA9" w14:textId="77777777" w:rsidR="00720FC4" w:rsidRPr="00720FC4" w:rsidRDefault="00720FC4" w:rsidP="00720FC4">
      <w:pPr>
        <w:rPr>
          <w:b/>
          <w:bCs/>
        </w:rPr>
      </w:pPr>
      <w:r w:rsidRPr="00720FC4">
        <w:rPr>
          <w:rFonts w:ascii="Segoe UI Emoji" w:hAnsi="Segoe UI Emoji" w:cs="Segoe UI Emoji"/>
          <w:b/>
          <w:bCs/>
        </w:rPr>
        <w:t>🔹</w:t>
      </w:r>
      <w:r w:rsidRPr="00720FC4">
        <w:rPr>
          <w:b/>
          <w:bCs/>
        </w:rPr>
        <w:t xml:space="preserve"> Kullanım Alanları</w:t>
      </w:r>
    </w:p>
    <w:p w14:paraId="6E6E3059" w14:textId="77777777" w:rsidR="00720FC4" w:rsidRPr="00720FC4" w:rsidRDefault="00720FC4" w:rsidP="00720FC4">
      <w:pPr>
        <w:numPr>
          <w:ilvl w:val="0"/>
          <w:numId w:val="11"/>
        </w:numPr>
      </w:pPr>
      <w:r w:rsidRPr="00720FC4">
        <w:t>Elektrik panoları</w:t>
      </w:r>
    </w:p>
    <w:p w14:paraId="1441C710" w14:textId="77777777" w:rsidR="00720FC4" w:rsidRPr="00720FC4" w:rsidRDefault="00720FC4" w:rsidP="00720FC4">
      <w:pPr>
        <w:numPr>
          <w:ilvl w:val="0"/>
          <w:numId w:val="11"/>
        </w:numPr>
      </w:pPr>
      <w:r w:rsidRPr="00720FC4">
        <w:t>MCC (Motor Control Center) panoları</w:t>
      </w:r>
    </w:p>
    <w:p w14:paraId="3A7E66B0" w14:textId="77777777" w:rsidR="00720FC4" w:rsidRPr="00720FC4" w:rsidRDefault="00720FC4" w:rsidP="00720FC4">
      <w:pPr>
        <w:numPr>
          <w:ilvl w:val="0"/>
          <w:numId w:val="11"/>
        </w:numPr>
      </w:pPr>
      <w:r w:rsidRPr="00720FC4">
        <w:t>CNC makineleri</w:t>
      </w:r>
    </w:p>
    <w:p w14:paraId="1E36386B" w14:textId="77777777" w:rsidR="00720FC4" w:rsidRPr="00720FC4" w:rsidRDefault="00720FC4" w:rsidP="00720FC4">
      <w:pPr>
        <w:numPr>
          <w:ilvl w:val="0"/>
          <w:numId w:val="11"/>
        </w:numPr>
      </w:pPr>
      <w:r w:rsidRPr="00720FC4">
        <w:t xml:space="preserve">Veri merkezlerinde </w:t>
      </w:r>
      <w:proofErr w:type="spellStart"/>
      <w:r w:rsidRPr="00720FC4">
        <w:t>rack</w:t>
      </w:r>
      <w:proofErr w:type="spellEnd"/>
      <w:r w:rsidRPr="00720FC4">
        <w:t xml:space="preserve"> </w:t>
      </w:r>
      <w:proofErr w:type="spellStart"/>
      <w:r w:rsidRPr="00720FC4">
        <w:t>kabinetleri</w:t>
      </w:r>
      <w:proofErr w:type="spellEnd"/>
    </w:p>
    <w:p w14:paraId="211F297B" w14:textId="77777777" w:rsidR="00720FC4" w:rsidRPr="00720FC4" w:rsidRDefault="00720FC4" w:rsidP="00720FC4">
      <w:pPr>
        <w:numPr>
          <w:ilvl w:val="0"/>
          <w:numId w:val="11"/>
        </w:numPr>
      </w:pPr>
      <w:r w:rsidRPr="00720FC4">
        <w:t>Telekom ekipmanları</w:t>
      </w:r>
    </w:p>
    <w:p w14:paraId="43870789" w14:textId="77777777" w:rsidR="00720FC4" w:rsidRPr="00720FC4" w:rsidRDefault="00720FC4" w:rsidP="00720FC4">
      <w:pPr>
        <w:numPr>
          <w:ilvl w:val="0"/>
          <w:numId w:val="11"/>
        </w:numPr>
      </w:pPr>
      <w:r w:rsidRPr="00720FC4">
        <w:t>Endüstriyel kontrol panoları</w:t>
      </w:r>
    </w:p>
    <w:p w14:paraId="2E38E0EC" w14:textId="77777777" w:rsidR="00720FC4" w:rsidRPr="00720FC4" w:rsidRDefault="00720FC4" w:rsidP="00720FC4">
      <w:r w:rsidRPr="00720FC4">
        <w:pict w14:anchorId="50A9FA73">
          <v:rect id="_x0000_i1064" style="width:0;height:1.5pt" o:hralign="center" o:hrstd="t" o:hr="t" fillcolor="#a0a0a0" stroked="f"/>
        </w:pict>
      </w:r>
    </w:p>
    <w:p w14:paraId="57198284" w14:textId="77777777" w:rsidR="00720FC4" w:rsidRPr="00720FC4" w:rsidRDefault="00720FC4" w:rsidP="00720FC4">
      <w:pPr>
        <w:rPr>
          <w:b/>
          <w:bCs/>
        </w:rPr>
      </w:pPr>
      <w:r w:rsidRPr="00720FC4">
        <w:rPr>
          <w:rFonts w:ascii="Segoe UI Emoji" w:hAnsi="Segoe UI Emoji" w:cs="Segoe UI Emoji"/>
          <w:b/>
          <w:bCs/>
        </w:rPr>
        <w:lastRenderedPageBreak/>
        <w:t>🔹</w:t>
      </w:r>
      <w:r w:rsidRPr="00720FC4">
        <w:rPr>
          <w:b/>
          <w:bCs/>
        </w:rPr>
        <w:t xml:space="preserve"> Avantajları</w:t>
      </w:r>
    </w:p>
    <w:p w14:paraId="08B0F86B" w14:textId="77777777" w:rsidR="00720FC4" w:rsidRPr="00720FC4" w:rsidRDefault="00720FC4" w:rsidP="00720FC4">
      <w:pPr>
        <w:numPr>
          <w:ilvl w:val="0"/>
          <w:numId w:val="12"/>
        </w:numPr>
      </w:pPr>
      <w:r w:rsidRPr="00720FC4">
        <w:t>Küçük alanlarda yüksek etkinlik.</w:t>
      </w:r>
    </w:p>
    <w:p w14:paraId="0836DB05" w14:textId="77777777" w:rsidR="00720FC4" w:rsidRPr="00720FC4" w:rsidRDefault="00720FC4" w:rsidP="00720FC4">
      <w:pPr>
        <w:numPr>
          <w:ilvl w:val="0"/>
          <w:numId w:val="12"/>
        </w:numPr>
      </w:pPr>
      <w:r w:rsidRPr="00720FC4">
        <w:t>Düşük maliyetli çözüm.</w:t>
      </w:r>
    </w:p>
    <w:p w14:paraId="3B7D007F" w14:textId="77777777" w:rsidR="00720FC4" w:rsidRPr="00720FC4" w:rsidRDefault="00720FC4" w:rsidP="00720FC4">
      <w:pPr>
        <w:numPr>
          <w:ilvl w:val="0"/>
          <w:numId w:val="12"/>
        </w:numPr>
      </w:pPr>
      <w:r w:rsidRPr="00720FC4">
        <w:t>Yangını başlangıç aşamasında söndürerek tesis genelinde büyük kaybı önler.</w:t>
      </w:r>
    </w:p>
    <w:p w14:paraId="4588CC06" w14:textId="77777777" w:rsidR="00720FC4" w:rsidRPr="00720FC4" w:rsidRDefault="00720FC4" w:rsidP="00720FC4">
      <w:pPr>
        <w:numPr>
          <w:ilvl w:val="0"/>
          <w:numId w:val="12"/>
        </w:numPr>
      </w:pPr>
      <w:r w:rsidRPr="00720FC4">
        <w:t>İz bırakmayan gazlar sayesinde temizlik ihtiyacı doğurmaz.</w:t>
      </w:r>
    </w:p>
    <w:p w14:paraId="2C07CB63" w14:textId="77777777" w:rsidR="00720FC4" w:rsidRPr="00720FC4" w:rsidRDefault="00720FC4" w:rsidP="00720FC4">
      <w:r w:rsidRPr="00720FC4">
        <w:pict w14:anchorId="23F9F029">
          <v:rect id="_x0000_i1065" style="width:0;height:1.5pt" o:hralign="center" o:hrstd="t" o:hr="t" fillcolor="#a0a0a0" stroked="f"/>
        </w:pict>
      </w:r>
    </w:p>
    <w:p w14:paraId="42125A33" w14:textId="77777777" w:rsidR="00720FC4" w:rsidRPr="00720FC4" w:rsidRDefault="00720FC4" w:rsidP="00720FC4">
      <w:pPr>
        <w:rPr>
          <w:b/>
          <w:bCs/>
        </w:rPr>
      </w:pPr>
      <w:r w:rsidRPr="00720FC4">
        <w:rPr>
          <w:rFonts w:ascii="Segoe UI Emoji" w:hAnsi="Segoe UI Emoji" w:cs="Segoe UI Emoji"/>
          <w:b/>
          <w:bCs/>
        </w:rPr>
        <w:t>🔹</w:t>
      </w:r>
      <w:r w:rsidRPr="00720FC4">
        <w:rPr>
          <w:b/>
          <w:bCs/>
        </w:rPr>
        <w:t xml:space="preserve"> Dezavantajları</w:t>
      </w:r>
    </w:p>
    <w:p w14:paraId="551B2A12" w14:textId="77777777" w:rsidR="00720FC4" w:rsidRPr="00720FC4" w:rsidRDefault="00720FC4" w:rsidP="00720FC4">
      <w:pPr>
        <w:numPr>
          <w:ilvl w:val="0"/>
          <w:numId w:val="13"/>
        </w:numPr>
      </w:pPr>
      <w:r w:rsidRPr="00720FC4">
        <w:t>Sadece pano içini korur, tesis geneli için ek sistem gerekir.</w:t>
      </w:r>
    </w:p>
    <w:p w14:paraId="0E29E2B0" w14:textId="77777777" w:rsidR="00720FC4" w:rsidRPr="00720FC4" w:rsidRDefault="00720FC4" w:rsidP="00720FC4">
      <w:pPr>
        <w:numPr>
          <w:ilvl w:val="0"/>
          <w:numId w:val="13"/>
        </w:numPr>
      </w:pPr>
      <w:r w:rsidRPr="00720FC4">
        <w:t>Tüp kapasitesi sınırlıdır.</w:t>
      </w:r>
    </w:p>
    <w:p w14:paraId="77EA2DDC" w14:textId="77777777" w:rsidR="00720FC4" w:rsidRPr="00720FC4" w:rsidRDefault="00720FC4" w:rsidP="00720FC4">
      <w:pPr>
        <w:numPr>
          <w:ilvl w:val="0"/>
          <w:numId w:val="13"/>
        </w:numPr>
      </w:pPr>
      <w:r w:rsidRPr="00720FC4">
        <w:t>Basınçlı tüp olduğu için periyodik kontrolleri zorunludur.</w:t>
      </w:r>
    </w:p>
    <w:p w14:paraId="6DEE4C67" w14:textId="77777777" w:rsidR="00720FC4" w:rsidRPr="00720FC4" w:rsidRDefault="00720FC4" w:rsidP="00720FC4">
      <w:r w:rsidRPr="00720FC4">
        <w:pict w14:anchorId="467F1B54">
          <v:rect id="_x0000_i1066" style="width:0;height:1.5pt" o:hralign="center" o:hrstd="t" o:hr="t" fillcolor="#a0a0a0" stroked="f"/>
        </w:pict>
      </w:r>
    </w:p>
    <w:p w14:paraId="73C19AFB" w14:textId="40B18234" w:rsidR="005B003D" w:rsidRPr="00720FC4" w:rsidRDefault="005B003D" w:rsidP="00720FC4"/>
    <w:sectPr w:rsidR="005B003D" w:rsidRPr="00720F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F7E"/>
    <w:multiLevelType w:val="multilevel"/>
    <w:tmpl w:val="99CA7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675BF"/>
    <w:multiLevelType w:val="multilevel"/>
    <w:tmpl w:val="EEE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97F87"/>
    <w:multiLevelType w:val="multilevel"/>
    <w:tmpl w:val="46C2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274FF"/>
    <w:multiLevelType w:val="multilevel"/>
    <w:tmpl w:val="559A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17839"/>
    <w:multiLevelType w:val="multilevel"/>
    <w:tmpl w:val="04FE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F0FE3"/>
    <w:multiLevelType w:val="multilevel"/>
    <w:tmpl w:val="63F0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C079F7"/>
    <w:multiLevelType w:val="multilevel"/>
    <w:tmpl w:val="B922C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BF6088"/>
    <w:multiLevelType w:val="multilevel"/>
    <w:tmpl w:val="F5B61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BB1EE9"/>
    <w:multiLevelType w:val="multilevel"/>
    <w:tmpl w:val="F89E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041D5D"/>
    <w:multiLevelType w:val="multilevel"/>
    <w:tmpl w:val="4F4EC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52105E"/>
    <w:multiLevelType w:val="multilevel"/>
    <w:tmpl w:val="1B50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CA779A"/>
    <w:multiLevelType w:val="multilevel"/>
    <w:tmpl w:val="601A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41000C"/>
    <w:multiLevelType w:val="multilevel"/>
    <w:tmpl w:val="F188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998380">
    <w:abstractNumId w:val="12"/>
  </w:num>
  <w:num w:numId="2" w16cid:durableId="67308125">
    <w:abstractNumId w:val="11"/>
  </w:num>
  <w:num w:numId="3" w16cid:durableId="1539052848">
    <w:abstractNumId w:val="9"/>
  </w:num>
  <w:num w:numId="4" w16cid:durableId="1459226589">
    <w:abstractNumId w:val="8"/>
  </w:num>
  <w:num w:numId="5" w16cid:durableId="1891720371">
    <w:abstractNumId w:val="1"/>
  </w:num>
  <w:num w:numId="6" w16cid:durableId="117723588">
    <w:abstractNumId w:val="0"/>
  </w:num>
  <w:num w:numId="7" w16cid:durableId="2126381205">
    <w:abstractNumId w:val="4"/>
  </w:num>
  <w:num w:numId="8" w16cid:durableId="1376925179">
    <w:abstractNumId w:val="6"/>
  </w:num>
  <w:num w:numId="9" w16cid:durableId="1213540278">
    <w:abstractNumId w:val="7"/>
  </w:num>
  <w:num w:numId="10" w16cid:durableId="931935846">
    <w:abstractNumId w:val="5"/>
  </w:num>
  <w:num w:numId="11" w16cid:durableId="1106075512">
    <w:abstractNumId w:val="2"/>
  </w:num>
  <w:num w:numId="12" w16cid:durableId="1304584749">
    <w:abstractNumId w:val="10"/>
  </w:num>
  <w:num w:numId="13" w16cid:durableId="2127506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D4F"/>
    <w:rsid w:val="0008153B"/>
    <w:rsid w:val="00140075"/>
    <w:rsid w:val="001415B2"/>
    <w:rsid w:val="00141FDE"/>
    <w:rsid w:val="00161ECF"/>
    <w:rsid w:val="00186995"/>
    <w:rsid w:val="001C426A"/>
    <w:rsid w:val="00222F60"/>
    <w:rsid w:val="003011C9"/>
    <w:rsid w:val="003112E1"/>
    <w:rsid w:val="003202FF"/>
    <w:rsid w:val="003379D6"/>
    <w:rsid w:val="00343D26"/>
    <w:rsid w:val="0035191A"/>
    <w:rsid w:val="0037152A"/>
    <w:rsid w:val="0037312B"/>
    <w:rsid w:val="003812CC"/>
    <w:rsid w:val="00461910"/>
    <w:rsid w:val="004A2901"/>
    <w:rsid w:val="004F57C7"/>
    <w:rsid w:val="00597A59"/>
    <w:rsid w:val="005B003D"/>
    <w:rsid w:val="005B72C5"/>
    <w:rsid w:val="005F31A0"/>
    <w:rsid w:val="00615398"/>
    <w:rsid w:val="0063265F"/>
    <w:rsid w:val="006420B2"/>
    <w:rsid w:val="0071120C"/>
    <w:rsid w:val="007202A2"/>
    <w:rsid w:val="00720FC4"/>
    <w:rsid w:val="0074473B"/>
    <w:rsid w:val="00765F49"/>
    <w:rsid w:val="007B62F4"/>
    <w:rsid w:val="007E48B2"/>
    <w:rsid w:val="007F1BF3"/>
    <w:rsid w:val="007F2C63"/>
    <w:rsid w:val="00824245"/>
    <w:rsid w:val="00884E98"/>
    <w:rsid w:val="008E6CED"/>
    <w:rsid w:val="008F28C0"/>
    <w:rsid w:val="00907673"/>
    <w:rsid w:val="009125AB"/>
    <w:rsid w:val="009E1585"/>
    <w:rsid w:val="009E2D82"/>
    <w:rsid w:val="00A72197"/>
    <w:rsid w:val="00A773FD"/>
    <w:rsid w:val="00A8650B"/>
    <w:rsid w:val="00AC2D26"/>
    <w:rsid w:val="00B07D4F"/>
    <w:rsid w:val="00B5331D"/>
    <w:rsid w:val="00BA5E91"/>
    <w:rsid w:val="00BE5B13"/>
    <w:rsid w:val="00C524F8"/>
    <w:rsid w:val="00D146DE"/>
    <w:rsid w:val="00DA10AB"/>
    <w:rsid w:val="00DB584A"/>
    <w:rsid w:val="00E80A14"/>
    <w:rsid w:val="00E934A1"/>
    <w:rsid w:val="00F9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B6B1"/>
  <w15:chartTrackingRefBased/>
  <w15:docId w15:val="{2F9D7D4D-9A48-45A9-BCCE-53953C241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20F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7202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7202A2"/>
    <w:rPr>
      <w:rFonts w:ascii="Times New Roman" w:eastAsia="Times New Roman" w:hAnsi="Times New Roman" w:cs="Times New Roman"/>
      <w:b/>
      <w:bCs/>
      <w:kern w:val="0"/>
      <w:sz w:val="27"/>
      <w:szCs w:val="27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7202A2"/>
    <w:rPr>
      <w:b/>
      <w:bCs/>
    </w:rPr>
  </w:style>
  <w:style w:type="paragraph" w:styleId="ListeParagraf">
    <w:name w:val="List Paragraph"/>
    <w:basedOn w:val="Normal"/>
    <w:uiPriority w:val="34"/>
    <w:qFormat/>
    <w:rsid w:val="00BA5E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7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20F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8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Kutay ÖZTÜRK</dc:creator>
  <cp:keywords/>
  <dc:description/>
  <cp:lastModifiedBy>BEKASİSTEM YANGIN MUHENDISLIK</cp:lastModifiedBy>
  <cp:revision>2</cp:revision>
  <dcterms:created xsi:type="dcterms:W3CDTF">2025-09-01T17:32:00Z</dcterms:created>
  <dcterms:modified xsi:type="dcterms:W3CDTF">2025-09-01T17:32:00Z</dcterms:modified>
</cp:coreProperties>
</file>