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57" w:rsidRPr="006B6557" w:rsidRDefault="006B6557" w:rsidP="006B6557">
      <w:pPr>
        <w:spacing w:after="0" w:line="360" w:lineRule="auto"/>
        <w:jc w:val="center"/>
        <w:rPr>
          <w:rFonts w:ascii="Times New Roman" w:hAnsi="Times New Roman" w:cs="Times New Roman"/>
          <w:sz w:val="24"/>
          <w:szCs w:val="24"/>
        </w:rPr>
      </w:pPr>
      <w:r w:rsidRPr="006B6557">
        <w:rPr>
          <w:rFonts w:ascii="Times New Roman" w:hAnsi="Times New Roman" w:cs="Times New Roman"/>
          <w:noProof/>
          <w:sz w:val="24"/>
          <w:szCs w:val="24"/>
        </w:rPr>
        <w:drawing>
          <wp:inline distT="0" distB="0" distL="0" distR="0" wp14:anchorId="47308327" wp14:editId="2B24584B">
            <wp:extent cx="1010285" cy="956945"/>
            <wp:effectExtent l="0" t="0" r="0" b="0"/>
            <wp:docPr id="1"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0285" cy="956945"/>
                    </a:xfrm>
                    <a:prstGeom prst="rect">
                      <a:avLst/>
                    </a:prstGeom>
                    <a:noFill/>
                    <a:ln>
                      <a:noFill/>
                    </a:ln>
                  </pic:spPr>
                </pic:pic>
              </a:graphicData>
            </a:graphic>
          </wp:inline>
        </w:drawing>
      </w:r>
    </w:p>
    <w:p w:rsidR="006B6557" w:rsidRPr="006B6557" w:rsidRDefault="006B6557" w:rsidP="006B6557">
      <w:pPr>
        <w:spacing w:after="0" w:line="360" w:lineRule="auto"/>
        <w:jc w:val="center"/>
        <w:rPr>
          <w:rFonts w:ascii="Times New Roman" w:hAnsi="Times New Roman" w:cs="Times New Roman"/>
          <w:b/>
          <w:bCs/>
          <w:sz w:val="24"/>
          <w:szCs w:val="24"/>
        </w:rPr>
      </w:pPr>
      <w:r w:rsidRPr="006B6557">
        <w:rPr>
          <w:rFonts w:ascii="Times New Roman" w:hAnsi="Times New Roman" w:cs="Times New Roman"/>
          <w:b/>
          <w:bCs/>
          <w:sz w:val="24"/>
          <w:szCs w:val="24"/>
        </w:rPr>
        <w:t>UNIVERSIDADE FEDERAL DA PARAÍBA</w:t>
      </w:r>
    </w:p>
    <w:p w:rsidR="006B6557" w:rsidRPr="006B6557" w:rsidRDefault="006B6557" w:rsidP="006B6557">
      <w:pPr>
        <w:spacing w:after="0" w:line="360" w:lineRule="auto"/>
        <w:jc w:val="center"/>
        <w:rPr>
          <w:rFonts w:ascii="Times New Roman" w:hAnsi="Times New Roman" w:cs="Times New Roman"/>
          <w:b/>
          <w:bCs/>
          <w:sz w:val="24"/>
          <w:szCs w:val="24"/>
        </w:rPr>
      </w:pPr>
      <w:r w:rsidRPr="006B6557">
        <w:rPr>
          <w:rFonts w:ascii="Times New Roman" w:hAnsi="Times New Roman" w:cs="Times New Roman"/>
          <w:b/>
          <w:bCs/>
          <w:sz w:val="24"/>
          <w:szCs w:val="24"/>
        </w:rPr>
        <w:t>COMISSÃO DE GESTÃO AMBIENTAL</w:t>
      </w:r>
    </w:p>
    <w:p w:rsidR="006B6557" w:rsidRPr="006B6557" w:rsidRDefault="006B6557" w:rsidP="006B6557">
      <w:pPr>
        <w:spacing w:after="0" w:line="360" w:lineRule="auto"/>
        <w:jc w:val="center"/>
        <w:rPr>
          <w:rFonts w:ascii="Times New Roman" w:hAnsi="Times New Roman" w:cs="Times New Roman"/>
          <w:b/>
          <w:bCs/>
          <w:sz w:val="24"/>
          <w:szCs w:val="24"/>
        </w:rPr>
      </w:pPr>
      <w:r w:rsidRPr="006B6557">
        <w:rPr>
          <w:rFonts w:ascii="Times New Roman" w:hAnsi="Times New Roman" w:cs="Times New Roman"/>
          <w:b/>
          <w:bCs/>
          <w:sz w:val="24"/>
          <w:szCs w:val="24"/>
        </w:rPr>
        <w:t>PROGRAMA DE RESIDUOS DE CONSTRUÇÃO CIVIL</w:t>
      </w: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rPr>
          <w:rFonts w:ascii="Times New Roman" w:hAnsi="Times New Roman" w:cs="Times New Roman"/>
          <w:sz w:val="24"/>
          <w:szCs w:val="24"/>
        </w:rPr>
      </w:pPr>
    </w:p>
    <w:p w:rsidR="006B6557" w:rsidRPr="006B6557" w:rsidRDefault="006B6557" w:rsidP="006B6557">
      <w:pPr>
        <w:spacing w:after="0" w:line="360" w:lineRule="auto"/>
        <w:rPr>
          <w:rFonts w:ascii="Times New Roman" w:hAnsi="Times New Roman" w:cs="Times New Roman"/>
          <w:bCs/>
          <w:sz w:val="24"/>
          <w:szCs w:val="24"/>
        </w:rPr>
      </w:pPr>
      <w:r w:rsidRPr="006B6557">
        <w:rPr>
          <w:rFonts w:ascii="Times New Roman" w:hAnsi="Times New Roman" w:cs="Times New Roman"/>
          <w:bCs/>
          <w:sz w:val="24"/>
          <w:szCs w:val="24"/>
        </w:rPr>
        <w:t>BOLSISTA: MARIANA BATISTA CASSIANO DA CUNHA</w:t>
      </w:r>
    </w:p>
    <w:p w:rsidR="006B6557" w:rsidRPr="006B6557" w:rsidRDefault="006B6557" w:rsidP="006B6557">
      <w:pPr>
        <w:spacing w:after="0" w:line="360" w:lineRule="auto"/>
        <w:rPr>
          <w:rFonts w:ascii="Times New Roman" w:hAnsi="Times New Roman" w:cs="Times New Roman"/>
          <w:sz w:val="24"/>
          <w:szCs w:val="24"/>
        </w:rPr>
      </w:pPr>
      <w:r w:rsidRPr="006B6557">
        <w:rPr>
          <w:rFonts w:ascii="Times New Roman" w:hAnsi="Times New Roman" w:cs="Times New Roman"/>
          <w:bCs/>
          <w:sz w:val="24"/>
          <w:szCs w:val="24"/>
        </w:rPr>
        <w:t xml:space="preserve">ORIENTADOR: JOÁCIO DE ARAÚJO MORAIS JUNIOR </w:t>
      </w: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bCs/>
          <w:sz w:val="24"/>
          <w:szCs w:val="24"/>
        </w:rPr>
      </w:pPr>
      <w:r w:rsidRPr="006B6557">
        <w:rPr>
          <w:rFonts w:ascii="Times New Roman" w:hAnsi="Times New Roman" w:cs="Times New Roman"/>
          <w:bCs/>
          <w:sz w:val="24"/>
          <w:szCs w:val="24"/>
        </w:rPr>
        <w:t>RELATÓRIO ANUAL DO PROGRAMA DE RESÍDUOS DE CONSTRUÇÃO CIVIL</w:t>
      </w: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line="360" w:lineRule="auto"/>
        <w:jc w:val="center"/>
        <w:rPr>
          <w:rFonts w:ascii="Times New Roman" w:hAnsi="Times New Roman" w:cs="Times New Roman"/>
          <w:sz w:val="24"/>
          <w:szCs w:val="24"/>
        </w:rPr>
      </w:pPr>
    </w:p>
    <w:p w:rsidR="006B6557" w:rsidRPr="006B6557" w:rsidRDefault="006B6557" w:rsidP="006B6557">
      <w:pPr>
        <w:spacing w:after="0" w:line="360" w:lineRule="auto"/>
        <w:rPr>
          <w:rFonts w:ascii="Times New Roman" w:hAnsi="Times New Roman" w:cs="Times New Roman"/>
          <w:sz w:val="24"/>
          <w:szCs w:val="24"/>
        </w:rPr>
      </w:pPr>
    </w:p>
    <w:p w:rsidR="006B6557" w:rsidRPr="006B6557" w:rsidRDefault="006B6557" w:rsidP="006B6557">
      <w:pPr>
        <w:spacing w:after="0" w:line="360" w:lineRule="auto"/>
        <w:jc w:val="center"/>
        <w:rPr>
          <w:rFonts w:ascii="Times New Roman" w:hAnsi="Times New Roman" w:cs="Times New Roman"/>
          <w:sz w:val="24"/>
          <w:szCs w:val="24"/>
        </w:rPr>
      </w:pPr>
      <w:r w:rsidRPr="006B6557">
        <w:rPr>
          <w:rFonts w:ascii="Times New Roman" w:hAnsi="Times New Roman" w:cs="Times New Roman"/>
          <w:sz w:val="24"/>
          <w:szCs w:val="24"/>
        </w:rPr>
        <w:t>João Pessoa - PB</w:t>
      </w:r>
    </w:p>
    <w:p w:rsidR="006B6557" w:rsidRPr="006B6557" w:rsidRDefault="006B6557" w:rsidP="006B6557">
      <w:pPr>
        <w:spacing w:after="0" w:line="360" w:lineRule="auto"/>
        <w:jc w:val="center"/>
        <w:rPr>
          <w:rFonts w:ascii="Times New Roman" w:hAnsi="Times New Roman" w:cs="Times New Roman"/>
          <w:sz w:val="24"/>
          <w:szCs w:val="24"/>
        </w:rPr>
      </w:pPr>
      <w:r w:rsidRPr="006B6557">
        <w:rPr>
          <w:rFonts w:ascii="Times New Roman" w:hAnsi="Times New Roman" w:cs="Times New Roman"/>
          <w:sz w:val="24"/>
          <w:szCs w:val="24"/>
        </w:rPr>
        <w:t>Novembro, 2017</w:t>
      </w:r>
    </w:p>
    <w:p w:rsidR="006B6557" w:rsidRPr="006B6557" w:rsidRDefault="006B6557" w:rsidP="006B6557">
      <w:pPr>
        <w:spacing w:after="0" w:line="360" w:lineRule="auto"/>
        <w:jc w:val="center"/>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4"/>
        </w:rPr>
        <w:id w:val="1493752236"/>
        <w:docPartObj>
          <w:docPartGallery w:val="Table of Contents"/>
          <w:docPartUnique/>
        </w:docPartObj>
      </w:sdtPr>
      <w:sdtEndPr/>
      <w:sdtContent>
        <w:p w:rsidR="006B6557" w:rsidRPr="006B6557" w:rsidRDefault="006B6557" w:rsidP="006B6557">
          <w:pPr>
            <w:pStyle w:val="CabealhodoSumrio"/>
            <w:spacing w:line="360" w:lineRule="auto"/>
            <w:jc w:val="center"/>
            <w:rPr>
              <w:rFonts w:ascii="Times New Roman" w:hAnsi="Times New Roman" w:cs="Times New Roman"/>
              <w:color w:val="auto"/>
              <w:szCs w:val="24"/>
            </w:rPr>
          </w:pPr>
          <w:r w:rsidRPr="006B6557">
            <w:rPr>
              <w:rFonts w:ascii="Times New Roman" w:hAnsi="Times New Roman" w:cs="Times New Roman"/>
              <w:color w:val="auto"/>
              <w:szCs w:val="24"/>
            </w:rPr>
            <w:t>SUMÁRIO</w:t>
          </w:r>
        </w:p>
        <w:p w:rsidR="006B6557" w:rsidRPr="006B6557" w:rsidRDefault="006B6557" w:rsidP="006B6557">
          <w:pPr>
            <w:spacing w:line="360" w:lineRule="auto"/>
            <w:jc w:val="center"/>
            <w:rPr>
              <w:rFonts w:ascii="Times New Roman" w:hAnsi="Times New Roman" w:cs="Times New Roman"/>
              <w:sz w:val="28"/>
              <w:szCs w:val="24"/>
            </w:rPr>
          </w:pPr>
        </w:p>
        <w:p w:rsidR="00D667A4" w:rsidRDefault="006B6557">
          <w:pPr>
            <w:pStyle w:val="Sumrio1"/>
            <w:tabs>
              <w:tab w:val="left" w:pos="440"/>
              <w:tab w:val="right" w:leader="dot" w:pos="8494"/>
            </w:tabs>
            <w:rPr>
              <w:rFonts w:eastAsiaTheme="minorEastAsia"/>
              <w:noProof/>
            </w:rPr>
          </w:pPr>
          <w:r w:rsidRPr="006B6557">
            <w:rPr>
              <w:rFonts w:ascii="Times New Roman" w:hAnsi="Times New Roman" w:cs="Times New Roman"/>
              <w:sz w:val="28"/>
              <w:szCs w:val="24"/>
            </w:rPr>
            <w:fldChar w:fldCharType="begin"/>
          </w:r>
          <w:r w:rsidRPr="006B6557">
            <w:rPr>
              <w:rFonts w:ascii="Times New Roman" w:hAnsi="Times New Roman" w:cs="Times New Roman"/>
              <w:sz w:val="28"/>
              <w:szCs w:val="24"/>
            </w:rPr>
            <w:instrText xml:space="preserve"> TOC \o "1-3" \h \z \u </w:instrText>
          </w:r>
          <w:r w:rsidRPr="006B6557">
            <w:rPr>
              <w:rFonts w:ascii="Times New Roman" w:hAnsi="Times New Roman" w:cs="Times New Roman"/>
              <w:sz w:val="28"/>
              <w:szCs w:val="24"/>
            </w:rPr>
            <w:fldChar w:fldCharType="separate"/>
          </w:r>
          <w:bookmarkStart w:id="0" w:name="_GoBack"/>
          <w:bookmarkEnd w:id="0"/>
          <w:r w:rsidR="00D667A4" w:rsidRPr="0099042E">
            <w:rPr>
              <w:rStyle w:val="Hyperlink"/>
              <w:noProof/>
            </w:rPr>
            <w:fldChar w:fldCharType="begin"/>
          </w:r>
          <w:r w:rsidR="00D667A4" w:rsidRPr="0099042E">
            <w:rPr>
              <w:rStyle w:val="Hyperlink"/>
              <w:noProof/>
            </w:rPr>
            <w:instrText xml:space="preserve"> </w:instrText>
          </w:r>
          <w:r w:rsidR="00D667A4">
            <w:rPr>
              <w:noProof/>
            </w:rPr>
            <w:instrText>HYPERLINK \l "_Toc501357502"</w:instrText>
          </w:r>
          <w:r w:rsidR="00D667A4" w:rsidRPr="0099042E">
            <w:rPr>
              <w:rStyle w:val="Hyperlink"/>
              <w:noProof/>
            </w:rPr>
            <w:instrText xml:space="preserve"> </w:instrText>
          </w:r>
          <w:r w:rsidR="00D667A4" w:rsidRPr="0099042E">
            <w:rPr>
              <w:rStyle w:val="Hyperlink"/>
              <w:noProof/>
            </w:rPr>
          </w:r>
          <w:r w:rsidR="00D667A4" w:rsidRPr="0099042E">
            <w:rPr>
              <w:rStyle w:val="Hyperlink"/>
              <w:noProof/>
            </w:rPr>
            <w:fldChar w:fldCharType="separate"/>
          </w:r>
          <w:r w:rsidR="00D667A4" w:rsidRPr="0099042E">
            <w:rPr>
              <w:rStyle w:val="Hyperlink"/>
              <w:rFonts w:ascii="Times New Roman" w:hAnsi="Times New Roman" w:cs="Times New Roman"/>
              <w:noProof/>
            </w:rPr>
            <w:t>1.</w:t>
          </w:r>
          <w:r w:rsidR="00D667A4">
            <w:rPr>
              <w:rFonts w:eastAsiaTheme="minorEastAsia"/>
              <w:noProof/>
            </w:rPr>
            <w:tab/>
          </w:r>
          <w:r w:rsidR="00D667A4" w:rsidRPr="0099042E">
            <w:rPr>
              <w:rStyle w:val="Hyperlink"/>
              <w:rFonts w:ascii="Times New Roman" w:hAnsi="Times New Roman" w:cs="Times New Roman"/>
              <w:noProof/>
            </w:rPr>
            <w:t>INTRODUÇÃO</w:t>
          </w:r>
          <w:r w:rsidR="00D667A4">
            <w:rPr>
              <w:noProof/>
              <w:webHidden/>
            </w:rPr>
            <w:tab/>
          </w:r>
          <w:r w:rsidR="00D667A4">
            <w:rPr>
              <w:noProof/>
              <w:webHidden/>
            </w:rPr>
            <w:fldChar w:fldCharType="begin"/>
          </w:r>
          <w:r w:rsidR="00D667A4">
            <w:rPr>
              <w:noProof/>
              <w:webHidden/>
            </w:rPr>
            <w:instrText xml:space="preserve"> PAGEREF _Toc501357502 \h </w:instrText>
          </w:r>
          <w:r w:rsidR="00D667A4">
            <w:rPr>
              <w:noProof/>
              <w:webHidden/>
            </w:rPr>
          </w:r>
          <w:r w:rsidR="00D667A4">
            <w:rPr>
              <w:noProof/>
              <w:webHidden/>
            </w:rPr>
            <w:fldChar w:fldCharType="separate"/>
          </w:r>
          <w:r w:rsidR="00D667A4">
            <w:rPr>
              <w:noProof/>
              <w:webHidden/>
            </w:rPr>
            <w:t>3</w:t>
          </w:r>
          <w:r w:rsidR="00D667A4">
            <w:rPr>
              <w:noProof/>
              <w:webHidden/>
            </w:rPr>
            <w:fldChar w:fldCharType="end"/>
          </w:r>
          <w:r w:rsidR="00D667A4" w:rsidRPr="0099042E">
            <w:rPr>
              <w:rStyle w:val="Hyperlink"/>
              <w:noProof/>
            </w:rPr>
            <w:fldChar w:fldCharType="end"/>
          </w:r>
        </w:p>
        <w:p w:rsidR="00D667A4" w:rsidRDefault="00D667A4">
          <w:pPr>
            <w:pStyle w:val="Sumrio1"/>
            <w:tabs>
              <w:tab w:val="left" w:pos="440"/>
              <w:tab w:val="right" w:leader="dot" w:pos="8494"/>
            </w:tabs>
            <w:rPr>
              <w:rFonts w:eastAsiaTheme="minorEastAsia"/>
              <w:noProof/>
            </w:rPr>
          </w:pPr>
          <w:hyperlink w:anchor="_Toc501357503" w:history="1">
            <w:r w:rsidRPr="0099042E">
              <w:rPr>
                <w:rStyle w:val="Hyperlink"/>
                <w:rFonts w:ascii="Times New Roman" w:hAnsi="Times New Roman" w:cs="Times New Roman"/>
                <w:noProof/>
              </w:rPr>
              <w:t>2.</w:t>
            </w:r>
            <w:r>
              <w:rPr>
                <w:rFonts w:eastAsiaTheme="minorEastAsia"/>
                <w:noProof/>
              </w:rPr>
              <w:tab/>
            </w:r>
            <w:r w:rsidRPr="0099042E">
              <w:rPr>
                <w:rStyle w:val="Hyperlink"/>
                <w:rFonts w:ascii="Times New Roman" w:hAnsi="Times New Roman" w:cs="Times New Roman"/>
                <w:noProof/>
              </w:rPr>
              <w:t>IDENTIFICAÇÃO</w:t>
            </w:r>
            <w:r>
              <w:rPr>
                <w:noProof/>
                <w:webHidden/>
              </w:rPr>
              <w:tab/>
            </w:r>
            <w:r>
              <w:rPr>
                <w:noProof/>
                <w:webHidden/>
              </w:rPr>
              <w:fldChar w:fldCharType="begin"/>
            </w:r>
            <w:r>
              <w:rPr>
                <w:noProof/>
                <w:webHidden/>
              </w:rPr>
              <w:instrText xml:space="preserve"> PAGEREF _Toc501357503 \h </w:instrText>
            </w:r>
            <w:r>
              <w:rPr>
                <w:noProof/>
                <w:webHidden/>
              </w:rPr>
            </w:r>
            <w:r>
              <w:rPr>
                <w:noProof/>
                <w:webHidden/>
              </w:rPr>
              <w:fldChar w:fldCharType="separate"/>
            </w:r>
            <w:r>
              <w:rPr>
                <w:noProof/>
                <w:webHidden/>
              </w:rPr>
              <w:t>4</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04" w:history="1">
            <w:r w:rsidRPr="0099042E">
              <w:rPr>
                <w:rStyle w:val="Hyperlink"/>
                <w:rFonts w:ascii="Times New Roman" w:hAnsi="Times New Roman" w:cs="Times New Roman"/>
                <w:noProof/>
              </w:rPr>
              <w:t>3.</w:t>
            </w:r>
            <w:r>
              <w:rPr>
                <w:rFonts w:eastAsiaTheme="minorEastAsia"/>
                <w:noProof/>
              </w:rPr>
              <w:tab/>
            </w:r>
            <w:r w:rsidRPr="0099042E">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_Toc501357504 \h </w:instrText>
            </w:r>
            <w:r>
              <w:rPr>
                <w:noProof/>
                <w:webHidden/>
              </w:rPr>
            </w:r>
            <w:r>
              <w:rPr>
                <w:noProof/>
                <w:webHidden/>
              </w:rPr>
              <w:fldChar w:fldCharType="separate"/>
            </w:r>
            <w:r>
              <w:rPr>
                <w:noProof/>
                <w:webHidden/>
              </w:rPr>
              <w:t>5</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05" w:history="1">
            <w:r w:rsidRPr="0099042E">
              <w:rPr>
                <w:rStyle w:val="Hyperlink"/>
                <w:rFonts w:ascii="Times New Roman" w:hAnsi="Times New Roman" w:cs="Times New Roman"/>
                <w:noProof/>
              </w:rPr>
              <w:t>4.</w:t>
            </w:r>
            <w:r>
              <w:rPr>
                <w:rFonts w:eastAsiaTheme="minorEastAsia"/>
                <w:noProof/>
              </w:rPr>
              <w:tab/>
            </w:r>
            <w:r w:rsidRPr="0099042E">
              <w:rPr>
                <w:rStyle w:val="Hyperlink"/>
                <w:rFonts w:ascii="Times New Roman" w:hAnsi="Times New Roman" w:cs="Times New Roman"/>
                <w:noProof/>
              </w:rPr>
              <w:t>RESÍDUOS DE CONSTRUÇÃO CIVIL</w:t>
            </w:r>
            <w:r>
              <w:rPr>
                <w:noProof/>
                <w:webHidden/>
              </w:rPr>
              <w:tab/>
            </w:r>
            <w:r>
              <w:rPr>
                <w:noProof/>
                <w:webHidden/>
              </w:rPr>
              <w:fldChar w:fldCharType="begin"/>
            </w:r>
            <w:r>
              <w:rPr>
                <w:noProof/>
                <w:webHidden/>
              </w:rPr>
              <w:instrText xml:space="preserve"> PAGEREF _Toc501357505 \h </w:instrText>
            </w:r>
            <w:r>
              <w:rPr>
                <w:noProof/>
                <w:webHidden/>
              </w:rPr>
            </w:r>
            <w:r>
              <w:rPr>
                <w:noProof/>
                <w:webHidden/>
              </w:rPr>
              <w:fldChar w:fldCharType="separate"/>
            </w:r>
            <w:r>
              <w:rPr>
                <w:noProof/>
                <w:webHidden/>
              </w:rPr>
              <w:t>6</w:t>
            </w:r>
            <w:r>
              <w:rPr>
                <w:noProof/>
                <w:webHidden/>
              </w:rPr>
              <w:fldChar w:fldCharType="end"/>
            </w:r>
          </w:hyperlink>
        </w:p>
        <w:p w:rsidR="00D667A4" w:rsidRDefault="00D667A4">
          <w:pPr>
            <w:pStyle w:val="Sumrio1"/>
            <w:tabs>
              <w:tab w:val="left" w:pos="660"/>
              <w:tab w:val="right" w:leader="dot" w:pos="8494"/>
            </w:tabs>
            <w:rPr>
              <w:rFonts w:eastAsiaTheme="minorEastAsia"/>
              <w:noProof/>
            </w:rPr>
          </w:pPr>
          <w:hyperlink w:anchor="_Toc501357511" w:history="1">
            <w:r w:rsidRPr="0099042E">
              <w:rPr>
                <w:rStyle w:val="Hyperlink"/>
                <w:rFonts w:ascii="Times New Roman" w:hAnsi="Times New Roman" w:cs="Times New Roman"/>
                <w:noProof/>
              </w:rPr>
              <w:t>4.1.</w:t>
            </w:r>
            <w:r>
              <w:rPr>
                <w:rFonts w:eastAsiaTheme="minorEastAsia"/>
                <w:noProof/>
              </w:rPr>
              <w:tab/>
            </w:r>
            <w:r w:rsidRPr="0099042E">
              <w:rPr>
                <w:rStyle w:val="Hyperlink"/>
                <w:rFonts w:ascii="Times New Roman" w:hAnsi="Times New Roman" w:cs="Times New Roman"/>
                <w:noProof/>
              </w:rPr>
              <w:t>Classificação dos Resíduos</w:t>
            </w:r>
            <w:r>
              <w:rPr>
                <w:noProof/>
                <w:webHidden/>
              </w:rPr>
              <w:tab/>
            </w:r>
            <w:r>
              <w:rPr>
                <w:noProof/>
                <w:webHidden/>
              </w:rPr>
              <w:fldChar w:fldCharType="begin"/>
            </w:r>
            <w:r>
              <w:rPr>
                <w:noProof/>
                <w:webHidden/>
              </w:rPr>
              <w:instrText xml:space="preserve"> PAGEREF _Toc501357511 \h </w:instrText>
            </w:r>
            <w:r>
              <w:rPr>
                <w:noProof/>
                <w:webHidden/>
              </w:rPr>
            </w:r>
            <w:r>
              <w:rPr>
                <w:noProof/>
                <w:webHidden/>
              </w:rPr>
              <w:fldChar w:fldCharType="separate"/>
            </w:r>
            <w:r>
              <w:rPr>
                <w:noProof/>
                <w:webHidden/>
              </w:rPr>
              <w:t>6</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12" w:history="1">
            <w:r w:rsidRPr="0099042E">
              <w:rPr>
                <w:rStyle w:val="Hyperlink"/>
                <w:rFonts w:ascii="Times New Roman" w:hAnsi="Times New Roman" w:cs="Times New Roman"/>
                <w:noProof/>
              </w:rPr>
              <w:t>5.</w:t>
            </w:r>
            <w:r>
              <w:rPr>
                <w:rFonts w:eastAsiaTheme="minorEastAsia"/>
                <w:noProof/>
              </w:rPr>
              <w:tab/>
            </w:r>
            <w:r w:rsidRPr="0099042E">
              <w:rPr>
                <w:rStyle w:val="Hyperlink"/>
                <w:rFonts w:ascii="Times New Roman" w:hAnsi="Times New Roman" w:cs="Times New Roman"/>
                <w:noProof/>
              </w:rPr>
              <w:t>DIAGNÓSTICO PRELIMINAR SITUACIONAL DA PRODUÇÃO DE RESÍDUO DE CONSTRUÇÃO CIVIL</w:t>
            </w:r>
            <w:r>
              <w:rPr>
                <w:noProof/>
                <w:webHidden/>
              </w:rPr>
              <w:tab/>
            </w:r>
            <w:r>
              <w:rPr>
                <w:noProof/>
                <w:webHidden/>
              </w:rPr>
              <w:fldChar w:fldCharType="begin"/>
            </w:r>
            <w:r>
              <w:rPr>
                <w:noProof/>
                <w:webHidden/>
              </w:rPr>
              <w:instrText xml:space="preserve"> PAGEREF _Toc501357512 \h </w:instrText>
            </w:r>
            <w:r>
              <w:rPr>
                <w:noProof/>
                <w:webHidden/>
              </w:rPr>
            </w:r>
            <w:r>
              <w:rPr>
                <w:noProof/>
                <w:webHidden/>
              </w:rPr>
              <w:fldChar w:fldCharType="separate"/>
            </w:r>
            <w:r>
              <w:rPr>
                <w:noProof/>
                <w:webHidden/>
              </w:rPr>
              <w:t>7</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13" w:history="1">
            <w:r w:rsidRPr="0099042E">
              <w:rPr>
                <w:rStyle w:val="Hyperlink"/>
                <w:rFonts w:ascii="Times New Roman" w:hAnsi="Times New Roman" w:cs="Times New Roman"/>
                <w:noProof/>
              </w:rPr>
              <w:t>6.</w:t>
            </w:r>
            <w:r>
              <w:rPr>
                <w:rFonts w:eastAsiaTheme="minorEastAsia"/>
                <w:noProof/>
              </w:rPr>
              <w:tab/>
            </w:r>
            <w:r w:rsidRPr="0099042E">
              <w:rPr>
                <w:rStyle w:val="Hyperlink"/>
                <w:rFonts w:ascii="Times New Roman" w:hAnsi="Times New Roman" w:cs="Times New Roman"/>
                <w:noProof/>
              </w:rPr>
              <w:t>MÁQUINA TRITURADORA DE CORPOS DE PROVA</w:t>
            </w:r>
            <w:r>
              <w:rPr>
                <w:noProof/>
                <w:webHidden/>
              </w:rPr>
              <w:tab/>
            </w:r>
            <w:r>
              <w:rPr>
                <w:noProof/>
                <w:webHidden/>
              </w:rPr>
              <w:fldChar w:fldCharType="begin"/>
            </w:r>
            <w:r>
              <w:rPr>
                <w:noProof/>
                <w:webHidden/>
              </w:rPr>
              <w:instrText xml:space="preserve"> PAGEREF _Toc501357513 \h </w:instrText>
            </w:r>
            <w:r>
              <w:rPr>
                <w:noProof/>
                <w:webHidden/>
              </w:rPr>
            </w:r>
            <w:r>
              <w:rPr>
                <w:noProof/>
                <w:webHidden/>
              </w:rPr>
              <w:fldChar w:fldCharType="separate"/>
            </w:r>
            <w:r>
              <w:rPr>
                <w:noProof/>
                <w:webHidden/>
              </w:rPr>
              <w:t>7</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14" w:history="1">
            <w:r w:rsidRPr="0099042E">
              <w:rPr>
                <w:rStyle w:val="Hyperlink"/>
                <w:rFonts w:ascii="Times New Roman" w:hAnsi="Times New Roman" w:cs="Times New Roman"/>
                <w:noProof/>
              </w:rPr>
              <w:t>7.</w:t>
            </w:r>
            <w:r>
              <w:rPr>
                <w:rFonts w:eastAsiaTheme="minorEastAsia"/>
                <w:noProof/>
              </w:rPr>
              <w:tab/>
            </w:r>
            <w:r w:rsidRPr="0099042E">
              <w:rPr>
                <w:rStyle w:val="Hyperlink"/>
                <w:rFonts w:ascii="Times New Roman" w:hAnsi="Times New Roman" w:cs="Times New Roman"/>
                <w:noProof/>
              </w:rPr>
              <w:t>PLANO DE AÇÕES PARA O ANO DE 2018</w:t>
            </w:r>
            <w:r>
              <w:rPr>
                <w:noProof/>
                <w:webHidden/>
              </w:rPr>
              <w:tab/>
            </w:r>
            <w:r>
              <w:rPr>
                <w:noProof/>
                <w:webHidden/>
              </w:rPr>
              <w:fldChar w:fldCharType="begin"/>
            </w:r>
            <w:r>
              <w:rPr>
                <w:noProof/>
                <w:webHidden/>
              </w:rPr>
              <w:instrText xml:space="preserve"> PAGEREF _Toc501357514 \h </w:instrText>
            </w:r>
            <w:r>
              <w:rPr>
                <w:noProof/>
                <w:webHidden/>
              </w:rPr>
            </w:r>
            <w:r>
              <w:rPr>
                <w:noProof/>
                <w:webHidden/>
              </w:rPr>
              <w:fldChar w:fldCharType="separate"/>
            </w:r>
            <w:r>
              <w:rPr>
                <w:noProof/>
                <w:webHidden/>
              </w:rPr>
              <w:t>8</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15" w:history="1">
            <w:r w:rsidRPr="0099042E">
              <w:rPr>
                <w:rStyle w:val="Hyperlink"/>
                <w:rFonts w:ascii="Times New Roman" w:hAnsi="Times New Roman" w:cs="Times New Roman"/>
                <w:noProof/>
              </w:rPr>
              <w:t>8.</w:t>
            </w:r>
            <w:r>
              <w:rPr>
                <w:rFonts w:eastAsiaTheme="minorEastAsia"/>
                <w:noProof/>
              </w:rPr>
              <w:tab/>
            </w:r>
            <w:r w:rsidRPr="0099042E">
              <w:rPr>
                <w:rStyle w:val="Hyperlink"/>
                <w:rFonts w:ascii="Times New Roman" w:hAnsi="Times New Roman" w:cs="Times New Roman"/>
                <w:noProof/>
              </w:rPr>
              <w:t>CONSIDERAÇÕES FINAIS</w:t>
            </w:r>
            <w:r>
              <w:rPr>
                <w:noProof/>
                <w:webHidden/>
              </w:rPr>
              <w:tab/>
            </w:r>
            <w:r>
              <w:rPr>
                <w:noProof/>
                <w:webHidden/>
              </w:rPr>
              <w:fldChar w:fldCharType="begin"/>
            </w:r>
            <w:r>
              <w:rPr>
                <w:noProof/>
                <w:webHidden/>
              </w:rPr>
              <w:instrText xml:space="preserve"> PAGEREF _Toc501357515 \h </w:instrText>
            </w:r>
            <w:r>
              <w:rPr>
                <w:noProof/>
                <w:webHidden/>
              </w:rPr>
            </w:r>
            <w:r>
              <w:rPr>
                <w:noProof/>
                <w:webHidden/>
              </w:rPr>
              <w:fldChar w:fldCharType="separate"/>
            </w:r>
            <w:r>
              <w:rPr>
                <w:noProof/>
                <w:webHidden/>
              </w:rPr>
              <w:t>10</w:t>
            </w:r>
            <w:r>
              <w:rPr>
                <w:noProof/>
                <w:webHidden/>
              </w:rPr>
              <w:fldChar w:fldCharType="end"/>
            </w:r>
          </w:hyperlink>
        </w:p>
        <w:p w:rsidR="00D667A4" w:rsidRDefault="00D667A4">
          <w:pPr>
            <w:pStyle w:val="Sumrio1"/>
            <w:tabs>
              <w:tab w:val="left" w:pos="440"/>
              <w:tab w:val="right" w:leader="dot" w:pos="8494"/>
            </w:tabs>
            <w:rPr>
              <w:rFonts w:eastAsiaTheme="minorEastAsia"/>
              <w:noProof/>
            </w:rPr>
          </w:pPr>
          <w:hyperlink w:anchor="_Toc501357516" w:history="1">
            <w:r w:rsidRPr="0099042E">
              <w:rPr>
                <w:rStyle w:val="Hyperlink"/>
                <w:rFonts w:ascii="Times New Roman" w:hAnsi="Times New Roman" w:cs="Times New Roman"/>
                <w:noProof/>
              </w:rPr>
              <w:t>9.</w:t>
            </w:r>
            <w:r>
              <w:rPr>
                <w:rFonts w:eastAsiaTheme="minorEastAsia"/>
                <w:noProof/>
              </w:rPr>
              <w:tab/>
            </w:r>
            <w:r w:rsidRPr="0099042E">
              <w:rPr>
                <w:rStyle w:val="Hyperlink"/>
                <w:rFonts w:ascii="Times New Roman" w:hAnsi="Times New Roman" w:cs="Times New Roman"/>
                <w:noProof/>
              </w:rPr>
              <w:t>APÊNDICES</w:t>
            </w:r>
            <w:r>
              <w:rPr>
                <w:noProof/>
                <w:webHidden/>
              </w:rPr>
              <w:tab/>
            </w:r>
            <w:r>
              <w:rPr>
                <w:noProof/>
                <w:webHidden/>
              </w:rPr>
              <w:fldChar w:fldCharType="begin"/>
            </w:r>
            <w:r>
              <w:rPr>
                <w:noProof/>
                <w:webHidden/>
              </w:rPr>
              <w:instrText xml:space="preserve"> PAGEREF _Toc501357516 \h </w:instrText>
            </w:r>
            <w:r>
              <w:rPr>
                <w:noProof/>
                <w:webHidden/>
              </w:rPr>
            </w:r>
            <w:r>
              <w:rPr>
                <w:noProof/>
                <w:webHidden/>
              </w:rPr>
              <w:fldChar w:fldCharType="separate"/>
            </w:r>
            <w:r>
              <w:rPr>
                <w:noProof/>
                <w:webHidden/>
              </w:rPr>
              <w:t>11</w:t>
            </w:r>
            <w:r>
              <w:rPr>
                <w:noProof/>
                <w:webHidden/>
              </w:rPr>
              <w:fldChar w:fldCharType="end"/>
            </w:r>
          </w:hyperlink>
        </w:p>
        <w:p w:rsidR="00D667A4" w:rsidRDefault="00D667A4">
          <w:pPr>
            <w:pStyle w:val="Sumrio1"/>
            <w:tabs>
              <w:tab w:val="left" w:pos="660"/>
              <w:tab w:val="right" w:leader="dot" w:pos="8494"/>
            </w:tabs>
            <w:rPr>
              <w:rFonts w:eastAsiaTheme="minorEastAsia"/>
              <w:noProof/>
            </w:rPr>
          </w:pPr>
          <w:hyperlink w:anchor="_Toc501357517" w:history="1">
            <w:r w:rsidRPr="0099042E">
              <w:rPr>
                <w:rStyle w:val="Hyperlink"/>
                <w:rFonts w:ascii="Times New Roman" w:hAnsi="Times New Roman" w:cs="Times New Roman"/>
                <w:noProof/>
              </w:rPr>
              <w:t>9.1.</w:t>
            </w:r>
            <w:r>
              <w:rPr>
                <w:rFonts w:eastAsiaTheme="minorEastAsia"/>
                <w:noProof/>
              </w:rPr>
              <w:tab/>
            </w:r>
            <w:r w:rsidRPr="0099042E">
              <w:rPr>
                <w:rStyle w:val="Hyperlink"/>
                <w:rFonts w:ascii="Times New Roman" w:hAnsi="Times New Roman" w:cs="Times New Roman"/>
                <w:noProof/>
              </w:rPr>
              <w:t>Apêndice I</w:t>
            </w:r>
            <w:r>
              <w:rPr>
                <w:noProof/>
                <w:webHidden/>
              </w:rPr>
              <w:tab/>
            </w:r>
            <w:r>
              <w:rPr>
                <w:noProof/>
                <w:webHidden/>
              </w:rPr>
              <w:fldChar w:fldCharType="begin"/>
            </w:r>
            <w:r>
              <w:rPr>
                <w:noProof/>
                <w:webHidden/>
              </w:rPr>
              <w:instrText xml:space="preserve"> PAGEREF _Toc501357517 \h </w:instrText>
            </w:r>
            <w:r>
              <w:rPr>
                <w:noProof/>
                <w:webHidden/>
              </w:rPr>
            </w:r>
            <w:r>
              <w:rPr>
                <w:noProof/>
                <w:webHidden/>
              </w:rPr>
              <w:fldChar w:fldCharType="separate"/>
            </w:r>
            <w:r>
              <w:rPr>
                <w:noProof/>
                <w:webHidden/>
              </w:rPr>
              <w:t>11</w:t>
            </w:r>
            <w:r>
              <w:rPr>
                <w:noProof/>
                <w:webHidden/>
              </w:rPr>
              <w:fldChar w:fldCharType="end"/>
            </w:r>
          </w:hyperlink>
        </w:p>
        <w:p w:rsidR="006B6557" w:rsidRPr="006B6557" w:rsidRDefault="006B6557" w:rsidP="006B6557">
          <w:pPr>
            <w:spacing w:line="360" w:lineRule="auto"/>
            <w:jc w:val="center"/>
            <w:rPr>
              <w:rFonts w:ascii="Times New Roman" w:hAnsi="Times New Roman" w:cs="Times New Roman"/>
              <w:sz w:val="24"/>
              <w:szCs w:val="24"/>
            </w:rPr>
          </w:pPr>
          <w:r w:rsidRPr="006B6557">
            <w:rPr>
              <w:rFonts w:ascii="Times New Roman" w:hAnsi="Times New Roman" w:cs="Times New Roman"/>
              <w:b/>
              <w:bCs/>
              <w:sz w:val="28"/>
              <w:szCs w:val="24"/>
            </w:rPr>
            <w:fldChar w:fldCharType="end"/>
          </w:r>
        </w:p>
      </w:sdtContent>
    </w:sdt>
    <w:p w:rsidR="00F0476A" w:rsidRPr="006B6557" w:rsidRDefault="00F0476A" w:rsidP="00F0476A">
      <w:pPr>
        <w:pStyle w:val="Ttulo1"/>
        <w:rPr>
          <w:rFonts w:ascii="Times New Roman" w:hAnsi="Times New Roman" w:cs="Times New Roman"/>
          <w:sz w:val="24"/>
          <w:szCs w:val="24"/>
        </w:rPr>
      </w:pPr>
    </w:p>
    <w:p w:rsidR="00F0476A" w:rsidRPr="006B6557" w:rsidRDefault="00F0476A">
      <w:pPr>
        <w:rPr>
          <w:rFonts w:ascii="Times New Roman" w:eastAsiaTheme="majorEastAsia" w:hAnsi="Times New Roman" w:cs="Times New Roman"/>
          <w:b/>
          <w:bCs/>
          <w:color w:val="365F91" w:themeColor="accent1" w:themeShade="BF"/>
          <w:sz w:val="24"/>
          <w:szCs w:val="24"/>
        </w:rPr>
      </w:pPr>
      <w:r w:rsidRPr="006B6557">
        <w:rPr>
          <w:rFonts w:ascii="Times New Roman" w:hAnsi="Times New Roman" w:cs="Times New Roman"/>
          <w:sz w:val="24"/>
          <w:szCs w:val="24"/>
        </w:rPr>
        <w:br w:type="page"/>
      </w:r>
    </w:p>
    <w:p w:rsidR="00D50C72" w:rsidRPr="006B6557" w:rsidRDefault="006B6557" w:rsidP="00D50C72">
      <w:pPr>
        <w:pStyle w:val="Ttulo1"/>
        <w:numPr>
          <w:ilvl w:val="0"/>
          <w:numId w:val="2"/>
        </w:numPr>
        <w:rPr>
          <w:rFonts w:ascii="Times New Roman" w:hAnsi="Times New Roman" w:cs="Times New Roman"/>
          <w:color w:val="auto"/>
          <w:sz w:val="24"/>
          <w:szCs w:val="24"/>
        </w:rPr>
      </w:pPr>
      <w:bookmarkStart w:id="1" w:name="_Toc501357502"/>
      <w:r w:rsidRPr="006B6557">
        <w:rPr>
          <w:rFonts w:ascii="Times New Roman" w:hAnsi="Times New Roman" w:cs="Times New Roman"/>
          <w:color w:val="auto"/>
          <w:sz w:val="24"/>
          <w:szCs w:val="24"/>
        </w:rPr>
        <w:lastRenderedPageBreak/>
        <w:t>INTRODUÇÃO</w:t>
      </w:r>
      <w:bookmarkEnd w:id="1"/>
      <w:r w:rsidRPr="006B6557">
        <w:rPr>
          <w:rFonts w:ascii="Times New Roman" w:hAnsi="Times New Roman" w:cs="Times New Roman"/>
          <w:color w:val="auto"/>
          <w:sz w:val="24"/>
          <w:szCs w:val="24"/>
        </w:rPr>
        <w:t xml:space="preserve"> </w:t>
      </w:r>
    </w:p>
    <w:p w:rsidR="00D805AD" w:rsidRPr="006B6557" w:rsidRDefault="00D805AD" w:rsidP="00D805AD">
      <w:pPr>
        <w:rPr>
          <w:rFonts w:ascii="Times New Roman" w:hAnsi="Times New Roman" w:cs="Times New Roman"/>
          <w:sz w:val="24"/>
          <w:szCs w:val="24"/>
        </w:rPr>
      </w:pPr>
    </w:p>
    <w:p w:rsidR="00A402CF" w:rsidRPr="006B6557" w:rsidRDefault="00A402CF" w:rsidP="006B6557">
      <w:pPr>
        <w:spacing w:line="360" w:lineRule="auto"/>
        <w:ind w:firstLine="360"/>
        <w:jc w:val="both"/>
        <w:rPr>
          <w:rFonts w:ascii="Times New Roman" w:hAnsi="Times New Roman" w:cs="Times New Roman"/>
          <w:sz w:val="24"/>
          <w:szCs w:val="24"/>
        </w:rPr>
      </w:pPr>
      <w:r w:rsidRPr="006B6557">
        <w:rPr>
          <w:rFonts w:ascii="Times New Roman" w:hAnsi="Times New Roman" w:cs="Times New Roman"/>
          <w:sz w:val="24"/>
          <w:szCs w:val="24"/>
        </w:rPr>
        <w:t xml:space="preserve">No Brasil, a maioria dos resíduos gerados pelas obras </w:t>
      </w:r>
      <w:proofErr w:type="gramStart"/>
      <w:r w:rsidRPr="006B6557">
        <w:rPr>
          <w:rFonts w:ascii="Times New Roman" w:hAnsi="Times New Roman" w:cs="Times New Roman"/>
          <w:sz w:val="24"/>
          <w:szCs w:val="24"/>
        </w:rPr>
        <w:t>podem ser reaproveitados ou reciclados</w:t>
      </w:r>
      <w:proofErr w:type="gramEnd"/>
      <w:r w:rsidRPr="006B6557">
        <w:rPr>
          <w:rFonts w:ascii="Times New Roman" w:hAnsi="Times New Roman" w:cs="Times New Roman"/>
          <w:sz w:val="24"/>
          <w:szCs w:val="24"/>
        </w:rPr>
        <w:t>, pois além de serem sempre produzidos, o aspecto financeiro e ambiental torna-se de suma importância, já que eles podem retornar para as obras substituindo novas matérias primas, diminuindo a extração do meio ambiente e maximizando custos com a sua compra.</w:t>
      </w:r>
    </w:p>
    <w:p w:rsidR="00D805AD" w:rsidRPr="006B6557" w:rsidRDefault="00A402CF" w:rsidP="006B6557">
      <w:pPr>
        <w:spacing w:line="360" w:lineRule="auto"/>
        <w:ind w:firstLine="360"/>
        <w:jc w:val="both"/>
        <w:rPr>
          <w:rFonts w:ascii="Times New Roman" w:hAnsi="Times New Roman" w:cs="Times New Roman"/>
          <w:sz w:val="24"/>
          <w:szCs w:val="24"/>
        </w:rPr>
      </w:pPr>
      <w:r w:rsidRPr="006B6557">
        <w:rPr>
          <w:rFonts w:ascii="Times New Roman" w:hAnsi="Times New Roman" w:cs="Times New Roman"/>
          <w:sz w:val="24"/>
          <w:szCs w:val="24"/>
        </w:rPr>
        <w:t xml:space="preserve">Essa atividade deve ser feita no canteiro de forma prioritária, mas que também pode ser realizada fora do mesmo. </w:t>
      </w:r>
      <w:r w:rsidR="00E60833" w:rsidRPr="006B6557">
        <w:rPr>
          <w:rFonts w:ascii="Times New Roman" w:hAnsi="Times New Roman" w:cs="Times New Roman"/>
          <w:sz w:val="24"/>
          <w:szCs w:val="24"/>
        </w:rPr>
        <w:t>As práticas da reutilização e da reciclagem dos resíduos na obra deveriam ser constantes e aliadas ao dia-a-dia das construtoras sendo parte integrante do planejamento e execução das obras.</w:t>
      </w: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E60833" w:rsidRPr="006B6557" w:rsidRDefault="00E60833" w:rsidP="00D805AD">
      <w:pPr>
        <w:ind w:left="360"/>
        <w:rPr>
          <w:rFonts w:ascii="Times New Roman" w:hAnsi="Times New Roman" w:cs="Times New Roman"/>
          <w:sz w:val="24"/>
          <w:szCs w:val="24"/>
        </w:rPr>
      </w:pPr>
    </w:p>
    <w:p w:rsidR="006B6557" w:rsidRPr="006B6557" w:rsidRDefault="006B6557">
      <w:pPr>
        <w:rPr>
          <w:rFonts w:ascii="Times New Roman" w:hAnsi="Times New Roman" w:cs="Times New Roman"/>
          <w:sz w:val="24"/>
          <w:szCs w:val="24"/>
        </w:rPr>
      </w:pPr>
      <w:r w:rsidRPr="006B6557">
        <w:rPr>
          <w:rFonts w:ascii="Times New Roman" w:hAnsi="Times New Roman" w:cs="Times New Roman"/>
          <w:sz w:val="24"/>
          <w:szCs w:val="24"/>
        </w:rPr>
        <w:br w:type="page"/>
      </w:r>
    </w:p>
    <w:p w:rsidR="006B6557" w:rsidRPr="006B6557" w:rsidRDefault="006B6557" w:rsidP="00D805AD">
      <w:pPr>
        <w:ind w:left="360"/>
        <w:rPr>
          <w:rFonts w:ascii="Times New Roman" w:hAnsi="Times New Roman" w:cs="Times New Roman"/>
          <w:sz w:val="24"/>
          <w:szCs w:val="24"/>
        </w:rPr>
        <w:sectPr w:rsidR="006B6557" w:rsidRPr="006B6557">
          <w:headerReference w:type="default" r:id="rId10"/>
          <w:pgSz w:w="11906" w:h="16838"/>
          <w:pgMar w:top="1417" w:right="1701" w:bottom="1417" w:left="1701" w:header="708" w:footer="708" w:gutter="0"/>
          <w:cols w:space="708"/>
          <w:docGrid w:linePitch="360"/>
        </w:sectPr>
      </w:pPr>
    </w:p>
    <w:p w:rsidR="006B6557" w:rsidRPr="006B6557" w:rsidRDefault="006B6557" w:rsidP="00D805AD">
      <w:pPr>
        <w:ind w:left="360"/>
        <w:rPr>
          <w:rFonts w:ascii="Times New Roman" w:hAnsi="Times New Roman" w:cs="Times New Roman"/>
          <w:sz w:val="24"/>
          <w:szCs w:val="24"/>
        </w:rPr>
      </w:pPr>
    </w:p>
    <w:p w:rsidR="00D50C72" w:rsidRPr="006B6557" w:rsidRDefault="006B6557" w:rsidP="00D50C72">
      <w:pPr>
        <w:pStyle w:val="Ttulo1"/>
        <w:numPr>
          <w:ilvl w:val="0"/>
          <w:numId w:val="2"/>
        </w:numPr>
        <w:rPr>
          <w:rFonts w:ascii="Times New Roman" w:hAnsi="Times New Roman" w:cs="Times New Roman"/>
          <w:color w:val="auto"/>
          <w:sz w:val="24"/>
          <w:szCs w:val="24"/>
        </w:rPr>
      </w:pPr>
      <w:bookmarkStart w:id="2" w:name="_Toc501357503"/>
      <w:r w:rsidRPr="006B6557">
        <w:rPr>
          <w:rFonts w:ascii="Times New Roman" w:hAnsi="Times New Roman" w:cs="Times New Roman"/>
          <w:color w:val="auto"/>
          <w:sz w:val="24"/>
          <w:szCs w:val="24"/>
        </w:rPr>
        <w:t>IDENTIFICAÇÃO</w:t>
      </w:r>
      <w:bookmarkEnd w:id="2"/>
      <w:r w:rsidRPr="006B6557">
        <w:rPr>
          <w:rFonts w:ascii="Times New Roman" w:hAnsi="Times New Roman" w:cs="Times New Roman"/>
          <w:color w:val="auto"/>
          <w:sz w:val="24"/>
          <w:szCs w:val="24"/>
        </w:rPr>
        <w:t xml:space="preserve"> </w:t>
      </w:r>
    </w:p>
    <w:p w:rsidR="00E60833" w:rsidRPr="006B6557" w:rsidRDefault="00E60833" w:rsidP="006B6557">
      <w:pPr>
        <w:spacing w:line="360" w:lineRule="auto"/>
        <w:jc w:val="both"/>
        <w:rPr>
          <w:rFonts w:ascii="Times New Roman" w:hAnsi="Times New Roman" w:cs="Times New Roman"/>
          <w:sz w:val="24"/>
          <w:szCs w:val="24"/>
        </w:rPr>
      </w:pPr>
    </w:p>
    <w:p w:rsidR="00E60833" w:rsidRPr="006B6557" w:rsidRDefault="00E60833" w:rsidP="006B6557">
      <w:pPr>
        <w:spacing w:line="360" w:lineRule="auto"/>
        <w:ind w:firstLine="360"/>
        <w:jc w:val="both"/>
        <w:rPr>
          <w:rFonts w:ascii="Times New Roman" w:hAnsi="Times New Roman" w:cs="Times New Roman"/>
          <w:sz w:val="24"/>
          <w:szCs w:val="24"/>
        </w:rPr>
      </w:pPr>
      <w:r w:rsidRPr="006B6557">
        <w:rPr>
          <w:rFonts w:ascii="Times New Roman" w:hAnsi="Times New Roman" w:cs="Times New Roman"/>
          <w:sz w:val="24"/>
          <w:szCs w:val="24"/>
        </w:rPr>
        <w:t xml:space="preserve">O local </w:t>
      </w:r>
      <w:r w:rsidR="00D667A4">
        <w:rPr>
          <w:rFonts w:ascii="Times New Roman" w:hAnsi="Times New Roman" w:cs="Times New Roman"/>
          <w:sz w:val="24"/>
          <w:szCs w:val="24"/>
        </w:rPr>
        <w:t>de realização das ações constantes nesse</w:t>
      </w:r>
      <w:r w:rsidRPr="006B6557">
        <w:rPr>
          <w:rFonts w:ascii="Times New Roman" w:hAnsi="Times New Roman" w:cs="Times New Roman"/>
          <w:sz w:val="24"/>
          <w:szCs w:val="24"/>
        </w:rPr>
        <w:t xml:space="preserve"> relatório é a Universidade Federal da Paraíba – Campus I, localizada na Cidade Universitária, João Pessoa- Paraíba.</w:t>
      </w: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F0476A" w:rsidRPr="006B6557" w:rsidRDefault="00F0476A" w:rsidP="00E60833">
      <w:pPr>
        <w:ind w:firstLine="360"/>
        <w:rPr>
          <w:rFonts w:ascii="Times New Roman" w:hAnsi="Times New Roman" w:cs="Times New Roman"/>
          <w:sz w:val="24"/>
          <w:szCs w:val="24"/>
        </w:rPr>
      </w:pPr>
    </w:p>
    <w:p w:rsidR="00D50C72" w:rsidRPr="006B6557" w:rsidRDefault="006B6557" w:rsidP="00D50C72">
      <w:pPr>
        <w:pStyle w:val="Ttulo1"/>
        <w:numPr>
          <w:ilvl w:val="0"/>
          <w:numId w:val="2"/>
        </w:numPr>
        <w:rPr>
          <w:rFonts w:ascii="Times New Roman" w:hAnsi="Times New Roman" w:cs="Times New Roman"/>
          <w:color w:val="auto"/>
          <w:sz w:val="24"/>
          <w:szCs w:val="24"/>
        </w:rPr>
      </w:pPr>
      <w:bookmarkStart w:id="3" w:name="_Toc501357504"/>
      <w:r w:rsidRPr="006B6557">
        <w:rPr>
          <w:rFonts w:ascii="Times New Roman" w:hAnsi="Times New Roman" w:cs="Times New Roman"/>
          <w:color w:val="auto"/>
          <w:sz w:val="24"/>
          <w:szCs w:val="24"/>
        </w:rPr>
        <w:lastRenderedPageBreak/>
        <w:t>OBJETIVOS</w:t>
      </w:r>
      <w:bookmarkEnd w:id="3"/>
    </w:p>
    <w:p w:rsidR="00E60833" w:rsidRPr="006B6557" w:rsidRDefault="00E60833" w:rsidP="00E60833">
      <w:pPr>
        <w:rPr>
          <w:rFonts w:ascii="Times New Roman" w:hAnsi="Times New Roman" w:cs="Times New Roman"/>
          <w:sz w:val="24"/>
          <w:szCs w:val="24"/>
        </w:rPr>
      </w:pPr>
    </w:p>
    <w:p w:rsidR="00E60833" w:rsidRPr="006B6557" w:rsidRDefault="00E60833" w:rsidP="00D667A4">
      <w:pPr>
        <w:spacing w:line="360" w:lineRule="auto"/>
        <w:ind w:firstLine="360"/>
        <w:jc w:val="both"/>
        <w:rPr>
          <w:rFonts w:ascii="Times New Roman" w:hAnsi="Times New Roman" w:cs="Times New Roman"/>
          <w:sz w:val="24"/>
          <w:szCs w:val="24"/>
        </w:rPr>
      </w:pPr>
      <w:r w:rsidRPr="006B6557">
        <w:rPr>
          <w:rFonts w:ascii="Times New Roman" w:hAnsi="Times New Roman" w:cs="Times New Roman"/>
          <w:sz w:val="24"/>
          <w:szCs w:val="24"/>
        </w:rPr>
        <w:t xml:space="preserve">O presente relatório tem como objetivo </w:t>
      </w:r>
      <w:r w:rsidR="00F0476A" w:rsidRPr="006B6557">
        <w:rPr>
          <w:rFonts w:ascii="Times New Roman" w:hAnsi="Times New Roman" w:cs="Times New Roman"/>
          <w:sz w:val="24"/>
          <w:szCs w:val="24"/>
        </w:rPr>
        <w:t>descrever as atividades desenvolvidas pelo prog</w:t>
      </w:r>
      <w:r w:rsidR="00D667A4">
        <w:rPr>
          <w:rFonts w:ascii="Times New Roman" w:hAnsi="Times New Roman" w:cs="Times New Roman"/>
          <w:sz w:val="24"/>
          <w:szCs w:val="24"/>
        </w:rPr>
        <w:t>rama de Resíduos da Construção e Demolição</w:t>
      </w:r>
      <w:r w:rsidR="00F0476A" w:rsidRPr="006B6557">
        <w:rPr>
          <w:rFonts w:ascii="Times New Roman" w:hAnsi="Times New Roman" w:cs="Times New Roman"/>
          <w:sz w:val="24"/>
          <w:szCs w:val="24"/>
        </w:rPr>
        <w:t xml:space="preserve"> da Comissão de Gestão Ambiental (CGA), no ano de 2017, bem como o plano de ações para o ano seguinte.</w:t>
      </w: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F0476A" w:rsidRPr="006B6557" w:rsidRDefault="00F0476A" w:rsidP="00E60833">
      <w:pPr>
        <w:ind w:left="360"/>
        <w:rPr>
          <w:rFonts w:ascii="Times New Roman" w:hAnsi="Times New Roman" w:cs="Times New Roman"/>
          <w:sz w:val="24"/>
          <w:szCs w:val="24"/>
        </w:rPr>
      </w:pPr>
    </w:p>
    <w:p w:rsidR="00D50C72" w:rsidRPr="006B6557" w:rsidRDefault="006B6557" w:rsidP="00DD5AC8">
      <w:pPr>
        <w:pStyle w:val="Ttulo1"/>
        <w:numPr>
          <w:ilvl w:val="0"/>
          <w:numId w:val="2"/>
        </w:numPr>
        <w:jc w:val="both"/>
        <w:rPr>
          <w:rFonts w:ascii="Times New Roman" w:hAnsi="Times New Roman" w:cs="Times New Roman"/>
          <w:color w:val="auto"/>
          <w:sz w:val="24"/>
          <w:szCs w:val="24"/>
        </w:rPr>
      </w:pPr>
      <w:bookmarkStart w:id="4" w:name="_Toc501357505"/>
      <w:r w:rsidRPr="006B6557">
        <w:rPr>
          <w:rFonts w:ascii="Times New Roman" w:hAnsi="Times New Roman" w:cs="Times New Roman"/>
          <w:color w:val="auto"/>
          <w:sz w:val="24"/>
          <w:szCs w:val="24"/>
        </w:rPr>
        <w:lastRenderedPageBreak/>
        <w:t>RESÍDUOS DE CONSTRUÇÃO CIVIL</w:t>
      </w:r>
      <w:bookmarkEnd w:id="4"/>
    </w:p>
    <w:p w:rsidR="00D50C72" w:rsidRPr="006B6557" w:rsidRDefault="00D50C72" w:rsidP="006B6557">
      <w:pPr>
        <w:pStyle w:val="NormalWeb"/>
        <w:spacing w:line="360" w:lineRule="auto"/>
        <w:ind w:firstLine="360"/>
        <w:jc w:val="both"/>
      </w:pPr>
      <w:r w:rsidRPr="006B6557">
        <w:t xml:space="preserve">De acordo com a Lei N° 12.305/2010, os resíduos da construção civil (RCC) são aqueles gerados nas construções, reformas, reparos e demolições de </w:t>
      </w:r>
      <w:proofErr w:type="gramStart"/>
      <w:r w:rsidRPr="006B6557">
        <w:t>obras de construção civil, incluídos</w:t>
      </w:r>
      <w:proofErr w:type="gramEnd"/>
      <w:r w:rsidRPr="006B6557">
        <w:t xml:space="preserve"> os resultantes da preparação e escavação de terrenos para obras civis. </w:t>
      </w:r>
    </w:p>
    <w:p w:rsidR="00D50C72" w:rsidRPr="006B6557" w:rsidRDefault="00D50C72" w:rsidP="006B6557">
      <w:pPr>
        <w:pStyle w:val="NormalWeb"/>
        <w:spacing w:line="360" w:lineRule="auto"/>
        <w:ind w:firstLine="360"/>
        <w:jc w:val="both"/>
      </w:pPr>
      <w:r w:rsidRPr="006B6557">
        <w:t>Conforme a resolução nº307</w:t>
      </w:r>
      <w:r w:rsidR="00B009FE">
        <w:t>/2002</w:t>
      </w:r>
      <w:r w:rsidRPr="006B6557">
        <w:t xml:space="preserve"> do CONAMA, a empresa ou construtora que realiza determinada obra será responsável pelos resíduos gerados durante a construção ou demolição (separação, acondicionamento, transporte e destinação final).</w:t>
      </w:r>
    </w:p>
    <w:p w:rsidR="00D50C72" w:rsidRPr="006B6557" w:rsidRDefault="00D50C72" w:rsidP="006B6557">
      <w:pPr>
        <w:pStyle w:val="NormalWeb"/>
        <w:spacing w:line="360" w:lineRule="auto"/>
        <w:ind w:firstLine="360"/>
        <w:jc w:val="both"/>
      </w:pPr>
      <w:r w:rsidRPr="006B6557">
        <w:t>Além de agir em conformidade com a legislação federal no que concerne aos resíduos de construção civil, a UFPB deve também obedecer a Lei nº 11.176, de 10 de outubro de 2007, que trata da gestão dos resíduos da Construção Civil e Demolição, no âmbito do Município de João Pessoa.</w:t>
      </w:r>
    </w:p>
    <w:p w:rsidR="00D50C72" w:rsidRPr="006B6557" w:rsidRDefault="00D50C72" w:rsidP="00D50C72">
      <w:pPr>
        <w:pStyle w:val="PargrafodaLista"/>
        <w:keepNext/>
        <w:keepLines/>
        <w:numPr>
          <w:ilvl w:val="0"/>
          <w:numId w:val="5"/>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5" w:name="_Toc499682029"/>
      <w:bookmarkStart w:id="6" w:name="_Toc499682216"/>
      <w:bookmarkStart w:id="7" w:name="_Toc499683077"/>
      <w:bookmarkStart w:id="8" w:name="_Toc499683735"/>
      <w:bookmarkStart w:id="9" w:name="_Toc499683854"/>
      <w:bookmarkStart w:id="10" w:name="_Toc499685563"/>
      <w:bookmarkStart w:id="11" w:name="_Toc501357438"/>
      <w:bookmarkStart w:id="12" w:name="_Toc501357506"/>
      <w:bookmarkEnd w:id="5"/>
      <w:bookmarkEnd w:id="6"/>
      <w:bookmarkEnd w:id="7"/>
      <w:bookmarkEnd w:id="8"/>
      <w:bookmarkEnd w:id="9"/>
      <w:bookmarkEnd w:id="10"/>
      <w:bookmarkEnd w:id="11"/>
      <w:bookmarkEnd w:id="12"/>
    </w:p>
    <w:p w:rsidR="00D50C72" w:rsidRPr="006B6557" w:rsidRDefault="00D50C72" w:rsidP="00D50C72">
      <w:pPr>
        <w:pStyle w:val="PargrafodaLista"/>
        <w:keepNext/>
        <w:keepLines/>
        <w:numPr>
          <w:ilvl w:val="0"/>
          <w:numId w:val="6"/>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13" w:name="_Toc499682030"/>
      <w:bookmarkStart w:id="14" w:name="_Toc499682217"/>
      <w:bookmarkStart w:id="15" w:name="_Toc499683078"/>
      <w:bookmarkStart w:id="16" w:name="_Toc499683736"/>
      <w:bookmarkStart w:id="17" w:name="_Toc499683855"/>
      <w:bookmarkStart w:id="18" w:name="_Toc499685564"/>
      <w:bookmarkStart w:id="19" w:name="_Toc501357439"/>
      <w:bookmarkStart w:id="20" w:name="_Toc501357507"/>
      <w:bookmarkEnd w:id="13"/>
      <w:bookmarkEnd w:id="14"/>
      <w:bookmarkEnd w:id="15"/>
      <w:bookmarkEnd w:id="16"/>
      <w:bookmarkEnd w:id="17"/>
      <w:bookmarkEnd w:id="18"/>
      <w:bookmarkEnd w:id="19"/>
      <w:bookmarkEnd w:id="20"/>
    </w:p>
    <w:p w:rsidR="00D50C72" w:rsidRPr="006B6557" w:rsidRDefault="00D50C72" w:rsidP="00D50C72">
      <w:pPr>
        <w:pStyle w:val="PargrafodaLista"/>
        <w:keepNext/>
        <w:keepLines/>
        <w:numPr>
          <w:ilvl w:val="0"/>
          <w:numId w:val="6"/>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21" w:name="_Toc499682031"/>
      <w:bookmarkStart w:id="22" w:name="_Toc499682218"/>
      <w:bookmarkStart w:id="23" w:name="_Toc499683079"/>
      <w:bookmarkStart w:id="24" w:name="_Toc499683737"/>
      <w:bookmarkStart w:id="25" w:name="_Toc499683856"/>
      <w:bookmarkStart w:id="26" w:name="_Toc499685565"/>
      <w:bookmarkStart w:id="27" w:name="_Toc501357440"/>
      <w:bookmarkStart w:id="28" w:name="_Toc501357508"/>
      <w:bookmarkEnd w:id="21"/>
      <w:bookmarkEnd w:id="22"/>
      <w:bookmarkEnd w:id="23"/>
      <w:bookmarkEnd w:id="24"/>
      <w:bookmarkEnd w:id="25"/>
      <w:bookmarkEnd w:id="26"/>
      <w:bookmarkEnd w:id="27"/>
      <w:bookmarkEnd w:id="28"/>
    </w:p>
    <w:p w:rsidR="00D50C72" w:rsidRPr="006B6557" w:rsidRDefault="00D50C72" w:rsidP="00D50C72">
      <w:pPr>
        <w:pStyle w:val="PargrafodaLista"/>
        <w:keepNext/>
        <w:keepLines/>
        <w:numPr>
          <w:ilvl w:val="0"/>
          <w:numId w:val="6"/>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29" w:name="_Toc499682032"/>
      <w:bookmarkStart w:id="30" w:name="_Toc499682219"/>
      <w:bookmarkStart w:id="31" w:name="_Toc499683080"/>
      <w:bookmarkStart w:id="32" w:name="_Toc499683738"/>
      <w:bookmarkStart w:id="33" w:name="_Toc499683857"/>
      <w:bookmarkStart w:id="34" w:name="_Toc499685566"/>
      <w:bookmarkStart w:id="35" w:name="_Toc501357441"/>
      <w:bookmarkStart w:id="36" w:name="_Toc501357509"/>
      <w:bookmarkEnd w:id="29"/>
      <w:bookmarkEnd w:id="30"/>
      <w:bookmarkEnd w:id="31"/>
      <w:bookmarkEnd w:id="32"/>
      <w:bookmarkEnd w:id="33"/>
      <w:bookmarkEnd w:id="34"/>
      <w:bookmarkEnd w:id="35"/>
      <w:bookmarkEnd w:id="36"/>
    </w:p>
    <w:p w:rsidR="00D50C72" w:rsidRPr="006B6557" w:rsidRDefault="00D50C72" w:rsidP="00D50C72">
      <w:pPr>
        <w:pStyle w:val="PargrafodaLista"/>
        <w:keepNext/>
        <w:keepLines/>
        <w:numPr>
          <w:ilvl w:val="0"/>
          <w:numId w:val="6"/>
        </w:numPr>
        <w:spacing w:before="480" w:after="0"/>
        <w:contextualSpacing w:val="0"/>
        <w:outlineLvl w:val="0"/>
        <w:rPr>
          <w:rFonts w:ascii="Times New Roman" w:eastAsiaTheme="majorEastAsia" w:hAnsi="Times New Roman" w:cs="Times New Roman"/>
          <w:b/>
          <w:bCs/>
          <w:vanish/>
          <w:color w:val="365F91" w:themeColor="accent1" w:themeShade="BF"/>
          <w:sz w:val="24"/>
          <w:szCs w:val="24"/>
        </w:rPr>
      </w:pPr>
      <w:bookmarkStart w:id="37" w:name="_Toc499682033"/>
      <w:bookmarkStart w:id="38" w:name="_Toc499682220"/>
      <w:bookmarkStart w:id="39" w:name="_Toc499683081"/>
      <w:bookmarkStart w:id="40" w:name="_Toc499683739"/>
      <w:bookmarkStart w:id="41" w:name="_Toc499683858"/>
      <w:bookmarkStart w:id="42" w:name="_Toc499685567"/>
      <w:bookmarkStart w:id="43" w:name="_Toc501357442"/>
      <w:bookmarkStart w:id="44" w:name="_Toc501357510"/>
      <w:bookmarkEnd w:id="37"/>
      <w:bookmarkEnd w:id="38"/>
      <w:bookmarkEnd w:id="39"/>
      <w:bookmarkEnd w:id="40"/>
      <w:bookmarkEnd w:id="41"/>
      <w:bookmarkEnd w:id="42"/>
      <w:bookmarkEnd w:id="43"/>
      <w:bookmarkEnd w:id="44"/>
    </w:p>
    <w:p w:rsidR="006B6557" w:rsidRPr="006B6557" w:rsidRDefault="00D50C72" w:rsidP="006B6557">
      <w:pPr>
        <w:pStyle w:val="Ttulo1"/>
        <w:numPr>
          <w:ilvl w:val="1"/>
          <w:numId w:val="6"/>
        </w:numPr>
        <w:ind w:left="1418"/>
        <w:rPr>
          <w:rFonts w:ascii="Times New Roman" w:hAnsi="Times New Roman" w:cs="Times New Roman"/>
          <w:color w:val="auto"/>
          <w:sz w:val="24"/>
          <w:szCs w:val="24"/>
        </w:rPr>
      </w:pPr>
      <w:bookmarkStart w:id="45" w:name="_Toc501357511"/>
      <w:r w:rsidRPr="006B6557">
        <w:rPr>
          <w:rFonts w:ascii="Times New Roman" w:hAnsi="Times New Roman" w:cs="Times New Roman"/>
          <w:color w:val="auto"/>
          <w:sz w:val="24"/>
          <w:szCs w:val="24"/>
        </w:rPr>
        <w:t>Classificação dos Resíduos</w:t>
      </w:r>
      <w:bookmarkEnd w:id="45"/>
      <w:proofErr w:type="gramStart"/>
      <w:r w:rsidRPr="006B6557">
        <w:rPr>
          <w:rFonts w:ascii="Times New Roman" w:hAnsi="Times New Roman" w:cs="Times New Roman"/>
          <w:color w:val="auto"/>
          <w:sz w:val="24"/>
          <w:szCs w:val="24"/>
        </w:rPr>
        <w:t xml:space="preserve">  </w:t>
      </w:r>
    </w:p>
    <w:p w:rsidR="006B6557" w:rsidRPr="006B6557" w:rsidRDefault="006B6557" w:rsidP="006B6557">
      <w:proofErr w:type="gramEnd"/>
    </w:p>
    <w:p w:rsidR="00D50C72" w:rsidRPr="006B6557" w:rsidRDefault="00D50C72" w:rsidP="006B6557">
      <w:pPr>
        <w:spacing w:line="360" w:lineRule="auto"/>
        <w:jc w:val="both"/>
        <w:rPr>
          <w:rFonts w:ascii="Times New Roman" w:hAnsi="Times New Roman" w:cs="Times New Roman"/>
          <w:sz w:val="24"/>
          <w:szCs w:val="24"/>
        </w:rPr>
      </w:pPr>
      <w:r w:rsidRPr="006B6557">
        <w:rPr>
          <w:rFonts w:ascii="Times New Roman" w:hAnsi="Times New Roman" w:cs="Times New Roman"/>
          <w:sz w:val="24"/>
          <w:szCs w:val="24"/>
        </w:rPr>
        <w:t>A Resolução CONAMA n° 307 classifica os resíduos da Construção civil da seguinte forma:</w:t>
      </w:r>
    </w:p>
    <w:p w:rsidR="00D50C72" w:rsidRPr="006B6557" w:rsidRDefault="00D50C72" w:rsidP="006B6557">
      <w:pPr>
        <w:pStyle w:val="PargrafodaLista"/>
        <w:numPr>
          <w:ilvl w:val="0"/>
          <w:numId w:val="7"/>
        </w:numPr>
        <w:spacing w:line="360" w:lineRule="auto"/>
        <w:jc w:val="both"/>
        <w:rPr>
          <w:rFonts w:ascii="Times New Roman" w:hAnsi="Times New Roman" w:cs="Times New Roman"/>
          <w:sz w:val="24"/>
          <w:szCs w:val="24"/>
        </w:rPr>
      </w:pPr>
      <w:r w:rsidRPr="006B6557">
        <w:rPr>
          <w:rFonts w:ascii="Times New Roman" w:hAnsi="Times New Roman" w:cs="Times New Roman"/>
          <w:color w:val="000000" w:themeColor="text1"/>
          <w:sz w:val="24"/>
          <w:szCs w:val="24"/>
        </w:rPr>
        <w:t>Classe A – aqueles que podem ser reutilizados ou reciclados na própria obra na função de agregados. Exemplos: concreto, argamassas, alvenaria e solos;</w:t>
      </w:r>
      <w:r w:rsidRPr="006B6557">
        <w:rPr>
          <w:rFonts w:ascii="Times New Roman" w:hAnsi="Times New Roman" w:cs="Times New Roman"/>
          <w:sz w:val="24"/>
          <w:szCs w:val="24"/>
        </w:rPr>
        <w:t xml:space="preserve"> </w:t>
      </w:r>
    </w:p>
    <w:p w:rsidR="00D50C72" w:rsidRPr="006B6557" w:rsidRDefault="00D50C72" w:rsidP="006B6557">
      <w:pPr>
        <w:pStyle w:val="PargrafodaLista"/>
        <w:numPr>
          <w:ilvl w:val="0"/>
          <w:numId w:val="7"/>
        </w:numPr>
        <w:spacing w:line="360" w:lineRule="auto"/>
        <w:jc w:val="both"/>
        <w:rPr>
          <w:rFonts w:ascii="Times New Roman" w:hAnsi="Times New Roman" w:cs="Times New Roman"/>
          <w:sz w:val="24"/>
          <w:szCs w:val="24"/>
        </w:rPr>
      </w:pPr>
      <w:r w:rsidRPr="006B6557">
        <w:rPr>
          <w:rFonts w:ascii="Times New Roman" w:hAnsi="Times New Roman" w:cs="Times New Roman"/>
          <w:color w:val="000000" w:themeColor="text1"/>
          <w:sz w:val="24"/>
          <w:szCs w:val="24"/>
        </w:rPr>
        <w:t>Classe B – aqueles que podem ser reciclados para outras utilizações, tais como: madeira, metal, gesso, plástico e papel;</w:t>
      </w:r>
    </w:p>
    <w:p w:rsidR="00D50C72" w:rsidRPr="006B6557" w:rsidRDefault="00D50C72" w:rsidP="006B6557">
      <w:pPr>
        <w:pStyle w:val="PargrafodaLista"/>
        <w:numPr>
          <w:ilvl w:val="0"/>
          <w:numId w:val="7"/>
        </w:numPr>
        <w:spacing w:line="360" w:lineRule="auto"/>
        <w:jc w:val="both"/>
        <w:rPr>
          <w:rFonts w:ascii="Times New Roman" w:hAnsi="Times New Roman" w:cs="Times New Roman"/>
          <w:sz w:val="24"/>
          <w:szCs w:val="24"/>
        </w:rPr>
      </w:pPr>
      <w:r w:rsidRPr="006B6557">
        <w:rPr>
          <w:rFonts w:ascii="Times New Roman" w:hAnsi="Times New Roman" w:cs="Times New Roman"/>
          <w:sz w:val="24"/>
          <w:szCs w:val="24"/>
        </w:rPr>
        <w:t>Classe C – produtos sem tecnologia disponível para destinação;</w:t>
      </w:r>
    </w:p>
    <w:p w:rsidR="00D50C72" w:rsidRPr="006B6557" w:rsidRDefault="00D50C72" w:rsidP="006B6557">
      <w:pPr>
        <w:pStyle w:val="PargrafodaLista"/>
        <w:numPr>
          <w:ilvl w:val="0"/>
          <w:numId w:val="7"/>
        </w:numPr>
        <w:spacing w:line="360" w:lineRule="auto"/>
        <w:jc w:val="both"/>
        <w:rPr>
          <w:rFonts w:ascii="Times New Roman" w:hAnsi="Times New Roman" w:cs="Times New Roman"/>
          <w:sz w:val="24"/>
          <w:szCs w:val="24"/>
        </w:rPr>
      </w:pPr>
      <w:r w:rsidRPr="006B6557">
        <w:rPr>
          <w:rFonts w:ascii="Times New Roman" w:hAnsi="Times New Roman" w:cs="Times New Roman"/>
          <w:color w:val="000000" w:themeColor="text1"/>
          <w:sz w:val="24"/>
          <w:szCs w:val="24"/>
        </w:rPr>
        <w:t xml:space="preserve">Classe D </w:t>
      </w:r>
      <w:proofErr w:type="gramStart"/>
      <w:r w:rsidRPr="006B6557">
        <w:rPr>
          <w:rFonts w:ascii="Times New Roman" w:hAnsi="Times New Roman" w:cs="Times New Roman"/>
          <w:color w:val="000000" w:themeColor="text1"/>
          <w:sz w:val="24"/>
          <w:szCs w:val="24"/>
        </w:rPr>
        <w:t>–são</w:t>
      </w:r>
      <w:proofErr w:type="gramEnd"/>
      <w:r w:rsidRPr="006B6557">
        <w:rPr>
          <w:rFonts w:ascii="Times New Roman" w:hAnsi="Times New Roman" w:cs="Times New Roman"/>
          <w:color w:val="000000" w:themeColor="text1"/>
          <w:sz w:val="24"/>
          <w:szCs w:val="24"/>
        </w:rPr>
        <w:t xml:space="preserve"> os resíduos perigosos capazes de causar riscos à saúde quando gerenciados de forma inadequada. Exemplos</w:t>
      </w:r>
      <w:r w:rsidRPr="006B6557">
        <w:rPr>
          <w:rFonts w:ascii="Times New Roman" w:hAnsi="Times New Roman" w:cs="Times New Roman"/>
          <w:sz w:val="24"/>
          <w:szCs w:val="24"/>
        </w:rPr>
        <w:t>: tintas, óleos, solventes etc.</w:t>
      </w:r>
    </w:p>
    <w:p w:rsidR="00D50C72" w:rsidRPr="006B6557" w:rsidRDefault="00D50C72" w:rsidP="00D50C72">
      <w:pPr>
        <w:spacing w:line="360" w:lineRule="auto"/>
        <w:jc w:val="both"/>
        <w:rPr>
          <w:rFonts w:ascii="Times New Roman" w:hAnsi="Times New Roman" w:cs="Times New Roman"/>
          <w:sz w:val="24"/>
          <w:szCs w:val="24"/>
        </w:rPr>
      </w:pPr>
    </w:p>
    <w:tbl>
      <w:tblPr>
        <w:tblW w:w="8946" w:type="dxa"/>
        <w:tblInd w:w="55" w:type="dxa"/>
        <w:tblCellMar>
          <w:left w:w="70" w:type="dxa"/>
          <w:right w:w="70" w:type="dxa"/>
        </w:tblCellMar>
        <w:tblLook w:val="04A0" w:firstRow="1" w:lastRow="0" w:firstColumn="1" w:lastColumn="0" w:noHBand="0" w:noVBand="1"/>
      </w:tblPr>
      <w:tblGrid>
        <w:gridCol w:w="1575"/>
        <w:gridCol w:w="2976"/>
        <w:gridCol w:w="4395"/>
      </w:tblGrid>
      <w:tr w:rsidR="00D50C72" w:rsidRPr="00D50C72" w:rsidTr="00D50C72">
        <w:trPr>
          <w:trHeight w:val="315"/>
        </w:trPr>
        <w:tc>
          <w:tcPr>
            <w:tcW w:w="894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b/>
                <w:bCs/>
                <w:color w:val="000000"/>
                <w:sz w:val="24"/>
                <w:szCs w:val="24"/>
              </w:rPr>
            </w:pPr>
            <w:r w:rsidRPr="00D50C72">
              <w:rPr>
                <w:rFonts w:ascii="Times New Roman" w:eastAsia="Times New Roman" w:hAnsi="Times New Roman" w:cs="Times New Roman"/>
                <w:b/>
                <w:bCs/>
                <w:color w:val="000000"/>
                <w:sz w:val="24"/>
                <w:szCs w:val="24"/>
              </w:rPr>
              <w:t>Tabela de Legislação</w:t>
            </w:r>
          </w:p>
        </w:tc>
      </w:tr>
      <w:tr w:rsidR="00D50C72" w:rsidRPr="00D50C72" w:rsidTr="00D50C72">
        <w:trPr>
          <w:trHeight w:val="315"/>
        </w:trPr>
        <w:tc>
          <w:tcPr>
            <w:tcW w:w="1575" w:type="dxa"/>
            <w:tcBorders>
              <w:top w:val="nil"/>
              <w:left w:val="single" w:sz="4" w:space="0" w:color="auto"/>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b/>
                <w:bCs/>
                <w:color w:val="000000"/>
                <w:sz w:val="24"/>
                <w:szCs w:val="24"/>
              </w:rPr>
            </w:pPr>
            <w:r w:rsidRPr="00D50C72">
              <w:rPr>
                <w:rFonts w:ascii="Times New Roman" w:eastAsia="Times New Roman" w:hAnsi="Times New Roman" w:cs="Times New Roman"/>
                <w:b/>
                <w:bCs/>
                <w:color w:val="000000"/>
                <w:sz w:val="24"/>
                <w:szCs w:val="24"/>
              </w:rPr>
              <w:t xml:space="preserve">Área </w:t>
            </w:r>
          </w:p>
        </w:tc>
        <w:tc>
          <w:tcPr>
            <w:tcW w:w="2976"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b/>
                <w:bCs/>
                <w:color w:val="000000"/>
                <w:sz w:val="24"/>
                <w:szCs w:val="24"/>
              </w:rPr>
            </w:pPr>
            <w:r w:rsidRPr="00D50C72">
              <w:rPr>
                <w:rFonts w:ascii="Times New Roman" w:eastAsia="Times New Roman" w:hAnsi="Times New Roman" w:cs="Times New Roman"/>
                <w:b/>
                <w:bCs/>
                <w:color w:val="000000"/>
                <w:sz w:val="24"/>
                <w:szCs w:val="24"/>
              </w:rPr>
              <w:t>Tipologia/Número</w:t>
            </w:r>
          </w:p>
        </w:tc>
        <w:tc>
          <w:tcPr>
            <w:tcW w:w="4395"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b/>
                <w:bCs/>
                <w:color w:val="000000"/>
                <w:sz w:val="24"/>
                <w:szCs w:val="24"/>
              </w:rPr>
            </w:pPr>
            <w:r w:rsidRPr="00D50C72">
              <w:rPr>
                <w:rFonts w:ascii="Times New Roman" w:eastAsia="Times New Roman" w:hAnsi="Times New Roman" w:cs="Times New Roman"/>
                <w:b/>
                <w:bCs/>
                <w:color w:val="000000"/>
                <w:sz w:val="24"/>
                <w:szCs w:val="24"/>
              </w:rPr>
              <w:t>Nome</w:t>
            </w:r>
          </w:p>
        </w:tc>
      </w:tr>
      <w:tr w:rsidR="00D50C72" w:rsidRPr="00D50C72" w:rsidTr="00D50C72">
        <w:trPr>
          <w:trHeight w:val="630"/>
        </w:trPr>
        <w:tc>
          <w:tcPr>
            <w:tcW w:w="1575" w:type="dxa"/>
            <w:vMerge w:val="restart"/>
            <w:tcBorders>
              <w:top w:val="nil"/>
              <w:left w:val="single" w:sz="4" w:space="0" w:color="auto"/>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Resíduos da Construção Civil</w:t>
            </w:r>
          </w:p>
        </w:tc>
        <w:tc>
          <w:tcPr>
            <w:tcW w:w="2976"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 xml:space="preserve">Resolução CONAMA n° 275/2001 </w:t>
            </w:r>
          </w:p>
        </w:tc>
        <w:tc>
          <w:tcPr>
            <w:tcW w:w="4395"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Código de cores para os diferentes tipos de resíduos</w:t>
            </w:r>
            <w:r w:rsidRPr="006B6557">
              <w:rPr>
                <w:rFonts w:ascii="Times New Roman" w:eastAsia="Times New Roman" w:hAnsi="Times New Roman" w:cs="Times New Roman"/>
                <w:color w:val="000000"/>
                <w:sz w:val="24"/>
                <w:szCs w:val="24"/>
              </w:rPr>
              <w:t>.</w:t>
            </w:r>
          </w:p>
        </w:tc>
      </w:tr>
      <w:tr w:rsidR="00D50C72" w:rsidRPr="00D50C72" w:rsidTr="00D50C72">
        <w:trPr>
          <w:trHeight w:val="315"/>
        </w:trPr>
        <w:tc>
          <w:tcPr>
            <w:tcW w:w="1575" w:type="dxa"/>
            <w:vMerge/>
            <w:tcBorders>
              <w:top w:val="nil"/>
              <w:left w:val="single" w:sz="4" w:space="0" w:color="auto"/>
              <w:bottom w:val="single" w:sz="4" w:space="0" w:color="auto"/>
              <w:right w:val="single" w:sz="4" w:space="0" w:color="auto"/>
            </w:tcBorders>
            <w:vAlign w:val="center"/>
            <w:hideMark/>
          </w:tcPr>
          <w:p w:rsidR="00D50C72" w:rsidRPr="00D50C72" w:rsidRDefault="00D50C72" w:rsidP="00D50C72">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 xml:space="preserve">Resolução n° 307/02 </w:t>
            </w:r>
          </w:p>
        </w:tc>
        <w:tc>
          <w:tcPr>
            <w:tcW w:w="4395"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Gestão dos Resíduos da Construção Civil</w:t>
            </w:r>
          </w:p>
        </w:tc>
      </w:tr>
      <w:tr w:rsidR="00D50C72" w:rsidRPr="00D50C72" w:rsidTr="00D50C72">
        <w:trPr>
          <w:trHeight w:val="945"/>
        </w:trPr>
        <w:tc>
          <w:tcPr>
            <w:tcW w:w="1575" w:type="dxa"/>
            <w:vMerge/>
            <w:tcBorders>
              <w:top w:val="nil"/>
              <w:left w:val="single" w:sz="4" w:space="0" w:color="auto"/>
              <w:bottom w:val="single" w:sz="4" w:space="0" w:color="auto"/>
              <w:right w:val="single" w:sz="4" w:space="0" w:color="auto"/>
            </w:tcBorders>
            <w:vAlign w:val="center"/>
            <w:hideMark/>
          </w:tcPr>
          <w:p w:rsidR="00D50C72" w:rsidRPr="00D50C72" w:rsidRDefault="00D50C72" w:rsidP="00D50C72">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Lei nº 11.176/10</w:t>
            </w:r>
          </w:p>
        </w:tc>
        <w:tc>
          <w:tcPr>
            <w:tcW w:w="4395"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Gestão dos resíduos da Construção Civil e Demolição no âmbito do Município de João Pessoa</w:t>
            </w:r>
            <w:r w:rsidRPr="006B6557">
              <w:rPr>
                <w:rFonts w:ascii="Times New Roman" w:eastAsia="Times New Roman" w:hAnsi="Times New Roman" w:cs="Times New Roman"/>
                <w:color w:val="000000"/>
                <w:sz w:val="24"/>
                <w:szCs w:val="24"/>
              </w:rPr>
              <w:t>.</w:t>
            </w:r>
          </w:p>
        </w:tc>
      </w:tr>
      <w:tr w:rsidR="00D50C72" w:rsidRPr="00D50C72" w:rsidTr="00D50C72">
        <w:trPr>
          <w:trHeight w:val="1710"/>
        </w:trPr>
        <w:tc>
          <w:tcPr>
            <w:tcW w:w="1575" w:type="dxa"/>
            <w:vMerge/>
            <w:tcBorders>
              <w:top w:val="nil"/>
              <w:left w:val="single" w:sz="4" w:space="0" w:color="auto"/>
              <w:bottom w:val="single" w:sz="4" w:space="0" w:color="auto"/>
              <w:right w:val="single" w:sz="4" w:space="0" w:color="auto"/>
            </w:tcBorders>
            <w:vAlign w:val="center"/>
            <w:hideMark/>
          </w:tcPr>
          <w:p w:rsidR="00D50C72" w:rsidRPr="00D50C72" w:rsidRDefault="00D50C72" w:rsidP="00D50C72">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Instrução Normativa nº 01/10</w:t>
            </w:r>
          </w:p>
        </w:tc>
        <w:tc>
          <w:tcPr>
            <w:tcW w:w="4395" w:type="dxa"/>
            <w:tcBorders>
              <w:top w:val="nil"/>
              <w:left w:val="nil"/>
              <w:bottom w:val="single" w:sz="4" w:space="0" w:color="auto"/>
              <w:right w:val="single" w:sz="4" w:space="0" w:color="auto"/>
            </w:tcBorders>
            <w:shd w:val="clear" w:color="auto" w:fill="auto"/>
            <w:vAlign w:val="center"/>
            <w:hideMark/>
          </w:tcPr>
          <w:p w:rsidR="00D50C72" w:rsidRPr="00D50C72" w:rsidRDefault="00D50C72" w:rsidP="00D50C72">
            <w:pPr>
              <w:spacing w:after="0" w:line="240" w:lineRule="auto"/>
              <w:jc w:val="center"/>
              <w:rPr>
                <w:rFonts w:ascii="Times New Roman" w:eastAsia="Times New Roman" w:hAnsi="Times New Roman" w:cs="Times New Roman"/>
                <w:color w:val="000000"/>
                <w:sz w:val="24"/>
                <w:szCs w:val="24"/>
              </w:rPr>
            </w:pPr>
            <w:r w:rsidRPr="00D50C72">
              <w:rPr>
                <w:rFonts w:ascii="Times New Roman" w:eastAsia="Times New Roman" w:hAnsi="Times New Roman" w:cs="Times New Roman"/>
                <w:color w:val="000000"/>
                <w:sz w:val="24"/>
                <w:szCs w:val="24"/>
              </w:rPr>
              <w:t>Critérios de sustentabilidade ambiental na aquisição de bens, contratação de serviços ou obras pela Administração Pública Federal direta, autárquica e fundacional e outras providências</w:t>
            </w:r>
            <w:r w:rsidRPr="006B6557">
              <w:rPr>
                <w:rFonts w:ascii="Times New Roman" w:eastAsia="Times New Roman" w:hAnsi="Times New Roman" w:cs="Times New Roman"/>
                <w:color w:val="000000"/>
                <w:sz w:val="24"/>
                <w:szCs w:val="24"/>
              </w:rPr>
              <w:t>.</w:t>
            </w:r>
          </w:p>
        </w:tc>
      </w:tr>
    </w:tbl>
    <w:p w:rsidR="0083723B" w:rsidRPr="00DD5AC8" w:rsidRDefault="00DD5AC8" w:rsidP="00DD5AC8">
      <w:pPr>
        <w:pStyle w:val="Ttulo1"/>
        <w:numPr>
          <w:ilvl w:val="0"/>
          <w:numId w:val="6"/>
        </w:numPr>
        <w:spacing w:line="360" w:lineRule="auto"/>
        <w:jc w:val="both"/>
        <w:rPr>
          <w:rFonts w:ascii="Times New Roman" w:hAnsi="Times New Roman" w:cs="Times New Roman"/>
          <w:color w:val="auto"/>
          <w:sz w:val="24"/>
          <w:szCs w:val="24"/>
        </w:rPr>
      </w:pPr>
      <w:bookmarkStart w:id="46" w:name="_Toc501357512"/>
      <w:r w:rsidRPr="00DD5AC8">
        <w:rPr>
          <w:rFonts w:ascii="Times New Roman" w:hAnsi="Times New Roman" w:cs="Times New Roman"/>
          <w:color w:val="auto"/>
          <w:sz w:val="24"/>
          <w:szCs w:val="24"/>
        </w:rPr>
        <w:t>DIAGNÓSTICO</w:t>
      </w:r>
      <w:r w:rsidR="00E831B5">
        <w:rPr>
          <w:rFonts w:ascii="Times New Roman" w:hAnsi="Times New Roman" w:cs="Times New Roman"/>
          <w:color w:val="auto"/>
          <w:sz w:val="24"/>
          <w:szCs w:val="24"/>
        </w:rPr>
        <w:t xml:space="preserve"> PRELIMINAR</w:t>
      </w:r>
      <w:r w:rsidRPr="00DD5AC8">
        <w:rPr>
          <w:rFonts w:ascii="Times New Roman" w:hAnsi="Times New Roman" w:cs="Times New Roman"/>
          <w:color w:val="auto"/>
          <w:sz w:val="24"/>
          <w:szCs w:val="24"/>
        </w:rPr>
        <w:t xml:space="preserve"> SITUACIONAL DA PRODUÇÃO DE RESÍDUO DE CONSTRUÇÃO CIVIL</w:t>
      </w:r>
      <w:bookmarkEnd w:id="46"/>
    </w:p>
    <w:p w:rsidR="00585AF3" w:rsidRPr="006B6557" w:rsidRDefault="00585AF3" w:rsidP="00DD5AC8">
      <w:pPr>
        <w:pStyle w:val="NormalWeb"/>
        <w:spacing w:line="360" w:lineRule="auto"/>
        <w:ind w:firstLine="709"/>
        <w:jc w:val="both"/>
      </w:pPr>
      <w:r w:rsidRPr="006B6557">
        <w:t>No</w:t>
      </w:r>
      <w:r w:rsidR="00D667A4">
        <w:t xml:space="preserve"> ano de 2017</w:t>
      </w:r>
      <w:r w:rsidRPr="006B6557">
        <w:t xml:space="preserve">, foi realizado, pela equipe do programa de Resíduos da Construção </w:t>
      </w:r>
      <w:r w:rsidR="00D667A4">
        <w:t>e Demolição da CGA, um monitoramento</w:t>
      </w:r>
      <w:r w:rsidRPr="006B6557">
        <w:t xml:space="preserve"> dos resíduos de construção</w:t>
      </w:r>
      <w:r w:rsidR="00D667A4">
        <w:t xml:space="preserve"> e demolição</w:t>
      </w:r>
      <w:r w:rsidRPr="006B6557">
        <w:t xml:space="preserve"> existentes na UFPB, abrangendo transporte e disposição final nas instalações do </w:t>
      </w:r>
      <w:r w:rsidRPr="006B6557">
        <w:rPr>
          <w:i/>
        </w:rPr>
        <w:t>campus</w:t>
      </w:r>
      <w:r w:rsidRPr="006B6557">
        <w:t xml:space="preserve"> I da instituição.</w:t>
      </w:r>
    </w:p>
    <w:p w:rsidR="006605D7" w:rsidRDefault="006A3D30" w:rsidP="00DD5AC8">
      <w:pPr>
        <w:pStyle w:val="NormalWeb"/>
        <w:spacing w:line="360" w:lineRule="auto"/>
        <w:ind w:firstLine="709"/>
        <w:jc w:val="both"/>
      </w:pPr>
      <w:r w:rsidRPr="006B6557">
        <w:t xml:space="preserve">Foi visto que a remoção desses entulhos é feia de duas formas, pela construtora da obra para obras licitadas, e pela Prefeitura Universitária (PU), para reformas e obras feitas pela </w:t>
      </w:r>
      <w:r w:rsidR="00E83F7C" w:rsidRPr="006B6557">
        <w:t>mesma</w:t>
      </w:r>
      <w:r w:rsidRPr="006B6557">
        <w:t xml:space="preserve">. </w:t>
      </w:r>
      <w:r w:rsidR="006605D7">
        <w:t xml:space="preserve"> Constatou-se que o</w:t>
      </w:r>
      <w:r w:rsidR="006605D7" w:rsidRPr="009A7CD3">
        <w:t xml:space="preserve"> </w:t>
      </w:r>
      <w:r w:rsidR="006605D7" w:rsidRPr="009A7CD3">
        <w:rPr>
          <w:i/>
        </w:rPr>
        <w:t>campus</w:t>
      </w:r>
      <w:r w:rsidR="006605D7" w:rsidRPr="009A7CD3">
        <w:t xml:space="preserve"> conta com 26 obras paralisadas em diferentes estágios de execução</w:t>
      </w:r>
      <w:r w:rsidR="006605D7">
        <w:t xml:space="preserve"> e</w:t>
      </w:r>
      <w:r w:rsidR="006605D7" w:rsidRPr="009A7CD3">
        <w:t xml:space="preserve"> com previsão de retorno de atividades a partir do segundo semestre de 2017, quando serão feitas novas licitações.</w:t>
      </w:r>
      <w:r w:rsidR="006605D7">
        <w:t xml:space="preserve"> Apenas as pequenas reformas estão gerando resíduos atualmente.</w:t>
      </w:r>
    </w:p>
    <w:p w:rsidR="00585AF3" w:rsidRPr="006B6557" w:rsidRDefault="006605D7" w:rsidP="006605D7">
      <w:pPr>
        <w:pStyle w:val="NormalWeb"/>
        <w:spacing w:line="360" w:lineRule="auto"/>
        <w:ind w:firstLine="709"/>
        <w:jc w:val="both"/>
      </w:pPr>
      <w:r w:rsidRPr="009A7CD3">
        <w:t>Os fiscais</w:t>
      </w:r>
      <w:r>
        <w:t xml:space="preserve"> dessas obras</w:t>
      </w:r>
      <w:r w:rsidRPr="009A7CD3">
        <w:t xml:space="preserve"> são os próprios funcionários da Divisão de Manutenção</w:t>
      </w:r>
      <w:r>
        <w:t xml:space="preserve"> da PU</w:t>
      </w:r>
      <w:r w:rsidRPr="009A7CD3">
        <w:t>.</w:t>
      </w:r>
      <w:r>
        <w:t xml:space="preserve"> Apesar disso, é possível encontrar ocasionalmente locais na universidade onde estes </w:t>
      </w:r>
      <w:proofErr w:type="spellStart"/>
      <w:r>
        <w:t>resídu</w:t>
      </w:r>
      <w:proofErr w:type="spellEnd"/>
      <w:r w:rsidRPr="006605D7">
        <w:t xml:space="preserve"> </w:t>
      </w:r>
      <w:r>
        <w:t>resíduos são dispostos de maneira irregular e n</w:t>
      </w:r>
      <w:r w:rsidR="006A3D30" w:rsidRPr="006B6557">
        <w:t>ão foram localizadas caçambas estacionárias para disposição temporária desse material, como também não há separação dos resíduos.</w:t>
      </w:r>
    </w:p>
    <w:p w:rsidR="00E83F7C" w:rsidRPr="006B6557" w:rsidRDefault="006605D7" w:rsidP="00DD5AC8">
      <w:pPr>
        <w:pStyle w:val="NormalWeb"/>
        <w:spacing w:line="360" w:lineRule="auto"/>
        <w:ind w:firstLine="709"/>
        <w:jc w:val="both"/>
      </w:pPr>
      <w:r>
        <w:t>As obras de pequeno porte realizados pela própria prefeitura</w:t>
      </w:r>
      <w:proofErr w:type="gramStart"/>
      <w:r>
        <w:t>, é</w:t>
      </w:r>
      <w:proofErr w:type="gramEnd"/>
      <w:r>
        <w:t xml:space="preserve"> a Divisão de Serviços Gerais quem recolhe os resíduos e destina atualmente para o CTDR, </w:t>
      </w:r>
      <w:r w:rsidR="004A7D61">
        <w:t>campus de Mangabeira da universidade. Com isso, foi elaborado o documento</w:t>
      </w:r>
      <w:r w:rsidR="00E83F7C" w:rsidRPr="006B6557">
        <w:t xml:space="preserve"> CTR –</w:t>
      </w:r>
      <w:r>
        <w:t xml:space="preserve"> Controle de transporte de resíd</w:t>
      </w:r>
      <w:r w:rsidR="00E83F7C" w:rsidRPr="006B6557">
        <w:t xml:space="preserve">uos (Apêndice I) e disponibilizada a PU de forma a quantificar e melhor </w:t>
      </w:r>
      <w:r w:rsidR="00C423CB" w:rsidRPr="006B6557">
        <w:t>dispor de dados qualitati</w:t>
      </w:r>
      <w:r w:rsidR="004A7D61">
        <w:t>vos sobre os resíduos retirados da universidade.</w:t>
      </w:r>
    </w:p>
    <w:p w:rsidR="006A3D30" w:rsidRPr="00DD5AC8" w:rsidRDefault="00DD5AC8" w:rsidP="006A3D30">
      <w:pPr>
        <w:pStyle w:val="Ttulo1"/>
        <w:numPr>
          <w:ilvl w:val="0"/>
          <w:numId w:val="6"/>
        </w:numPr>
        <w:rPr>
          <w:rFonts w:ascii="Times New Roman" w:hAnsi="Times New Roman" w:cs="Times New Roman"/>
          <w:color w:val="auto"/>
          <w:sz w:val="24"/>
          <w:szCs w:val="24"/>
        </w:rPr>
      </w:pPr>
      <w:bookmarkStart w:id="47" w:name="_Toc501357513"/>
      <w:r w:rsidRPr="00DD5AC8">
        <w:rPr>
          <w:rFonts w:ascii="Times New Roman" w:hAnsi="Times New Roman" w:cs="Times New Roman"/>
          <w:color w:val="auto"/>
          <w:sz w:val="24"/>
          <w:szCs w:val="24"/>
        </w:rPr>
        <w:t>MÁQUINA TRITURADORA DE CORPOS DE PROVA</w:t>
      </w:r>
      <w:bookmarkEnd w:id="47"/>
    </w:p>
    <w:p w:rsidR="006A3D30" w:rsidRPr="006B6557" w:rsidRDefault="006A3D30" w:rsidP="006A3D30">
      <w:pPr>
        <w:rPr>
          <w:rFonts w:ascii="Times New Roman" w:hAnsi="Times New Roman" w:cs="Times New Roman"/>
          <w:sz w:val="24"/>
          <w:szCs w:val="24"/>
        </w:rPr>
      </w:pPr>
    </w:p>
    <w:p w:rsidR="00C46325" w:rsidRPr="006B6557" w:rsidRDefault="00C46325" w:rsidP="00DD5AC8">
      <w:pPr>
        <w:shd w:val="clear" w:color="auto" w:fill="FFFFFF"/>
        <w:spacing w:after="0" w:line="360" w:lineRule="auto"/>
        <w:ind w:firstLine="360"/>
        <w:jc w:val="both"/>
        <w:textAlignment w:val="baseline"/>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lastRenderedPageBreak/>
        <w:t xml:space="preserve">O </w:t>
      </w:r>
      <w:r w:rsidRPr="00C46325">
        <w:rPr>
          <w:rFonts w:ascii="Times New Roman" w:eastAsia="Times New Roman" w:hAnsi="Times New Roman" w:cs="Times New Roman"/>
          <w:color w:val="000000"/>
          <w:sz w:val="24"/>
          <w:szCs w:val="24"/>
        </w:rPr>
        <w:t xml:space="preserve">Laboratório de Ensaios de Materiais e Estruturas </w:t>
      </w:r>
      <w:r w:rsidRPr="006B6557">
        <w:rPr>
          <w:rFonts w:ascii="Times New Roman" w:eastAsia="Times New Roman" w:hAnsi="Times New Roman" w:cs="Times New Roman"/>
          <w:color w:val="000000"/>
          <w:sz w:val="24"/>
          <w:szCs w:val="24"/>
        </w:rPr>
        <w:t>–</w:t>
      </w:r>
      <w:r w:rsidRPr="00C46325">
        <w:rPr>
          <w:rFonts w:ascii="Times New Roman" w:eastAsia="Times New Roman" w:hAnsi="Times New Roman" w:cs="Times New Roman"/>
          <w:color w:val="000000"/>
          <w:sz w:val="24"/>
          <w:szCs w:val="24"/>
        </w:rPr>
        <w:t xml:space="preserve"> LABEME</w:t>
      </w:r>
      <w:r w:rsidRPr="006B6557">
        <w:rPr>
          <w:rFonts w:ascii="Times New Roman" w:eastAsia="Times New Roman" w:hAnsi="Times New Roman" w:cs="Times New Roman"/>
          <w:color w:val="000000"/>
          <w:sz w:val="24"/>
          <w:szCs w:val="24"/>
        </w:rPr>
        <w:t>, localizado no Centro de Tecnologia, possui duas maquinas que trituram corpos de prova vindos de ensaios técnicos, porém apenas uma delas está quebrada, sem previsão de retorno.</w:t>
      </w:r>
    </w:p>
    <w:p w:rsidR="006A3D30" w:rsidRPr="006B6557" w:rsidRDefault="00C46325" w:rsidP="00DD5AC8">
      <w:pPr>
        <w:shd w:val="clear" w:color="auto" w:fill="FFFFFF"/>
        <w:spacing w:after="0" w:line="360" w:lineRule="auto"/>
        <w:ind w:firstLine="360"/>
        <w:jc w:val="both"/>
        <w:textAlignment w:val="baseline"/>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O produto dessa trituração é recolhido pela PU</w:t>
      </w:r>
      <w:r w:rsidR="00E83F7C" w:rsidRPr="006B6557">
        <w:rPr>
          <w:rFonts w:ascii="Times New Roman" w:eastAsia="Times New Roman" w:hAnsi="Times New Roman" w:cs="Times New Roman"/>
          <w:color w:val="000000"/>
          <w:sz w:val="24"/>
          <w:szCs w:val="24"/>
        </w:rPr>
        <w:t>, mas especificamente pela Divisão de Serviços Gerais,</w:t>
      </w:r>
      <w:r w:rsidRPr="006B6557">
        <w:rPr>
          <w:rFonts w:ascii="Times New Roman" w:eastAsia="Times New Roman" w:hAnsi="Times New Roman" w:cs="Times New Roman"/>
          <w:color w:val="000000"/>
          <w:sz w:val="24"/>
          <w:szCs w:val="24"/>
        </w:rPr>
        <w:t xml:space="preserve"> </w:t>
      </w:r>
      <w:r w:rsidR="00E83F7C" w:rsidRPr="006B6557">
        <w:rPr>
          <w:rFonts w:ascii="Times New Roman" w:eastAsia="Times New Roman" w:hAnsi="Times New Roman" w:cs="Times New Roman"/>
          <w:color w:val="000000"/>
          <w:sz w:val="24"/>
          <w:szCs w:val="24"/>
        </w:rPr>
        <w:t>sendo</w:t>
      </w:r>
      <w:r w:rsidRPr="006B6557">
        <w:rPr>
          <w:rFonts w:ascii="Times New Roman" w:eastAsia="Times New Roman" w:hAnsi="Times New Roman" w:cs="Times New Roman"/>
          <w:color w:val="000000"/>
          <w:sz w:val="24"/>
          <w:szCs w:val="24"/>
        </w:rPr>
        <w:t xml:space="preserve"> utilizado nas obras da própria universidade em forma de agregado graúdo. </w:t>
      </w:r>
      <w:r w:rsidR="00E83F7C" w:rsidRPr="006B6557">
        <w:rPr>
          <w:rFonts w:ascii="Times New Roman" w:eastAsia="Times New Roman" w:hAnsi="Times New Roman" w:cs="Times New Roman"/>
          <w:color w:val="000000"/>
          <w:sz w:val="24"/>
          <w:szCs w:val="24"/>
        </w:rPr>
        <w:t>Segundo o responsável, todo o material recolhido é usado e foi</w:t>
      </w:r>
      <w:r w:rsidRPr="006B6557">
        <w:rPr>
          <w:rFonts w:ascii="Times New Roman" w:eastAsia="Times New Roman" w:hAnsi="Times New Roman" w:cs="Times New Roman"/>
          <w:color w:val="000000"/>
          <w:sz w:val="24"/>
          <w:szCs w:val="24"/>
        </w:rPr>
        <w:t xml:space="preserve"> aproveitado</w:t>
      </w:r>
      <w:r w:rsidR="00E83F7C" w:rsidRPr="006B6557">
        <w:rPr>
          <w:rFonts w:ascii="Times New Roman" w:eastAsia="Times New Roman" w:hAnsi="Times New Roman" w:cs="Times New Roman"/>
          <w:color w:val="000000"/>
          <w:sz w:val="24"/>
          <w:szCs w:val="24"/>
        </w:rPr>
        <w:t>, por exemplo,</w:t>
      </w:r>
      <w:r w:rsidRPr="006B6557">
        <w:rPr>
          <w:rFonts w:ascii="Times New Roman" w:eastAsia="Times New Roman" w:hAnsi="Times New Roman" w:cs="Times New Roman"/>
          <w:color w:val="000000"/>
          <w:sz w:val="24"/>
          <w:szCs w:val="24"/>
        </w:rPr>
        <w:t xml:space="preserve"> no estacionamento do Hospital Universitário, na rampa d</w:t>
      </w:r>
      <w:r w:rsidR="00E83F7C" w:rsidRPr="006B6557">
        <w:rPr>
          <w:rFonts w:ascii="Times New Roman" w:eastAsia="Times New Roman" w:hAnsi="Times New Roman" w:cs="Times New Roman"/>
          <w:color w:val="000000"/>
          <w:sz w:val="24"/>
          <w:szCs w:val="24"/>
        </w:rPr>
        <w:t>e acesso do bloco de morfologia e</w:t>
      </w:r>
      <w:r w:rsidRPr="006B6557">
        <w:rPr>
          <w:rFonts w:ascii="Times New Roman" w:eastAsia="Times New Roman" w:hAnsi="Times New Roman" w:cs="Times New Roman"/>
          <w:color w:val="000000"/>
          <w:sz w:val="24"/>
          <w:szCs w:val="24"/>
        </w:rPr>
        <w:t xml:space="preserve"> na calçada de acesso a saída do Centro de Comunicação, </w:t>
      </w:r>
      <w:r w:rsidR="00E83F7C" w:rsidRPr="006B6557">
        <w:rPr>
          <w:rFonts w:ascii="Times New Roman" w:eastAsia="Times New Roman" w:hAnsi="Times New Roman" w:cs="Times New Roman"/>
          <w:color w:val="000000"/>
          <w:sz w:val="24"/>
          <w:szCs w:val="24"/>
        </w:rPr>
        <w:t>Turismo e Artes (CCTA).</w:t>
      </w:r>
    </w:p>
    <w:p w:rsidR="00C423CB" w:rsidRPr="006B6557" w:rsidRDefault="00E83F7C" w:rsidP="00DD5AC8">
      <w:pPr>
        <w:shd w:val="clear" w:color="auto" w:fill="FFFFFF"/>
        <w:spacing w:after="0" w:line="360" w:lineRule="auto"/>
        <w:ind w:firstLine="360"/>
        <w:jc w:val="both"/>
        <w:textAlignment w:val="baseline"/>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 xml:space="preserve">No momento, junto com a coordenação do laboratório, está em andamento a elaboração da planilha de controle e disposição equipamento, visando majorar o seu uso de forma controlada. Ainda no LABEME, está sendo estudada uma reorganização do laboratório, fazendo com que haja um melhor aproveitamento dos materiais disponíveis tanto para pesquisa, como para uso dos próprios alunos. </w:t>
      </w:r>
    </w:p>
    <w:p w:rsidR="00C423CB" w:rsidRPr="00DD5AC8" w:rsidRDefault="00DD5AC8" w:rsidP="00C423CB">
      <w:pPr>
        <w:pStyle w:val="Ttulo1"/>
        <w:numPr>
          <w:ilvl w:val="0"/>
          <w:numId w:val="6"/>
        </w:numPr>
        <w:rPr>
          <w:rFonts w:ascii="Times New Roman" w:hAnsi="Times New Roman" w:cs="Times New Roman"/>
          <w:color w:val="auto"/>
          <w:sz w:val="24"/>
          <w:szCs w:val="24"/>
        </w:rPr>
      </w:pPr>
      <w:bookmarkStart w:id="48" w:name="_Toc501357514"/>
      <w:r w:rsidRPr="00DD5AC8">
        <w:rPr>
          <w:rFonts w:ascii="Times New Roman" w:hAnsi="Times New Roman" w:cs="Times New Roman"/>
          <w:color w:val="auto"/>
          <w:sz w:val="24"/>
          <w:szCs w:val="24"/>
        </w:rPr>
        <w:t>PLANO DE AÇÕES PARA O ANO DE 2018</w:t>
      </w:r>
      <w:bookmarkEnd w:id="48"/>
    </w:p>
    <w:p w:rsidR="00C423CB" w:rsidRPr="006B6557" w:rsidRDefault="00C423CB" w:rsidP="00C423CB">
      <w:pPr>
        <w:rPr>
          <w:rFonts w:ascii="Times New Roman" w:hAnsi="Times New Roman" w:cs="Times New Roman"/>
          <w:sz w:val="24"/>
          <w:szCs w:val="24"/>
        </w:rPr>
      </w:pPr>
    </w:p>
    <w:p w:rsidR="00C423CB" w:rsidRPr="006B6557" w:rsidRDefault="00C423CB" w:rsidP="00C46325">
      <w:pPr>
        <w:shd w:val="clear" w:color="auto" w:fill="FFFFFF"/>
        <w:spacing w:after="0" w:line="240" w:lineRule="auto"/>
        <w:ind w:firstLine="360"/>
        <w:textAlignment w:val="baseline"/>
        <w:rPr>
          <w:rFonts w:ascii="Times New Roman" w:eastAsia="Times New Roman" w:hAnsi="Times New Roman" w:cs="Times New Roman"/>
          <w:color w:val="000000"/>
          <w:sz w:val="24"/>
          <w:szCs w:val="24"/>
        </w:rPr>
      </w:pPr>
    </w:p>
    <w:tbl>
      <w:tblPr>
        <w:tblW w:w="10348" w:type="dxa"/>
        <w:tblInd w:w="-639" w:type="dxa"/>
        <w:tblCellMar>
          <w:left w:w="70" w:type="dxa"/>
          <w:right w:w="70" w:type="dxa"/>
        </w:tblCellMar>
        <w:tblLook w:val="04A0" w:firstRow="1" w:lastRow="0" w:firstColumn="1" w:lastColumn="0" w:noHBand="0" w:noVBand="1"/>
      </w:tblPr>
      <w:tblGrid>
        <w:gridCol w:w="1843"/>
        <w:gridCol w:w="2127"/>
        <w:gridCol w:w="3118"/>
        <w:gridCol w:w="727"/>
        <w:gridCol w:w="1034"/>
        <w:gridCol w:w="1559"/>
      </w:tblGrid>
      <w:tr w:rsidR="00C423CB" w:rsidRPr="006B6557" w:rsidTr="00C423CB">
        <w:trPr>
          <w:trHeight w:val="315"/>
        </w:trPr>
        <w:tc>
          <w:tcPr>
            <w:tcW w:w="103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proofErr w:type="gramStart"/>
            <w:r w:rsidRPr="006B6557">
              <w:rPr>
                <w:rFonts w:ascii="Times New Roman" w:eastAsia="Times New Roman" w:hAnsi="Times New Roman" w:cs="Times New Roman"/>
                <w:b/>
                <w:bCs/>
                <w:color w:val="000000"/>
                <w:sz w:val="24"/>
                <w:szCs w:val="24"/>
              </w:rPr>
              <w:t>Plano de Ações - Resíduos de Construção Civil</w:t>
            </w:r>
            <w:proofErr w:type="gramEnd"/>
          </w:p>
        </w:tc>
      </w:tr>
      <w:tr w:rsidR="00C423CB" w:rsidRPr="006B6557" w:rsidTr="00C423CB">
        <w:trPr>
          <w:trHeight w:val="315"/>
        </w:trPr>
        <w:tc>
          <w:tcPr>
            <w:tcW w:w="7088"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 xml:space="preserve">Objetivo Estratégico: Criação do plano de gestão dos resíduos de construção civil para o </w:t>
            </w:r>
            <w:r w:rsidRPr="006B6557">
              <w:rPr>
                <w:rFonts w:ascii="Times New Roman" w:eastAsia="Times New Roman" w:hAnsi="Times New Roman" w:cs="Times New Roman"/>
                <w:i/>
                <w:iCs/>
                <w:color w:val="000000"/>
                <w:sz w:val="24"/>
                <w:szCs w:val="24"/>
              </w:rPr>
              <w:t>campus</w:t>
            </w:r>
            <w:r w:rsidRPr="006B6557">
              <w:rPr>
                <w:rFonts w:ascii="Times New Roman" w:eastAsia="Times New Roman" w:hAnsi="Times New Roman" w:cs="Times New Roman"/>
                <w:color w:val="000000"/>
                <w:sz w:val="24"/>
                <w:szCs w:val="24"/>
              </w:rPr>
              <w:t xml:space="preserve"> I da UFPB</w:t>
            </w:r>
          </w:p>
        </w:tc>
        <w:tc>
          <w:tcPr>
            <w:tcW w:w="326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Meta: Realizar o correto gerenciamento dos RCC do</w:t>
            </w:r>
            <w:r w:rsidRPr="006B6557">
              <w:rPr>
                <w:rFonts w:ascii="Times New Roman" w:eastAsia="Times New Roman" w:hAnsi="Times New Roman" w:cs="Times New Roman"/>
                <w:i/>
                <w:iCs/>
                <w:color w:val="000000"/>
                <w:sz w:val="24"/>
                <w:szCs w:val="24"/>
              </w:rPr>
              <w:t xml:space="preserve"> campus</w:t>
            </w:r>
            <w:r w:rsidRPr="006B6557">
              <w:rPr>
                <w:rFonts w:ascii="Times New Roman" w:eastAsia="Times New Roman" w:hAnsi="Times New Roman" w:cs="Times New Roman"/>
                <w:color w:val="000000"/>
                <w:sz w:val="24"/>
                <w:szCs w:val="24"/>
              </w:rPr>
              <w:t xml:space="preserve"> I da UFPB</w:t>
            </w:r>
          </w:p>
        </w:tc>
      </w:tr>
      <w:tr w:rsidR="00C423CB" w:rsidRPr="006B6557" w:rsidTr="00C423CB">
        <w:trPr>
          <w:trHeight w:val="464"/>
        </w:trPr>
        <w:tc>
          <w:tcPr>
            <w:tcW w:w="7088" w:type="dxa"/>
            <w:gridSpan w:val="3"/>
            <w:vMerge/>
            <w:tcBorders>
              <w:top w:val="single" w:sz="4" w:space="0" w:color="auto"/>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p>
        </w:tc>
        <w:tc>
          <w:tcPr>
            <w:tcW w:w="3260" w:type="dxa"/>
            <w:gridSpan w:val="3"/>
            <w:vMerge/>
            <w:tcBorders>
              <w:top w:val="single" w:sz="4" w:space="0" w:color="auto"/>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p>
        </w:tc>
      </w:tr>
      <w:tr w:rsidR="00C423CB" w:rsidRPr="006B6557" w:rsidTr="00C423CB">
        <w:trPr>
          <w:trHeight w:val="315"/>
        </w:trPr>
        <w:tc>
          <w:tcPr>
            <w:tcW w:w="7088" w:type="dxa"/>
            <w:gridSpan w:val="3"/>
            <w:vMerge/>
            <w:tcBorders>
              <w:top w:val="single" w:sz="4" w:space="0" w:color="auto"/>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p>
        </w:tc>
        <w:tc>
          <w:tcPr>
            <w:tcW w:w="326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Responsável: CGA</w:t>
            </w:r>
          </w:p>
        </w:tc>
      </w:tr>
      <w:tr w:rsidR="00C423CB" w:rsidRPr="006B6557" w:rsidTr="00C423CB">
        <w:trPr>
          <w:trHeight w:val="315"/>
        </w:trPr>
        <w:tc>
          <w:tcPr>
            <w:tcW w:w="1034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Unidades e áreas envolvidas:</w:t>
            </w:r>
          </w:p>
        </w:tc>
      </w:tr>
      <w:tr w:rsidR="00C423CB" w:rsidRPr="006B6557" w:rsidTr="00C423CB">
        <w:trPr>
          <w:trHeight w:val="315"/>
        </w:trPr>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Ações</w:t>
            </w:r>
          </w:p>
        </w:tc>
        <w:tc>
          <w:tcPr>
            <w:tcW w:w="21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 xml:space="preserve">Detalhamento de </w:t>
            </w:r>
            <w:proofErr w:type="gramStart"/>
            <w:r w:rsidRPr="006B6557">
              <w:rPr>
                <w:rFonts w:ascii="Times New Roman" w:eastAsia="Times New Roman" w:hAnsi="Times New Roman" w:cs="Times New Roman"/>
                <w:b/>
                <w:bCs/>
                <w:color w:val="000000"/>
                <w:sz w:val="24"/>
                <w:szCs w:val="24"/>
              </w:rPr>
              <w:t>implementação</w:t>
            </w:r>
            <w:proofErr w:type="gramEnd"/>
            <w:r w:rsidRPr="006B6557">
              <w:rPr>
                <w:rFonts w:ascii="Times New Roman" w:eastAsia="Times New Roman" w:hAnsi="Times New Roman" w:cs="Times New Roman"/>
                <w:b/>
                <w:bCs/>
                <w:color w:val="000000"/>
                <w:sz w:val="24"/>
                <w:szCs w:val="24"/>
              </w:rPr>
              <w:t xml:space="preserve"> da ação</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Justificativa</w:t>
            </w:r>
          </w:p>
        </w:tc>
        <w:tc>
          <w:tcPr>
            <w:tcW w:w="3260" w:type="dxa"/>
            <w:gridSpan w:val="3"/>
            <w:tcBorders>
              <w:top w:val="single" w:sz="4" w:space="0" w:color="auto"/>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Cronograma</w:t>
            </w:r>
          </w:p>
        </w:tc>
      </w:tr>
      <w:tr w:rsidR="00C423CB" w:rsidRPr="006B6557" w:rsidTr="00C423CB">
        <w:trPr>
          <w:trHeight w:val="315"/>
        </w:trPr>
        <w:tc>
          <w:tcPr>
            <w:tcW w:w="1843" w:type="dxa"/>
            <w:vMerge/>
            <w:tcBorders>
              <w:top w:val="nil"/>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p>
        </w:tc>
        <w:tc>
          <w:tcPr>
            <w:tcW w:w="2127" w:type="dxa"/>
            <w:vMerge/>
            <w:tcBorders>
              <w:top w:val="nil"/>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p>
        </w:tc>
        <w:tc>
          <w:tcPr>
            <w:tcW w:w="3118" w:type="dxa"/>
            <w:vMerge/>
            <w:tcBorders>
              <w:top w:val="nil"/>
              <w:left w:val="single" w:sz="4" w:space="0" w:color="auto"/>
              <w:bottom w:val="single" w:sz="4" w:space="0" w:color="auto"/>
              <w:right w:val="single" w:sz="4" w:space="0" w:color="auto"/>
            </w:tcBorders>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proofErr w:type="spellStart"/>
            <w:r w:rsidRPr="006B6557">
              <w:rPr>
                <w:rFonts w:ascii="Times New Roman" w:eastAsia="Times New Roman" w:hAnsi="Times New Roman" w:cs="Times New Roman"/>
                <w:b/>
                <w:bCs/>
                <w:color w:val="000000"/>
                <w:sz w:val="24"/>
                <w:szCs w:val="24"/>
              </w:rPr>
              <w:t>Ínicio</w:t>
            </w:r>
            <w:proofErr w:type="spellEnd"/>
          </w:p>
        </w:tc>
        <w:tc>
          <w:tcPr>
            <w:tcW w:w="992"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Fim</w:t>
            </w:r>
          </w:p>
        </w:tc>
        <w:tc>
          <w:tcPr>
            <w:tcW w:w="155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b/>
                <w:bCs/>
                <w:color w:val="000000"/>
                <w:sz w:val="24"/>
                <w:szCs w:val="24"/>
              </w:rPr>
            </w:pPr>
            <w:r w:rsidRPr="006B6557">
              <w:rPr>
                <w:rFonts w:ascii="Times New Roman" w:eastAsia="Times New Roman" w:hAnsi="Times New Roman" w:cs="Times New Roman"/>
                <w:b/>
                <w:bCs/>
                <w:color w:val="000000"/>
                <w:sz w:val="24"/>
                <w:szCs w:val="24"/>
              </w:rPr>
              <w:t>Responsável</w:t>
            </w:r>
          </w:p>
        </w:tc>
      </w:tr>
      <w:tr w:rsidR="00C423CB" w:rsidRPr="006B6557" w:rsidTr="00C423CB">
        <w:trPr>
          <w:trHeight w:val="105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Implantar treinamento sobre o processo de separação de resíduos de construção civil</w:t>
            </w:r>
          </w:p>
        </w:tc>
        <w:tc>
          <w:tcPr>
            <w:tcW w:w="2127"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Realização de palestras no início de cada obra</w:t>
            </w:r>
          </w:p>
        </w:tc>
        <w:tc>
          <w:tcPr>
            <w:tcW w:w="3118" w:type="dxa"/>
            <w:tcBorders>
              <w:top w:val="nil"/>
              <w:left w:val="nil"/>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 xml:space="preserve">Proporcionar aos colaboradores da obra (engenheiros, pedreiros, serventes, etc.) o conhecimento do correto gerenciamento de resíduos de construção </w:t>
            </w:r>
            <w:proofErr w:type="gramStart"/>
            <w:r w:rsidRPr="006B6557">
              <w:rPr>
                <w:rFonts w:ascii="Times New Roman" w:eastAsia="Times New Roman" w:hAnsi="Times New Roman" w:cs="Times New Roman"/>
                <w:color w:val="000000"/>
                <w:sz w:val="24"/>
                <w:szCs w:val="24"/>
              </w:rPr>
              <w:t>civil</w:t>
            </w:r>
            <w:proofErr w:type="gramEnd"/>
          </w:p>
        </w:tc>
        <w:tc>
          <w:tcPr>
            <w:tcW w:w="70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2017</w:t>
            </w:r>
          </w:p>
        </w:tc>
        <w:tc>
          <w:tcPr>
            <w:tcW w:w="992"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Contínuo</w:t>
            </w:r>
          </w:p>
        </w:tc>
        <w:tc>
          <w:tcPr>
            <w:tcW w:w="155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proofErr w:type="spellStart"/>
            <w:r w:rsidRPr="006B6557">
              <w:rPr>
                <w:rFonts w:ascii="Times New Roman" w:eastAsia="Times New Roman" w:hAnsi="Times New Roman" w:cs="Times New Roman"/>
                <w:color w:val="000000"/>
                <w:sz w:val="24"/>
                <w:szCs w:val="24"/>
              </w:rPr>
              <w:t>Contrutoras</w:t>
            </w:r>
            <w:proofErr w:type="spellEnd"/>
          </w:p>
        </w:tc>
      </w:tr>
      <w:tr w:rsidR="00C423CB" w:rsidRPr="006B6557" w:rsidTr="00C423CB">
        <w:trPr>
          <w:trHeight w:val="600"/>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Realizar a correta separação do Resíduo da Construção civil de acordo com a sua classe</w:t>
            </w:r>
          </w:p>
        </w:tc>
        <w:tc>
          <w:tcPr>
            <w:tcW w:w="2127"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Orientação e fiscalização da prática</w:t>
            </w:r>
          </w:p>
        </w:tc>
        <w:tc>
          <w:tcPr>
            <w:tcW w:w="3118"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Obedecer a Resolução CONAMA n° 307/2002</w:t>
            </w:r>
          </w:p>
        </w:tc>
        <w:tc>
          <w:tcPr>
            <w:tcW w:w="70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2017</w:t>
            </w:r>
          </w:p>
        </w:tc>
        <w:tc>
          <w:tcPr>
            <w:tcW w:w="992"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Contínuo</w:t>
            </w:r>
          </w:p>
        </w:tc>
        <w:tc>
          <w:tcPr>
            <w:tcW w:w="155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Construtoras</w:t>
            </w:r>
          </w:p>
        </w:tc>
      </w:tr>
      <w:tr w:rsidR="00C423CB" w:rsidRPr="006B6557" w:rsidTr="00C423CB">
        <w:trPr>
          <w:trHeight w:val="15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lastRenderedPageBreak/>
              <w:t>Inspeção periódica das obras</w:t>
            </w:r>
          </w:p>
        </w:tc>
        <w:tc>
          <w:tcPr>
            <w:tcW w:w="2127" w:type="dxa"/>
            <w:tcBorders>
              <w:top w:val="nil"/>
              <w:left w:val="nil"/>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Fiscalização por parte dos fiscais da Prefeitura Universitária</w:t>
            </w:r>
          </w:p>
        </w:tc>
        <w:tc>
          <w:tcPr>
            <w:tcW w:w="3118"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 xml:space="preserve">Assegurar a correta segregação, acondicionamento, coleta, tratamento e destinação dos resíduos de construção e demolição, </w:t>
            </w:r>
            <w:proofErr w:type="gramStart"/>
            <w:r w:rsidRPr="006B6557">
              <w:rPr>
                <w:rFonts w:ascii="Times New Roman" w:eastAsia="Times New Roman" w:hAnsi="Times New Roman" w:cs="Times New Roman"/>
                <w:color w:val="000000"/>
                <w:sz w:val="24"/>
                <w:szCs w:val="24"/>
              </w:rPr>
              <w:t>sob pena</w:t>
            </w:r>
            <w:proofErr w:type="gramEnd"/>
            <w:r w:rsidRPr="006B6557">
              <w:rPr>
                <w:rFonts w:ascii="Times New Roman" w:eastAsia="Times New Roman" w:hAnsi="Times New Roman" w:cs="Times New Roman"/>
                <w:color w:val="000000"/>
                <w:sz w:val="24"/>
                <w:szCs w:val="24"/>
              </w:rPr>
              <w:t xml:space="preserve"> de bloqueio do pagamento do respectivo item da planilha à empresa ou construtora responsável.</w:t>
            </w:r>
          </w:p>
        </w:tc>
        <w:tc>
          <w:tcPr>
            <w:tcW w:w="709"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2017</w:t>
            </w:r>
          </w:p>
        </w:tc>
        <w:tc>
          <w:tcPr>
            <w:tcW w:w="992" w:type="dxa"/>
            <w:tcBorders>
              <w:top w:val="nil"/>
              <w:left w:val="nil"/>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Contínuo</w:t>
            </w:r>
          </w:p>
        </w:tc>
        <w:tc>
          <w:tcPr>
            <w:tcW w:w="1559" w:type="dxa"/>
            <w:tcBorders>
              <w:top w:val="nil"/>
              <w:left w:val="nil"/>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Prefeitura Universitária</w:t>
            </w:r>
          </w:p>
        </w:tc>
      </w:tr>
      <w:tr w:rsidR="00C423CB" w:rsidRPr="006B6557" w:rsidTr="00C423CB">
        <w:trPr>
          <w:trHeight w:val="315"/>
        </w:trPr>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proofErr w:type="gramStart"/>
            <w:r w:rsidRPr="006B6557">
              <w:rPr>
                <w:rFonts w:ascii="Times New Roman" w:eastAsia="Times New Roman" w:hAnsi="Times New Roman" w:cs="Times New Roman"/>
                <w:color w:val="000000"/>
                <w:sz w:val="24"/>
                <w:szCs w:val="24"/>
              </w:rPr>
              <w:t>Implementação</w:t>
            </w:r>
            <w:proofErr w:type="gramEnd"/>
            <w:r w:rsidRPr="006B6557">
              <w:rPr>
                <w:rFonts w:ascii="Times New Roman" w:eastAsia="Times New Roman" w:hAnsi="Times New Roman" w:cs="Times New Roman"/>
                <w:color w:val="000000"/>
                <w:sz w:val="24"/>
                <w:szCs w:val="24"/>
              </w:rPr>
              <w:t xml:space="preserve"> do uso obrigatório de agregados reciclados nas obras contratadas, sempre que existir a oferta de agregados reciclados, capacidade de suprimento e custo inferior em relação aos agregados naturais.</w:t>
            </w:r>
          </w:p>
        </w:tc>
        <w:tc>
          <w:tcPr>
            <w:tcW w:w="2127" w:type="dxa"/>
            <w:vMerge w:val="restart"/>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Incorporação desse aspecto nas licitações de obras em conformidade com a Instrução Normativa nº 01/10</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Aumentar a prática da reciclagem nas obras da UFPB</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2017</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Contínuo</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C423CB" w:rsidRPr="006B6557" w:rsidRDefault="00C423CB" w:rsidP="00C423CB">
            <w:pPr>
              <w:spacing w:after="0" w:line="240" w:lineRule="auto"/>
              <w:jc w:val="center"/>
              <w:rPr>
                <w:rFonts w:ascii="Times New Roman" w:eastAsia="Times New Roman" w:hAnsi="Times New Roman" w:cs="Times New Roman"/>
                <w:color w:val="000000"/>
                <w:sz w:val="24"/>
                <w:szCs w:val="24"/>
              </w:rPr>
            </w:pPr>
            <w:r w:rsidRPr="006B6557">
              <w:rPr>
                <w:rFonts w:ascii="Times New Roman" w:eastAsia="Times New Roman" w:hAnsi="Times New Roman" w:cs="Times New Roman"/>
                <w:color w:val="000000"/>
                <w:sz w:val="24"/>
                <w:szCs w:val="24"/>
              </w:rPr>
              <w:t>Prefeitura Universitária</w:t>
            </w:r>
          </w:p>
        </w:tc>
      </w:tr>
      <w:tr w:rsidR="00C423CB" w:rsidRPr="006B6557" w:rsidTr="00C423CB">
        <w:trPr>
          <w:trHeight w:val="464"/>
        </w:trPr>
        <w:tc>
          <w:tcPr>
            <w:tcW w:w="1843"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2127"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3118"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70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155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r>
      <w:tr w:rsidR="00C423CB" w:rsidRPr="006B6557" w:rsidTr="00C423CB">
        <w:trPr>
          <w:trHeight w:val="464"/>
        </w:trPr>
        <w:tc>
          <w:tcPr>
            <w:tcW w:w="1843"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2127"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3118"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70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155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r>
      <w:tr w:rsidR="00C423CB" w:rsidRPr="006B6557" w:rsidTr="00C423CB">
        <w:trPr>
          <w:trHeight w:val="464"/>
        </w:trPr>
        <w:tc>
          <w:tcPr>
            <w:tcW w:w="1843"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2127"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3118"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70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c>
          <w:tcPr>
            <w:tcW w:w="1559" w:type="dxa"/>
            <w:vMerge/>
            <w:tcBorders>
              <w:top w:val="nil"/>
              <w:left w:val="single" w:sz="4" w:space="0" w:color="auto"/>
              <w:bottom w:val="single" w:sz="4" w:space="0" w:color="auto"/>
              <w:right w:val="single" w:sz="4" w:space="0" w:color="auto"/>
            </w:tcBorders>
            <w:vAlign w:val="center"/>
            <w:hideMark/>
          </w:tcPr>
          <w:p w:rsidR="00C423CB" w:rsidRPr="006B6557" w:rsidRDefault="00C423CB" w:rsidP="00537069">
            <w:pPr>
              <w:spacing w:after="0" w:line="240" w:lineRule="auto"/>
              <w:rPr>
                <w:rFonts w:ascii="Times New Roman" w:eastAsia="Times New Roman" w:hAnsi="Times New Roman" w:cs="Times New Roman"/>
                <w:color w:val="000000"/>
                <w:sz w:val="24"/>
                <w:szCs w:val="24"/>
              </w:rPr>
            </w:pPr>
          </w:p>
        </w:tc>
      </w:tr>
    </w:tbl>
    <w:p w:rsidR="0052770E" w:rsidRDefault="0052770E" w:rsidP="0052770E">
      <w:pPr>
        <w:pStyle w:val="Ttulo1"/>
        <w:ind w:left="360"/>
        <w:rPr>
          <w:rFonts w:ascii="Times New Roman" w:hAnsi="Times New Roman" w:cs="Times New Roman"/>
          <w:sz w:val="24"/>
          <w:szCs w:val="24"/>
        </w:rPr>
      </w:pPr>
    </w:p>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52770E" w:rsidRDefault="0052770E" w:rsidP="0052770E"/>
    <w:p w:rsidR="00C423CB" w:rsidRPr="006B6557" w:rsidRDefault="00DD5AC8" w:rsidP="00C423CB">
      <w:pPr>
        <w:pStyle w:val="Ttulo1"/>
        <w:numPr>
          <w:ilvl w:val="0"/>
          <w:numId w:val="6"/>
        </w:numPr>
        <w:rPr>
          <w:rFonts w:ascii="Times New Roman" w:hAnsi="Times New Roman" w:cs="Times New Roman"/>
          <w:sz w:val="24"/>
          <w:szCs w:val="24"/>
        </w:rPr>
      </w:pPr>
      <w:bookmarkStart w:id="49" w:name="_Toc501357515"/>
      <w:r w:rsidRPr="00DD5AC8">
        <w:rPr>
          <w:rFonts w:ascii="Times New Roman" w:hAnsi="Times New Roman" w:cs="Times New Roman"/>
          <w:color w:val="auto"/>
          <w:sz w:val="24"/>
          <w:szCs w:val="24"/>
        </w:rPr>
        <w:lastRenderedPageBreak/>
        <w:t>CON</w:t>
      </w:r>
      <w:r w:rsidR="000E37D9">
        <w:rPr>
          <w:rFonts w:ascii="Times New Roman" w:hAnsi="Times New Roman" w:cs="Times New Roman"/>
          <w:color w:val="auto"/>
          <w:sz w:val="24"/>
          <w:szCs w:val="24"/>
        </w:rPr>
        <w:t>SIDERAÇÕES FINAIS</w:t>
      </w:r>
      <w:bookmarkEnd w:id="49"/>
    </w:p>
    <w:p w:rsidR="00C423CB" w:rsidRPr="006B6557" w:rsidRDefault="00C423CB" w:rsidP="00DD5AC8">
      <w:pPr>
        <w:spacing w:line="360" w:lineRule="auto"/>
        <w:jc w:val="both"/>
        <w:rPr>
          <w:rFonts w:ascii="Times New Roman" w:hAnsi="Times New Roman" w:cs="Times New Roman"/>
          <w:sz w:val="24"/>
          <w:szCs w:val="24"/>
        </w:rPr>
      </w:pPr>
    </w:p>
    <w:p w:rsidR="00C423CB" w:rsidRPr="006B6557" w:rsidRDefault="00C423CB" w:rsidP="00DD5AC8">
      <w:pPr>
        <w:spacing w:line="360" w:lineRule="auto"/>
        <w:ind w:firstLine="360"/>
        <w:jc w:val="both"/>
        <w:rPr>
          <w:rFonts w:ascii="Times New Roman" w:hAnsi="Times New Roman" w:cs="Times New Roman"/>
          <w:sz w:val="24"/>
          <w:szCs w:val="24"/>
        </w:rPr>
      </w:pPr>
      <w:r w:rsidRPr="006B6557">
        <w:rPr>
          <w:rFonts w:ascii="Times New Roman" w:hAnsi="Times New Roman" w:cs="Times New Roman"/>
          <w:sz w:val="24"/>
          <w:szCs w:val="24"/>
        </w:rPr>
        <w:t>É</w:t>
      </w:r>
      <w:r w:rsidR="004A7D61">
        <w:rPr>
          <w:rFonts w:ascii="Times New Roman" w:hAnsi="Times New Roman" w:cs="Times New Roman"/>
          <w:sz w:val="24"/>
          <w:szCs w:val="24"/>
        </w:rPr>
        <w:t xml:space="preserve"> de suma importância a</w:t>
      </w:r>
      <w:r w:rsidRPr="006B6557">
        <w:rPr>
          <w:rFonts w:ascii="Times New Roman" w:hAnsi="Times New Roman" w:cs="Times New Roman"/>
          <w:sz w:val="24"/>
          <w:szCs w:val="24"/>
        </w:rPr>
        <w:t xml:space="preserve"> implantação do plano de gestão de resíduos de construção civil, visto que são materiais que podem ser reciclados e</w:t>
      </w:r>
      <w:r w:rsidR="004A7D61">
        <w:rPr>
          <w:rFonts w:ascii="Times New Roman" w:hAnsi="Times New Roman" w:cs="Times New Roman"/>
          <w:sz w:val="24"/>
          <w:szCs w:val="24"/>
        </w:rPr>
        <w:t>/ou</w:t>
      </w:r>
      <w:r w:rsidRPr="006B6557">
        <w:rPr>
          <w:rFonts w:ascii="Times New Roman" w:hAnsi="Times New Roman" w:cs="Times New Roman"/>
          <w:sz w:val="24"/>
          <w:szCs w:val="24"/>
        </w:rPr>
        <w:t xml:space="preserve"> </w:t>
      </w:r>
      <w:r w:rsidR="004A7D61">
        <w:rPr>
          <w:rFonts w:ascii="Times New Roman" w:hAnsi="Times New Roman" w:cs="Times New Roman"/>
          <w:sz w:val="24"/>
          <w:szCs w:val="24"/>
        </w:rPr>
        <w:t>re</w:t>
      </w:r>
      <w:r w:rsidRPr="006B6557">
        <w:rPr>
          <w:rFonts w:ascii="Times New Roman" w:hAnsi="Times New Roman" w:cs="Times New Roman"/>
          <w:sz w:val="24"/>
          <w:szCs w:val="24"/>
        </w:rPr>
        <w:t>utilizados como matéria prima em obras minimizando o custo na compra de novos materiais naturais como também diminuindo o uso de matérias primas</w:t>
      </w:r>
      <w:r w:rsidR="00D805AD" w:rsidRPr="006B6557">
        <w:rPr>
          <w:rFonts w:ascii="Times New Roman" w:hAnsi="Times New Roman" w:cs="Times New Roman"/>
          <w:sz w:val="24"/>
          <w:szCs w:val="24"/>
        </w:rPr>
        <w:t>. Além disso, sua correta separação, armazenamento e disposição final dentro das normativas anteriormente citadas, acompanhados de inspeções periódicas por pa</w:t>
      </w:r>
      <w:r w:rsidR="004A7D61">
        <w:rPr>
          <w:rFonts w:ascii="Times New Roman" w:hAnsi="Times New Roman" w:cs="Times New Roman"/>
          <w:sz w:val="24"/>
          <w:szCs w:val="24"/>
        </w:rPr>
        <w:t xml:space="preserve">rte da equipe de fiscalização, </w:t>
      </w:r>
      <w:proofErr w:type="gramStart"/>
      <w:r w:rsidR="004A7D61">
        <w:rPr>
          <w:rFonts w:ascii="Times New Roman" w:hAnsi="Times New Roman" w:cs="Times New Roman"/>
          <w:sz w:val="24"/>
          <w:szCs w:val="24"/>
        </w:rPr>
        <w:t>minimiza</w:t>
      </w:r>
      <w:proofErr w:type="gramEnd"/>
      <w:r w:rsidR="00D805AD" w:rsidRPr="006B6557">
        <w:rPr>
          <w:rFonts w:ascii="Times New Roman" w:hAnsi="Times New Roman" w:cs="Times New Roman"/>
          <w:sz w:val="24"/>
          <w:szCs w:val="24"/>
        </w:rPr>
        <w:t xml:space="preserve"> o tempo de construção e o desperdício de materiais. </w:t>
      </w:r>
    </w:p>
    <w:p w:rsidR="00C423CB" w:rsidRPr="006B6557" w:rsidRDefault="00C423CB" w:rsidP="006A3D30">
      <w:pPr>
        <w:pStyle w:val="NormalWeb"/>
        <w:spacing w:line="360" w:lineRule="auto"/>
        <w:jc w:val="both"/>
      </w:pPr>
    </w:p>
    <w:p w:rsidR="00585AF3" w:rsidRPr="006B6557" w:rsidRDefault="00585AF3" w:rsidP="00585AF3">
      <w:pPr>
        <w:pStyle w:val="NormalWeb"/>
        <w:spacing w:line="360" w:lineRule="auto"/>
        <w:ind w:firstLine="709"/>
        <w:jc w:val="both"/>
        <w:rPr>
          <w:color w:val="FF0000"/>
        </w:rPr>
      </w:pPr>
    </w:p>
    <w:p w:rsidR="00585AF3" w:rsidRDefault="00585AF3">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52770E" w:rsidRDefault="0052770E">
      <w:pPr>
        <w:rPr>
          <w:rFonts w:ascii="Times New Roman" w:hAnsi="Times New Roman" w:cs="Times New Roman"/>
          <w:sz w:val="24"/>
          <w:szCs w:val="24"/>
        </w:rPr>
      </w:pPr>
    </w:p>
    <w:p w:rsidR="00D8363C" w:rsidRPr="00D8363C" w:rsidRDefault="004A7D61" w:rsidP="00D8363C">
      <w:pPr>
        <w:pStyle w:val="Ttulo1"/>
        <w:numPr>
          <w:ilvl w:val="0"/>
          <w:numId w:val="6"/>
        </w:numPr>
        <w:rPr>
          <w:rFonts w:ascii="Times New Roman" w:hAnsi="Times New Roman" w:cs="Times New Roman"/>
          <w:color w:val="auto"/>
          <w:sz w:val="24"/>
          <w:szCs w:val="24"/>
        </w:rPr>
      </w:pPr>
      <w:bookmarkStart w:id="50" w:name="_Toc501357516"/>
      <w:r>
        <w:rPr>
          <w:rFonts w:ascii="Times New Roman" w:hAnsi="Times New Roman" w:cs="Times New Roman"/>
          <w:color w:val="auto"/>
          <w:sz w:val="24"/>
          <w:szCs w:val="24"/>
        </w:rPr>
        <w:lastRenderedPageBreak/>
        <w:t>APÊ</w:t>
      </w:r>
      <w:r w:rsidR="0052770E">
        <w:rPr>
          <w:rFonts w:ascii="Times New Roman" w:hAnsi="Times New Roman" w:cs="Times New Roman"/>
          <w:color w:val="auto"/>
          <w:sz w:val="24"/>
          <w:szCs w:val="24"/>
        </w:rPr>
        <w:t>NDICE</w:t>
      </w:r>
      <w:r w:rsidR="00D8363C">
        <w:rPr>
          <w:rFonts w:ascii="Times New Roman" w:hAnsi="Times New Roman" w:cs="Times New Roman"/>
          <w:color w:val="auto"/>
          <w:sz w:val="24"/>
          <w:szCs w:val="24"/>
        </w:rPr>
        <w:t>S</w:t>
      </w:r>
      <w:bookmarkEnd w:id="50"/>
    </w:p>
    <w:p w:rsidR="00D8363C" w:rsidRPr="00932F04" w:rsidRDefault="00D8363C" w:rsidP="00932F04">
      <w:pPr>
        <w:pStyle w:val="Ttulo1"/>
        <w:numPr>
          <w:ilvl w:val="1"/>
          <w:numId w:val="6"/>
        </w:numPr>
        <w:rPr>
          <w:rFonts w:ascii="Times New Roman" w:hAnsi="Times New Roman" w:cs="Times New Roman"/>
          <w:color w:val="auto"/>
          <w:sz w:val="24"/>
          <w:szCs w:val="24"/>
        </w:rPr>
      </w:pPr>
      <w:bookmarkStart w:id="51" w:name="_Toc501357517"/>
      <w:r>
        <w:rPr>
          <w:rFonts w:ascii="Times New Roman" w:hAnsi="Times New Roman" w:cs="Times New Roman"/>
          <w:color w:val="auto"/>
          <w:sz w:val="24"/>
          <w:szCs w:val="24"/>
        </w:rPr>
        <w:t>Apêndice I</w:t>
      </w:r>
      <w:bookmarkEnd w:id="51"/>
    </w:p>
    <w:p w:rsidR="00353448" w:rsidRDefault="00353448" w:rsidP="00353448"/>
    <w:tbl>
      <w:tblPr>
        <w:tblW w:w="9300" w:type="dxa"/>
        <w:tblInd w:w="55" w:type="dxa"/>
        <w:tblCellMar>
          <w:left w:w="70" w:type="dxa"/>
          <w:right w:w="70" w:type="dxa"/>
        </w:tblCellMar>
        <w:tblLook w:val="04A0" w:firstRow="1" w:lastRow="0" w:firstColumn="1" w:lastColumn="0" w:noHBand="0" w:noVBand="1"/>
      </w:tblPr>
      <w:tblGrid>
        <w:gridCol w:w="2160"/>
        <w:gridCol w:w="1600"/>
        <w:gridCol w:w="1660"/>
        <w:gridCol w:w="1280"/>
        <w:gridCol w:w="1060"/>
        <w:gridCol w:w="1540"/>
      </w:tblGrid>
      <w:tr w:rsidR="00353448" w:rsidRPr="00353448" w:rsidTr="00353448">
        <w:trPr>
          <w:trHeight w:val="300"/>
        </w:trPr>
        <w:tc>
          <w:tcPr>
            <w:tcW w:w="9300" w:type="dxa"/>
            <w:gridSpan w:val="6"/>
            <w:tcBorders>
              <w:top w:val="single" w:sz="8" w:space="0" w:color="000000"/>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b/>
                <w:bCs/>
                <w:color w:val="000000"/>
              </w:rPr>
            </w:pPr>
            <w:r w:rsidRPr="00353448">
              <w:rPr>
                <w:rFonts w:ascii="Calibri" w:eastAsia="Times New Roman" w:hAnsi="Calibri" w:cs="Times New Roman"/>
                <w:b/>
                <w:bCs/>
                <w:color w:val="000000"/>
              </w:rPr>
              <w:t>CTR – CONTROLE DE TRANSPORTE DE RESÍDUOS</w:t>
            </w:r>
          </w:p>
        </w:tc>
      </w:tr>
      <w:tr w:rsidR="00353448" w:rsidRPr="00353448" w:rsidTr="00353448">
        <w:trPr>
          <w:trHeight w:val="300"/>
        </w:trPr>
        <w:tc>
          <w:tcPr>
            <w:tcW w:w="9300" w:type="dxa"/>
            <w:gridSpan w:val="6"/>
            <w:tcBorders>
              <w:top w:val="nil"/>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(conforme ABNT NBR 15113:2004</w:t>
            </w:r>
            <w:proofErr w:type="gramStart"/>
            <w:r w:rsidRPr="00353448">
              <w:rPr>
                <w:rFonts w:ascii="Calibri" w:eastAsia="Times New Roman" w:hAnsi="Calibri" w:cs="Times New Roman"/>
                <w:color w:val="000000"/>
              </w:rPr>
              <w:t xml:space="preserve"> )</w:t>
            </w:r>
            <w:proofErr w:type="gramEnd"/>
          </w:p>
        </w:tc>
      </w:tr>
      <w:tr w:rsidR="00353448" w:rsidRPr="00353448" w:rsidTr="00932F04">
        <w:trPr>
          <w:trHeight w:val="182"/>
        </w:trPr>
        <w:tc>
          <w:tcPr>
            <w:tcW w:w="9300" w:type="dxa"/>
            <w:gridSpan w:val="6"/>
            <w:tcBorders>
              <w:top w:val="nil"/>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color w:val="000000"/>
                <w:vertAlign w:val="superscript"/>
              </w:rPr>
              <w:t> </w:t>
            </w:r>
          </w:p>
        </w:tc>
      </w:tr>
      <w:tr w:rsidR="00353448" w:rsidRPr="00353448" w:rsidTr="00353448">
        <w:trPr>
          <w:trHeight w:val="300"/>
        </w:trPr>
        <w:tc>
          <w:tcPr>
            <w:tcW w:w="3760" w:type="dxa"/>
            <w:gridSpan w:val="2"/>
            <w:vMerge w:val="restart"/>
            <w:tcBorders>
              <w:top w:val="single" w:sz="8" w:space="0" w:color="000000"/>
              <w:left w:val="single" w:sz="8" w:space="0" w:color="000000"/>
              <w:bottom w:val="single" w:sz="8" w:space="0" w:color="000000"/>
              <w:right w:val="nil"/>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CTR N</w:t>
            </w:r>
            <w:r w:rsidRPr="00353448">
              <w:rPr>
                <w:rFonts w:ascii="Calibri" w:eastAsia="Times New Roman" w:hAnsi="Calibri" w:cs="Times New Roman"/>
                <w:b/>
                <w:bCs/>
                <w:color w:val="000000"/>
                <w:vertAlign w:val="superscript"/>
              </w:rPr>
              <w:t xml:space="preserve"> o</w:t>
            </w:r>
          </w:p>
        </w:tc>
        <w:tc>
          <w:tcPr>
            <w:tcW w:w="5540"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 xml:space="preserve">Data: </w:t>
            </w:r>
          </w:p>
        </w:tc>
      </w:tr>
      <w:tr w:rsidR="00353448" w:rsidRPr="00353448" w:rsidTr="00353448">
        <w:trPr>
          <w:trHeight w:val="315"/>
        </w:trPr>
        <w:tc>
          <w:tcPr>
            <w:tcW w:w="3760" w:type="dxa"/>
            <w:gridSpan w:val="2"/>
            <w:vMerge/>
            <w:tcBorders>
              <w:top w:val="single" w:sz="8" w:space="0" w:color="000000"/>
              <w:left w:val="single" w:sz="8" w:space="0" w:color="000000"/>
              <w:bottom w:val="single" w:sz="8" w:space="0" w:color="000000"/>
              <w:right w:val="nil"/>
            </w:tcBorders>
            <w:vAlign w:val="center"/>
            <w:hideMark/>
          </w:tcPr>
          <w:p w:rsidR="00353448" w:rsidRPr="00353448" w:rsidRDefault="00353448" w:rsidP="00353448">
            <w:pPr>
              <w:spacing w:after="0" w:line="240" w:lineRule="auto"/>
              <w:rPr>
                <w:rFonts w:ascii="Calibri" w:eastAsia="Times New Roman" w:hAnsi="Calibri" w:cs="Times New Roman"/>
                <w:b/>
                <w:bCs/>
                <w:color w:val="000000"/>
              </w:rPr>
            </w:pPr>
          </w:p>
        </w:tc>
        <w:tc>
          <w:tcPr>
            <w:tcW w:w="5540" w:type="dxa"/>
            <w:gridSpan w:val="4"/>
            <w:vMerge/>
            <w:tcBorders>
              <w:top w:val="single" w:sz="8" w:space="0" w:color="auto"/>
              <w:left w:val="single" w:sz="8" w:space="0" w:color="auto"/>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b/>
                <w:bCs/>
                <w:color w:val="000000"/>
              </w:rPr>
            </w:pP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ind w:firstLineChars="200" w:firstLine="442"/>
              <w:rPr>
                <w:rFonts w:ascii="Calibri" w:eastAsia="Times New Roman" w:hAnsi="Calibri" w:cs="Times New Roman"/>
                <w:b/>
                <w:bCs/>
                <w:color w:val="000000"/>
              </w:rPr>
            </w:pPr>
            <w:r w:rsidRPr="00353448">
              <w:rPr>
                <w:rFonts w:ascii="Calibri" w:eastAsia="Times New Roman" w:hAnsi="Calibri" w:cs="Times New Roman"/>
                <w:b/>
                <w:bCs/>
                <w:color w:val="000000"/>
              </w:rPr>
              <w:t>1-Identificação do Transportador</w:t>
            </w:r>
          </w:p>
        </w:tc>
      </w:tr>
      <w:tr w:rsidR="00353448" w:rsidRPr="00353448" w:rsidTr="00353448">
        <w:trPr>
          <w:trHeight w:val="300"/>
        </w:trPr>
        <w:tc>
          <w:tcPr>
            <w:tcW w:w="542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 xml:space="preserve">Nome ou Razão Social: </w:t>
            </w:r>
          </w:p>
        </w:tc>
        <w:tc>
          <w:tcPr>
            <w:tcW w:w="388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CNPJ</w:t>
            </w:r>
            <w:r w:rsidRPr="00353448">
              <w:rPr>
                <w:rFonts w:ascii="Calibri" w:eastAsia="Times New Roman" w:hAnsi="Calibri" w:cs="Times New Roman"/>
                <w:color w:val="000000"/>
              </w:rPr>
              <w:t xml:space="preserve">: </w:t>
            </w:r>
          </w:p>
        </w:tc>
      </w:tr>
      <w:tr w:rsidR="00353448" w:rsidRPr="00353448" w:rsidTr="00353448">
        <w:trPr>
          <w:trHeight w:val="315"/>
        </w:trPr>
        <w:tc>
          <w:tcPr>
            <w:tcW w:w="542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88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r>
      <w:tr w:rsidR="00353448" w:rsidRPr="00353448" w:rsidTr="00353448">
        <w:trPr>
          <w:trHeight w:val="300"/>
        </w:trPr>
        <w:tc>
          <w:tcPr>
            <w:tcW w:w="542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Nome completo legível Condutor:</w:t>
            </w:r>
          </w:p>
        </w:tc>
        <w:tc>
          <w:tcPr>
            <w:tcW w:w="388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proofErr w:type="spellStart"/>
            <w:proofErr w:type="gramStart"/>
            <w:r w:rsidRPr="00353448">
              <w:rPr>
                <w:rFonts w:ascii="Calibri" w:eastAsia="Times New Roman" w:hAnsi="Calibri" w:cs="Times New Roman"/>
                <w:b/>
                <w:color w:val="000000"/>
              </w:rPr>
              <w:t>N.</w:t>
            </w:r>
            <w:r w:rsidRPr="00353448">
              <w:rPr>
                <w:rFonts w:ascii="Calibri" w:eastAsia="Times New Roman" w:hAnsi="Calibri" w:cs="Times New Roman"/>
                <w:b/>
                <w:color w:val="000000"/>
                <w:vertAlign w:val="superscript"/>
              </w:rPr>
              <w:t>o</w:t>
            </w:r>
            <w:proofErr w:type="spellEnd"/>
            <w:proofErr w:type="gramEnd"/>
            <w:r w:rsidRPr="00353448">
              <w:rPr>
                <w:rFonts w:ascii="Calibri" w:eastAsia="Times New Roman" w:hAnsi="Calibri" w:cs="Times New Roman"/>
                <w:b/>
                <w:color w:val="000000"/>
              </w:rPr>
              <w:t xml:space="preserve"> Cadastro do Veículo ou Placa:</w:t>
            </w:r>
          </w:p>
        </w:tc>
      </w:tr>
      <w:tr w:rsidR="00353448" w:rsidRPr="00353448" w:rsidTr="00353448">
        <w:trPr>
          <w:trHeight w:val="315"/>
        </w:trPr>
        <w:tc>
          <w:tcPr>
            <w:tcW w:w="542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b/>
                <w:bCs/>
                <w:color w:val="000000"/>
              </w:rPr>
            </w:pPr>
          </w:p>
        </w:tc>
        <w:tc>
          <w:tcPr>
            <w:tcW w:w="388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b/>
                <w:bCs/>
                <w:color w:val="000000"/>
              </w:rPr>
            </w:pP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proofErr w:type="gramStart"/>
            <w:r w:rsidRPr="00353448">
              <w:rPr>
                <w:rFonts w:ascii="Calibri" w:eastAsia="Times New Roman" w:hAnsi="Calibri" w:cs="Times New Roman"/>
                <w:b/>
                <w:bCs/>
                <w:color w:val="000000"/>
              </w:rPr>
              <w:t>2 - Identificação</w:t>
            </w:r>
            <w:proofErr w:type="gramEnd"/>
            <w:r w:rsidRPr="00353448">
              <w:rPr>
                <w:rFonts w:ascii="Calibri" w:eastAsia="Times New Roman" w:hAnsi="Calibri" w:cs="Times New Roman"/>
                <w:b/>
                <w:bCs/>
                <w:color w:val="000000"/>
              </w:rPr>
              <w:t xml:space="preserve"> do Gerador</w:t>
            </w:r>
          </w:p>
        </w:tc>
      </w:tr>
      <w:tr w:rsidR="00353448" w:rsidRPr="00353448" w:rsidTr="00353448">
        <w:trPr>
          <w:trHeight w:val="300"/>
        </w:trPr>
        <w:tc>
          <w:tcPr>
            <w:tcW w:w="5420" w:type="dxa"/>
            <w:gridSpan w:val="3"/>
            <w:vMerge w:val="restart"/>
            <w:tcBorders>
              <w:top w:val="single" w:sz="8" w:space="0" w:color="000000"/>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Nome ou Razão Social:</w:t>
            </w:r>
            <w:r w:rsidRPr="00353448">
              <w:rPr>
                <w:rFonts w:ascii="Calibri" w:eastAsia="Times New Roman" w:hAnsi="Calibri" w:cs="Times New Roman"/>
                <w:color w:val="000000"/>
              </w:rPr>
              <w:t xml:space="preserve"> </w:t>
            </w:r>
          </w:p>
        </w:tc>
        <w:tc>
          <w:tcPr>
            <w:tcW w:w="388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CNPJ:</w:t>
            </w:r>
            <w:r w:rsidRPr="00353448">
              <w:rPr>
                <w:rFonts w:ascii="Calibri" w:eastAsia="Times New Roman" w:hAnsi="Calibri" w:cs="Times New Roman"/>
                <w:color w:val="000000"/>
              </w:rPr>
              <w:t xml:space="preserve"> </w:t>
            </w:r>
          </w:p>
        </w:tc>
      </w:tr>
      <w:tr w:rsidR="00353448" w:rsidRPr="00353448" w:rsidTr="00353448">
        <w:trPr>
          <w:trHeight w:val="315"/>
        </w:trPr>
        <w:tc>
          <w:tcPr>
            <w:tcW w:w="5420" w:type="dxa"/>
            <w:gridSpan w:val="3"/>
            <w:vMerge/>
            <w:tcBorders>
              <w:top w:val="single" w:sz="8" w:space="0" w:color="000000"/>
              <w:left w:val="single" w:sz="8" w:space="0" w:color="000000"/>
              <w:bottom w:val="nil"/>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88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r>
      <w:tr w:rsidR="00353448" w:rsidRPr="00353448" w:rsidTr="00353448">
        <w:trPr>
          <w:trHeight w:val="315"/>
        </w:trPr>
        <w:tc>
          <w:tcPr>
            <w:tcW w:w="5420"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 xml:space="preserve">Endereço: </w:t>
            </w:r>
          </w:p>
        </w:tc>
        <w:tc>
          <w:tcPr>
            <w:tcW w:w="3880" w:type="dxa"/>
            <w:gridSpan w:val="3"/>
            <w:tcBorders>
              <w:top w:val="single" w:sz="8" w:space="0" w:color="000000"/>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Telefone:</w:t>
            </w:r>
            <w:r w:rsidRPr="00353448">
              <w:rPr>
                <w:rFonts w:ascii="Calibri" w:eastAsia="Times New Roman" w:hAnsi="Calibri" w:cs="Times New Roman"/>
                <w:color w:val="000000"/>
              </w:rPr>
              <w:t xml:space="preserve"> </w:t>
            </w:r>
          </w:p>
        </w:tc>
      </w:tr>
      <w:tr w:rsidR="00353448" w:rsidRPr="00353448" w:rsidTr="00353448">
        <w:trPr>
          <w:trHeight w:val="315"/>
        </w:trPr>
        <w:tc>
          <w:tcPr>
            <w:tcW w:w="5420" w:type="dxa"/>
            <w:gridSpan w:val="3"/>
            <w:vMerge/>
            <w:tcBorders>
              <w:top w:val="single" w:sz="8" w:space="0" w:color="auto"/>
              <w:left w:val="single" w:sz="8" w:space="0" w:color="auto"/>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880" w:type="dxa"/>
            <w:gridSpan w:val="3"/>
            <w:tcBorders>
              <w:top w:val="single" w:sz="8" w:space="0" w:color="000000"/>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 xml:space="preserve">Bairro: </w:t>
            </w:r>
          </w:p>
        </w:tc>
      </w:tr>
      <w:tr w:rsidR="00353448" w:rsidRPr="00353448" w:rsidTr="00353448">
        <w:trPr>
          <w:trHeight w:val="315"/>
        </w:trPr>
        <w:tc>
          <w:tcPr>
            <w:tcW w:w="5420" w:type="dxa"/>
            <w:gridSpan w:val="3"/>
            <w:tcBorders>
              <w:top w:val="single" w:sz="8" w:space="0" w:color="auto"/>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Estado:</w:t>
            </w:r>
            <w:r w:rsidRPr="00353448">
              <w:rPr>
                <w:rFonts w:ascii="Calibri" w:eastAsia="Times New Roman" w:hAnsi="Calibri" w:cs="Times New Roman"/>
                <w:color w:val="000000"/>
              </w:rPr>
              <w:t xml:space="preserve"> </w:t>
            </w:r>
          </w:p>
        </w:tc>
        <w:tc>
          <w:tcPr>
            <w:tcW w:w="3880" w:type="dxa"/>
            <w:gridSpan w:val="3"/>
            <w:tcBorders>
              <w:top w:val="single" w:sz="8" w:space="0" w:color="000000"/>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Município:</w:t>
            </w:r>
            <w:r w:rsidRPr="00353448">
              <w:rPr>
                <w:rFonts w:ascii="Calibri" w:eastAsia="Times New Roman" w:hAnsi="Calibri" w:cs="Times New Roman"/>
                <w:color w:val="000000"/>
              </w:rPr>
              <w:t xml:space="preserve"> </w:t>
            </w: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 xml:space="preserve">E- mail: </w:t>
            </w: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 xml:space="preserve">Obra: </w:t>
            </w: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proofErr w:type="gramStart"/>
            <w:r w:rsidRPr="00353448">
              <w:rPr>
                <w:rFonts w:ascii="Calibri" w:eastAsia="Times New Roman" w:hAnsi="Calibri" w:cs="Times New Roman"/>
                <w:b/>
                <w:bCs/>
                <w:color w:val="000000"/>
              </w:rPr>
              <w:t>3 - Identificação</w:t>
            </w:r>
            <w:proofErr w:type="gramEnd"/>
            <w:r w:rsidRPr="00353448">
              <w:rPr>
                <w:rFonts w:ascii="Calibri" w:eastAsia="Times New Roman" w:hAnsi="Calibri" w:cs="Times New Roman"/>
                <w:b/>
                <w:bCs/>
                <w:color w:val="000000"/>
              </w:rPr>
              <w:t xml:space="preserve"> do Destino</w:t>
            </w:r>
          </w:p>
        </w:tc>
      </w:tr>
      <w:tr w:rsidR="00353448" w:rsidRPr="00353448" w:rsidTr="00353448">
        <w:trPr>
          <w:trHeight w:val="315"/>
        </w:trPr>
        <w:tc>
          <w:tcPr>
            <w:tcW w:w="542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Nome ou Razão Social:</w:t>
            </w:r>
            <w:r w:rsidRPr="00353448">
              <w:rPr>
                <w:rFonts w:ascii="Calibri" w:eastAsia="Times New Roman" w:hAnsi="Calibri" w:cs="Times New Roman"/>
                <w:color w:val="000000"/>
              </w:rPr>
              <w:t xml:space="preserve"> </w:t>
            </w:r>
          </w:p>
        </w:tc>
        <w:tc>
          <w:tcPr>
            <w:tcW w:w="388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CNPJ:</w:t>
            </w:r>
            <w:r w:rsidRPr="00353448">
              <w:rPr>
                <w:rFonts w:ascii="Calibri" w:eastAsia="Times New Roman" w:hAnsi="Calibri" w:cs="Times New Roman"/>
                <w:color w:val="000000"/>
              </w:rPr>
              <w:t xml:space="preserve"> </w:t>
            </w:r>
          </w:p>
        </w:tc>
      </w:tr>
      <w:tr w:rsidR="00353448" w:rsidRPr="00353448" w:rsidTr="00932F04">
        <w:trPr>
          <w:trHeight w:val="346"/>
        </w:trPr>
        <w:tc>
          <w:tcPr>
            <w:tcW w:w="542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b/>
                <w:bCs/>
                <w:color w:val="000000"/>
              </w:rPr>
            </w:pPr>
          </w:p>
        </w:tc>
        <w:tc>
          <w:tcPr>
            <w:tcW w:w="388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r>
      <w:tr w:rsidR="00353448" w:rsidRPr="00353448" w:rsidTr="00353448">
        <w:trPr>
          <w:trHeight w:val="315"/>
        </w:trPr>
        <w:tc>
          <w:tcPr>
            <w:tcW w:w="542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Endereço</w:t>
            </w:r>
            <w:r w:rsidRPr="00353448">
              <w:rPr>
                <w:rFonts w:ascii="Calibri" w:eastAsia="Times New Roman" w:hAnsi="Calibri" w:cs="Times New Roman"/>
                <w:color w:val="000000"/>
              </w:rPr>
              <w:t xml:space="preserve">: </w:t>
            </w:r>
          </w:p>
        </w:tc>
        <w:tc>
          <w:tcPr>
            <w:tcW w:w="3880" w:type="dxa"/>
            <w:gridSpan w:val="3"/>
            <w:tcBorders>
              <w:top w:val="single" w:sz="8" w:space="0" w:color="000000"/>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Telefone:</w:t>
            </w:r>
            <w:r w:rsidRPr="00353448">
              <w:rPr>
                <w:rFonts w:ascii="Calibri" w:eastAsia="Times New Roman" w:hAnsi="Calibri" w:cs="Times New Roman"/>
                <w:color w:val="000000"/>
              </w:rPr>
              <w:t xml:space="preserve"> </w:t>
            </w:r>
          </w:p>
        </w:tc>
      </w:tr>
      <w:tr w:rsidR="00353448" w:rsidRPr="00353448" w:rsidTr="00353448">
        <w:trPr>
          <w:trHeight w:val="315"/>
        </w:trPr>
        <w:tc>
          <w:tcPr>
            <w:tcW w:w="5420" w:type="dxa"/>
            <w:gridSpan w:val="3"/>
            <w:vMerge/>
            <w:tcBorders>
              <w:top w:val="single" w:sz="8" w:space="0" w:color="000000"/>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880" w:type="dxa"/>
            <w:gridSpan w:val="3"/>
            <w:tcBorders>
              <w:top w:val="single" w:sz="8" w:space="0" w:color="000000"/>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b/>
                <w:bCs/>
                <w:color w:val="000000"/>
              </w:rPr>
              <w:t>Município/UF:</w:t>
            </w:r>
            <w:r w:rsidRPr="00353448">
              <w:rPr>
                <w:rFonts w:ascii="Calibri" w:eastAsia="Times New Roman" w:hAnsi="Calibri" w:cs="Times New Roman"/>
                <w:color w:val="000000"/>
              </w:rPr>
              <w:t xml:space="preserve"> </w:t>
            </w: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E- mail:</w:t>
            </w:r>
            <w:proofErr w:type="gramStart"/>
            <w:r w:rsidRPr="00353448">
              <w:rPr>
                <w:rFonts w:ascii="Calibri" w:eastAsia="Times New Roman" w:hAnsi="Calibri" w:cs="Times New Roman"/>
                <w:b/>
                <w:bCs/>
                <w:color w:val="000000"/>
              </w:rPr>
              <w:t xml:space="preserve"> </w:t>
            </w:r>
            <w:r w:rsidRPr="00353448">
              <w:rPr>
                <w:rFonts w:ascii="Calibri" w:eastAsia="Times New Roman" w:hAnsi="Calibri" w:cs="Times New Roman"/>
                <w:color w:val="000000"/>
              </w:rPr>
              <w:t xml:space="preserve"> </w:t>
            </w:r>
          </w:p>
        </w:tc>
        <w:proofErr w:type="gramEnd"/>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proofErr w:type="gramStart"/>
            <w:r w:rsidRPr="00353448">
              <w:rPr>
                <w:rFonts w:ascii="Calibri" w:eastAsia="Times New Roman" w:hAnsi="Calibri" w:cs="Times New Roman"/>
                <w:b/>
                <w:bCs/>
                <w:color w:val="000000"/>
              </w:rPr>
              <w:t>4 - Caracterização</w:t>
            </w:r>
            <w:proofErr w:type="gramEnd"/>
            <w:r w:rsidRPr="00353448">
              <w:rPr>
                <w:rFonts w:ascii="Calibri" w:eastAsia="Times New Roman" w:hAnsi="Calibri" w:cs="Times New Roman"/>
                <w:b/>
                <w:bCs/>
                <w:color w:val="000000"/>
              </w:rPr>
              <w:t xml:space="preserve"> do Resíduo</w:t>
            </w:r>
          </w:p>
        </w:tc>
      </w:tr>
      <w:tr w:rsidR="00353448" w:rsidRPr="00353448" w:rsidTr="00353448">
        <w:trPr>
          <w:trHeight w:val="345"/>
        </w:trPr>
        <w:tc>
          <w:tcPr>
            <w:tcW w:w="2160" w:type="dxa"/>
            <w:vMerge w:val="restart"/>
            <w:tcBorders>
              <w:top w:val="single" w:sz="8" w:space="0" w:color="000000"/>
              <w:left w:val="single" w:sz="8" w:space="0" w:color="000000"/>
              <w:bottom w:val="nil"/>
              <w:right w:val="nil"/>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xml:space="preserve">Volume transportado (m³) </w:t>
            </w:r>
          </w:p>
        </w:tc>
        <w:tc>
          <w:tcPr>
            <w:tcW w:w="7140" w:type="dxa"/>
            <w:gridSpan w:val="5"/>
            <w:tcBorders>
              <w:top w:val="single" w:sz="8" w:space="0" w:color="auto"/>
              <w:left w:val="single" w:sz="8" w:space="0" w:color="auto"/>
              <w:bottom w:val="nil"/>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color w:val="000000"/>
              </w:rPr>
            </w:pPr>
            <w:r w:rsidRPr="00353448">
              <w:rPr>
                <w:rFonts w:ascii="Calibri" w:eastAsia="Times New Roman" w:hAnsi="Calibri" w:cs="Times New Roman"/>
                <w:color w:val="000000"/>
              </w:rPr>
              <w:t>Descrição do material</w:t>
            </w:r>
          </w:p>
        </w:tc>
      </w:tr>
      <w:tr w:rsidR="00353448" w:rsidRPr="00353448" w:rsidTr="00353448">
        <w:trPr>
          <w:trHeight w:val="300"/>
        </w:trPr>
        <w:tc>
          <w:tcPr>
            <w:tcW w:w="2160" w:type="dxa"/>
            <w:vMerge/>
            <w:tcBorders>
              <w:top w:val="single" w:sz="8" w:space="0" w:color="000000"/>
              <w:left w:val="single" w:sz="8" w:space="0" w:color="000000"/>
              <w:bottom w:val="nil"/>
              <w:right w:val="nil"/>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260" w:type="dxa"/>
            <w:gridSpan w:val="2"/>
            <w:tcBorders>
              <w:top w:val="nil"/>
              <w:left w:val="single" w:sz="8" w:space="0" w:color="auto"/>
              <w:bottom w:val="nil"/>
              <w:right w:val="nil"/>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Concreto/argamassa/alvenaria</w:t>
            </w:r>
          </w:p>
        </w:tc>
        <w:tc>
          <w:tcPr>
            <w:tcW w:w="2340" w:type="dxa"/>
            <w:gridSpan w:val="2"/>
            <w:tcBorders>
              <w:top w:val="nil"/>
              <w:left w:val="nil"/>
              <w:bottom w:val="nil"/>
              <w:right w:val="nil"/>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Solo</w:t>
            </w:r>
          </w:p>
        </w:tc>
        <w:tc>
          <w:tcPr>
            <w:tcW w:w="1540" w:type="dxa"/>
            <w:tcBorders>
              <w:top w:val="nil"/>
              <w:left w:val="nil"/>
              <w:bottom w:val="nil"/>
              <w:right w:val="single" w:sz="8" w:space="0" w:color="auto"/>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Madeira</w:t>
            </w:r>
          </w:p>
        </w:tc>
      </w:tr>
      <w:tr w:rsidR="00353448" w:rsidRPr="00353448" w:rsidTr="00353448">
        <w:trPr>
          <w:trHeight w:val="300"/>
        </w:trPr>
        <w:tc>
          <w:tcPr>
            <w:tcW w:w="2160" w:type="dxa"/>
            <w:vMerge w:val="restart"/>
            <w:tcBorders>
              <w:top w:val="nil"/>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3260" w:type="dxa"/>
            <w:gridSpan w:val="2"/>
            <w:tcBorders>
              <w:top w:val="nil"/>
              <w:left w:val="nil"/>
              <w:bottom w:val="nil"/>
              <w:right w:val="nil"/>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Volumosos  (galhos e podas)</w:t>
            </w:r>
          </w:p>
        </w:tc>
        <w:tc>
          <w:tcPr>
            <w:tcW w:w="3880" w:type="dxa"/>
            <w:gridSpan w:val="3"/>
            <w:vMerge w:val="restart"/>
            <w:tcBorders>
              <w:top w:val="nil"/>
              <w:left w:val="nil"/>
              <w:bottom w:val="single" w:sz="8" w:space="0" w:color="000000"/>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xml:space="preserve">] Outros </w:t>
            </w:r>
          </w:p>
        </w:tc>
      </w:tr>
      <w:tr w:rsidR="00353448" w:rsidRPr="00353448" w:rsidTr="00353448">
        <w:trPr>
          <w:trHeight w:val="315"/>
        </w:trPr>
        <w:tc>
          <w:tcPr>
            <w:tcW w:w="2160" w:type="dxa"/>
            <w:vMerge/>
            <w:tcBorders>
              <w:top w:val="nil"/>
              <w:left w:val="single" w:sz="8" w:space="0" w:color="000000"/>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c>
          <w:tcPr>
            <w:tcW w:w="3260" w:type="dxa"/>
            <w:gridSpan w:val="2"/>
            <w:tcBorders>
              <w:top w:val="nil"/>
              <w:left w:val="nil"/>
              <w:bottom w:val="single" w:sz="8" w:space="0" w:color="auto"/>
              <w:right w:val="nil"/>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 xml:space="preserve">[   </w:t>
            </w:r>
            <w:proofErr w:type="gramEnd"/>
            <w:r w:rsidRPr="00353448">
              <w:rPr>
                <w:rFonts w:ascii="Calibri" w:eastAsia="Times New Roman" w:hAnsi="Calibri" w:cs="Times New Roman"/>
                <w:color w:val="000000"/>
              </w:rPr>
              <w:t>] Volumosos (móveis e outros)</w:t>
            </w:r>
          </w:p>
        </w:tc>
        <w:tc>
          <w:tcPr>
            <w:tcW w:w="3880" w:type="dxa"/>
            <w:gridSpan w:val="3"/>
            <w:vMerge/>
            <w:tcBorders>
              <w:top w:val="nil"/>
              <w:left w:val="nil"/>
              <w:bottom w:val="single" w:sz="8" w:space="0" w:color="000000"/>
              <w:right w:val="single" w:sz="8" w:space="0" w:color="000000"/>
            </w:tcBorders>
            <w:vAlign w:val="center"/>
            <w:hideMark/>
          </w:tcPr>
          <w:p w:rsidR="00353448" w:rsidRPr="00353448" w:rsidRDefault="00353448" w:rsidP="00353448">
            <w:pPr>
              <w:spacing w:after="0" w:line="240" w:lineRule="auto"/>
              <w:rPr>
                <w:rFonts w:ascii="Calibri" w:eastAsia="Times New Roman" w:hAnsi="Calibri" w:cs="Times New Roman"/>
                <w:color w:val="000000"/>
              </w:rPr>
            </w:pPr>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rPr>
                <w:rFonts w:ascii="Calibri" w:eastAsia="Times New Roman" w:hAnsi="Calibri" w:cs="Times New Roman"/>
                <w:b/>
                <w:bCs/>
                <w:color w:val="000000"/>
              </w:rPr>
            </w:pPr>
            <w:r w:rsidRPr="00353448">
              <w:rPr>
                <w:rFonts w:ascii="Calibri" w:eastAsia="Times New Roman" w:hAnsi="Calibri" w:cs="Times New Roman"/>
                <w:b/>
                <w:bCs/>
                <w:color w:val="000000"/>
              </w:rPr>
              <w:t>5 – Responsabilidades</w:t>
            </w:r>
            <w:r w:rsidRPr="00353448">
              <w:rPr>
                <w:rFonts w:ascii="Calibri" w:eastAsia="Times New Roman" w:hAnsi="Calibri" w:cs="Times New Roman"/>
                <w:color w:val="000000"/>
              </w:rPr>
              <w:t xml:space="preserve">                      Data:            /              /                                   Hora: </w:t>
            </w:r>
          </w:p>
        </w:tc>
      </w:tr>
      <w:tr w:rsidR="00353448" w:rsidRPr="00353448" w:rsidTr="00353448">
        <w:trPr>
          <w:trHeight w:val="300"/>
        </w:trPr>
        <w:tc>
          <w:tcPr>
            <w:tcW w:w="2160" w:type="dxa"/>
            <w:tcBorders>
              <w:top w:val="single" w:sz="8" w:space="0" w:color="000000"/>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4540" w:type="dxa"/>
            <w:gridSpan w:val="3"/>
            <w:tcBorders>
              <w:top w:val="single" w:sz="8" w:space="0" w:color="000000"/>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2600" w:type="dxa"/>
            <w:gridSpan w:val="2"/>
            <w:tcBorders>
              <w:top w:val="single" w:sz="8" w:space="0" w:color="000000"/>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r>
      <w:tr w:rsidR="00353448" w:rsidRPr="00353448" w:rsidTr="00353448">
        <w:trPr>
          <w:trHeight w:val="300"/>
        </w:trPr>
        <w:tc>
          <w:tcPr>
            <w:tcW w:w="2160" w:type="dxa"/>
            <w:tcBorders>
              <w:top w:val="nil"/>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4540" w:type="dxa"/>
            <w:gridSpan w:val="3"/>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2600" w:type="dxa"/>
            <w:gridSpan w:val="2"/>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r>
      <w:tr w:rsidR="00353448" w:rsidRPr="00353448" w:rsidTr="00353448">
        <w:trPr>
          <w:trHeight w:val="300"/>
        </w:trPr>
        <w:tc>
          <w:tcPr>
            <w:tcW w:w="2160" w:type="dxa"/>
            <w:tcBorders>
              <w:top w:val="nil"/>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4540" w:type="dxa"/>
            <w:gridSpan w:val="3"/>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2600" w:type="dxa"/>
            <w:gridSpan w:val="2"/>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r>
      <w:tr w:rsidR="00353448" w:rsidRPr="00353448" w:rsidTr="00353448">
        <w:trPr>
          <w:trHeight w:val="300"/>
        </w:trPr>
        <w:tc>
          <w:tcPr>
            <w:tcW w:w="2160" w:type="dxa"/>
            <w:tcBorders>
              <w:top w:val="nil"/>
              <w:left w:val="single" w:sz="8" w:space="0" w:color="000000"/>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4540" w:type="dxa"/>
            <w:gridSpan w:val="3"/>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c>
          <w:tcPr>
            <w:tcW w:w="2600" w:type="dxa"/>
            <w:gridSpan w:val="2"/>
            <w:tcBorders>
              <w:top w:val="nil"/>
              <w:left w:val="nil"/>
              <w:bottom w:val="nil"/>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w:t>
            </w:r>
          </w:p>
        </w:tc>
      </w:tr>
      <w:tr w:rsidR="00353448" w:rsidRPr="00353448" w:rsidTr="00353448">
        <w:trPr>
          <w:trHeight w:val="900"/>
        </w:trPr>
        <w:tc>
          <w:tcPr>
            <w:tcW w:w="2160" w:type="dxa"/>
            <w:tcBorders>
              <w:top w:val="nil"/>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proofErr w:type="gramStart"/>
            <w:r w:rsidRPr="00353448">
              <w:rPr>
                <w:rFonts w:ascii="Calibri" w:eastAsia="Times New Roman" w:hAnsi="Calibri" w:cs="Times New Roman"/>
                <w:color w:val="000000"/>
              </w:rPr>
              <w:t>Assinatura Condutor/ Responsável pelo transporte</w:t>
            </w:r>
            <w:proofErr w:type="gramEnd"/>
          </w:p>
        </w:tc>
        <w:tc>
          <w:tcPr>
            <w:tcW w:w="4540" w:type="dxa"/>
            <w:gridSpan w:val="3"/>
            <w:tcBorders>
              <w:top w:val="nil"/>
              <w:left w:val="nil"/>
              <w:bottom w:val="single" w:sz="8" w:space="0" w:color="000000"/>
              <w:right w:val="single" w:sz="8" w:space="0" w:color="000000"/>
            </w:tcBorders>
            <w:shd w:val="clear" w:color="auto" w:fill="auto"/>
            <w:vAlign w:val="center"/>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Assinatura por extenso do Gerador/Responsável</w:t>
            </w:r>
          </w:p>
        </w:tc>
        <w:tc>
          <w:tcPr>
            <w:tcW w:w="2600" w:type="dxa"/>
            <w:gridSpan w:val="2"/>
            <w:tcBorders>
              <w:top w:val="nil"/>
              <w:left w:val="nil"/>
              <w:bottom w:val="single" w:sz="8" w:space="0" w:color="000000"/>
              <w:right w:val="single" w:sz="8" w:space="0" w:color="000000"/>
            </w:tcBorders>
            <w:shd w:val="clear" w:color="auto" w:fill="auto"/>
            <w:vAlign w:val="center"/>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xml:space="preserve">Assinatura do Rep. Do </w:t>
            </w:r>
            <w:proofErr w:type="gramStart"/>
            <w:r w:rsidRPr="00353448">
              <w:rPr>
                <w:rFonts w:ascii="Calibri" w:eastAsia="Times New Roman" w:hAnsi="Calibri" w:cs="Times New Roman"/>
                <w:color w:val="000000"/>
              </w:rPr>
              <w:t>Destino</w:t>
            </w:r>
            <w:proofErr w:type="gramEnd"/>
          </w:p>
        </w:tc>
      </w:tr>
      <w:tr w:rsidR="00353448" w:rsidRPr="00353448" w:rsidTr="00353448">
        <w:trPr>
          <w:trHeight w:val="315"/>
        </w:trPr>
        <w:tc>
          <w:tcPr>
            <w:tcW w:w="9300" w:type="dxa"/>
            <w:gridSpan w:val="6"/>
            <w:tcBorders>
              <w:top w:val="single" w:sz="8" w:space="0" w:color="000000"/>
              <w:left w:val="single" w:sz="8" w:space="0" w:color="000000"/>
              <w:bottom w:val="single" w:sz="8" w:space="0" w:color="000000"/>
              <w:right w:val="single" w:sz="8" w:space="0" w:color="000000"/>
            </w:tcBorders>
            <w:shd w:val="clear" w:color="auto" w:fill="auto"/>
            <w:hideMark/>
          </w:tcPr>
          <w:p w:rsidR="00353448" w:rsidRPr="00353448" w:rsidRDefault="00353448" w:rsidP="00353448">
            <w:pPr>
              <w:spacing w:after="0" w:line="240" w:lineRule="auto"/>
              <w:jc w:val="center"/>
              <w:rPr>
                <w:rFonts w:ascii="Calibri" w:eastAsia="Times New Roman" w:hAnsi="Calibri" w:cs="Times New Roman"/>
                <w:color w:val="000000"/>
              </w:rPr>
            </w:pPr>
            <w:r w:rsidRPr="00353448">
              <w:rPr>
                <w:rFonts w:ascii="Calibri" w:eastAsia="Times New Roman" w:hAnsi="Calibri" w:cs="Times New Roman"/>
                <w:color w:val="000000"/>
              </w:rPr>
              <w:t xml:space="preserve">Este documento deverá ser emitido em </w:t>
            </w:r>
            <w:proofErr w:type="gramStart"/>
            <w:r w:rsidRPr="00353448">
              <w:rPr>
                <w:rFonts w:ascii="Calibri" w:eastAsia="Times New Roman" w:hAnsi="Calibri" w:cs="Times New Roman"/>
                <w:color w:val="000000"/>
              </w:rPr>
              <w:t>3</w:t>
            </w:r>
            <w:proofErr w:type="gramEnd"/>
            <w:r w:rsidRPr="00353448">
              <w:rPr>
                <w:rFonts w:ascii="Calibri" w:eastAsia="Times New Roman" w:hAnsi="Calibri" w:cs="Times New Roman"/>
                <w:color w:val="000000"/>
              </w:rPr>
              <w:t xml:space="preserve"> vias: 1- Transportador; 2- Gerador;3- Receptor)</w:t>
            </w:r>
          </w:p>
        </w:tc>
      </w:tr>
    </w:tbl>
    <w:p w:rsidR="0052770E" w:rsidRPr="004A7D61" w:rsidRDefault="0052770E" w:rsidP="004A7D61">
      <w:pPr>
        <w:tabs>
          <w:tab w:val="left" w:pos="1739"/>
        </w:tabs>
        <w:rPr>
          <w:rFonts w:ascii="Times New Roman" w:hAnsi="Times New Roman" w:cs="Times New Roman"/>
          <w:sz w:val="24"/>
          <w:szCs w:val="24"/>
        </w:rPr>
      </w:pPr>
    </w:p>
    <w:sectPr w:rsidR="0052770E" w:rsidRPr="004A7D6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71A" w:rsidRDefault="00EC671A" w:rsidP="006B6557">
      <w:pPr>
        <w:spacing w:after="0" w:line="240" w:lineRule="auto"/>
      </w:pPr>
      <w:r>
        <w:separator/>
      </w:r>
    </w:p>
  </w:endnote>
  <w:endnote w:type="continuationSeparator" w:id="0">
    <w:p w:rsidR="00EC671A" w:rsidRDefault="00EC671A" w:rsidP="006B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71A" w:rsidRDefault="00EC671A" w:rsidP="006B6557">
      <w:pPr>
        <w:spacing w:after="0" w:line="240" w:lineRule="auto"/>
      </w:pPr>
      <w:r>
        <w:separator/>
      </w:r>
    </w:p>
  </w:footnote>
  <w:footnote w:type="continuationSeparator" w:id="0">
    <w:p w:rsidR="00EC671A" w:rsidRDefault="00EC671A" w:rsidP="006B6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557" w:rsidRDefault="006B6557">
    <w:pPr>
      <w:pStyle w:val="Cabealho"/>
      <w:jc w:val="right"/>
    </w:pPr>
  </w:p>
  <w:p w:rsidR="006B6557" w:rsidRDefault="006B655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883398"/>
      <w:docPartObj>
        <w:docPartGallery w:val="Page Numbers (Top of Page)"/>
        <w:docPartUnique/>
      </w:docPartObj>
    </w:sdtPr>
    <w:sdtEndPr/>
    <w:sdtContent>
      <w:p w:rsidR="006B6557" w:rsidRDefault="006B6557">
        <w:pPr>
          <w:pStyle w:val="Cabealho"/>
          <w:jc w:val="right"/>
        </w:pPr>
        <w:r>
          <w:fldChar w:fldCharType="begin"/>
        </w:r>
        <w:r>
          <w:instrText xml:space="preserve"> PAGE   \* MERGEFORMAT </w:instrText>
        </w:r>
        <w:r>
          <w:fldChar w:fldCharType="separate"/>
        </w:r>
        <w:r w:rsidR="00D667A4">
          <w:rPr>
            <w:noProof/>
          </w:rPr>
          <w:t>11</w:t>
        </w:r>
        <w:r>
          <w:fldChar w:fldCharType="end"/>
        </w:r>
      </w:p>
    </w:sdtContent>
  </w:sdt>
  <w:p w:rsidR="006B6557" w:rsidRDefault="006B655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2ED5"/>
    <w:multiLevelType w:val="hybridMultilevel"/>
    <w:tmpl w:val="8544EE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12C5BBC"/>
    <w:multiLevelType w:val="hybridMultilevel"/>
    <w:tmpl w:val="17267D1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2345388"/>
    <w:multiLevelType w:val="multilevel"/>
    <w:tmpl w:val="7F9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2A70DD"/>
    <w:multiLevelType w:val="hybridMultilevel"/>
    <w:tmpl w:val="A8928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694610F"/>
    <w:multiLevelType w:val="hybridMultilevel"/>
    <w:tmpl w:val="82F8F524"/>
    <w:lvl w:ilvl="0" w:tplc="04160001">
      <w:start w:val="1"/>
      <w:numFmt w:val="bullet"/>
      <w:lvlText w:val=""/>
      <w:lvlJc w:val="left"/>
      <w:pPr>
        <w:ind w:left="1648" w:hanging="360"/>
      </w:pPr>
      <w:rPr>
        <w:rFonts w:ascii="Symbol" w:hAnsi="Symbol" w:hint="default"/>
      </w:rPr>
    </w:lvl>
    <w:lvl w:ilvl="1" w:tplc="04160003" w:tentative="1">
      <w:start w:val="1"/>
      <w:numFmt w:val="bullet"/>
      <w:lvlText w:val="o"/>
      <w:lvlJc w:val="left"/>
      <w:pPr>
        <w:ind w:left="2368" w:hanging="360"/>
      </w:pPr>
      <w:rPr>
        <w:rFonts w:ascii="Courier New" w:hAnsi="Courier New" w:cs="Courier New" w:hint="default"/>
      </w:rPr>
    </w:lvl>
    <w:lvl w:ilvl="2" w:tplc="04160005" w:tentative="1">
      <w:start w:val="1"/>
      <w:numFmt w:val="bullet"/>
      <w:lvlText w:val=""/>
      <w:lvlJc w:val="left"/>
      <w:pPr>
        <w:ind w:left="3088" w:hanging="360"/>
      </w:pPr>
      <w:rPr>
        <w:rFonts w:ascii="Wingdings" w:hAnsi="Wingdings" w:hint="default"/>
      </w:rPr>
    </w:lvl>
    <w:lvl w:ilvl="3" w:tplc="04160001" w:tentative="1">
      <w:start w:val="1"/>
      <w:numFmt w:val="bullet"/>
      <w:lvlText w:val=""/>
      <w:lvlJc w:val="left"/>
      <w:pPr>
        <w:ind w:left="3808" w:hanging="360"/>
      </w:pPr>
      <w:rPr>
        <w:rFonts w:ascii="Symbol" w:hAnsi="Symbol" w:hint="default"/>
      </w:rPr>
    </w:lvl>
    <w:lvl w:ilvl="4" w:tplc="04160003" w:tentative="1">
      <w:start w:val="1"/>
      <w:numFmt w:val="bullet"/>
      <w:lvlText w:val="o"/>
      <w:lvlJc w:val="left"/>
      <w:pPr>
        <w:ind w:left="4528" w:hanging="360"/>
      </w:pPr>
      <w:rPr>
        <w:rFonts w:ascii="Courier New" w:hAnsi="Courier New" w:cs="Courier New" w:hint="default"/>
      </w:rPr>
    </w:lvl>
    <w:lvl w:ilvl="5" w:tplc="04160005" w:tentative="1">
      <w:start w:val="1"/>
      <w:numFmt w:val="bullet"/>
      <w:lvlText w:val=""/>
      <w:lvlJc w:val="left"/>
      <w:pPr>
        <w:ind w:left="5248" w:hanging="360"/>
      </w:pPr>
      <w:rPr>
        <w:rFonts w:ascii="Wingdings" w:hAnsi="Wingdings" w:hint="default"/>
      </w:rPr>
    </w:lvl>
    <w:lvl w:ilvl="6" w:tplc="04160001" w:tentative="1">
      <w:start w:val="1"/>
      <w:numFmt w:val="bullet"/>
      <w:lvlText w:val=""/>
      <w:lvlJc w:val="left"/>
      <w:pPr>
        <w:ind w:left="5968" w:hanging="360"/>
      </w:pPr>
      <w:rPr>
        <w:rFonts w:ascii="Symbol" w:hAnsi="Symbol" w:hint="default"/>
      </w:rPr>
    </w:lvl>
    <w:lvl w:ilvl="7" w:tplc="04160003" w:tentative="1">
      <w:start w:val="1"/>
      <w:numFmt w:val="bullet"/>
      <w:lvlText w:val="o"/>
      <w:lvlJc w:val="left"/>
      <w:pPr>
        <w:ind w:left="6688" w:hanging="360"/>
      </w:pPr>
      <w:rPr>
        <w:rFonts w:ascii="Courier New" w:hAnsi="Courier New" w:cs="Courier New" w:hint="default"/>
      </w:rPr>
    </w:lvl>
    <w:lvl w:ilvl="8" w:tplc="04160005" w:tentative="1">
      <w:start w:val="1"/>
      <w:numFmt w:val="bullet"/>
      <w:lvlText w:val=""/>
      <w:lvlJc w:val="left"/>
      <w:pPr>
        <w:ind w:left="7408" w:hanging="360"/>
      </w:pPr>
      <w:rPr>
        <w:rFonts w:ascii="Wingdings" w:hAnsi="Wingdings" w:hint="default"/>
      </w:rPr>
    </w:lvl>
  </w:abstractNum>
  <w:abstractNum w:abstractNumId="5">
    <w:nsid w:val="53325ED9"/>
    <w:multiLevelType w:val="multilevel"/>
    <w:tmpl w:val="B016ECE0"/>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8E2067"/>
    <w:multiLevelType w:val="hybridMultilevel"/>
    <w:tmpl w:val="A6208A68"/>
    <w:lvl w:ilvl="0" w:tplc="3598686C">
      <w:start w:val="1"/>
      <w:numFmt w:val="decimal"/>
      <w:lvlText w:val="%1."/>
      <w:lvlJc w:val="left"/>
      <w:pPr>
        <w:ind w:left="928" w:hanging="360"/>
      </w:pPr>
      <w:rPr>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5105426"/>
    <w:multiLevelType w:val="hybridMultilevel"/>
    <w:tmpl w:val="A13E3268"/>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7"/>
  </w:num>
  <w:num w:numId="6">
    <w:abstractNumId w:val="5"/>
  </w:num>
  <w:num w:numId="7">
    <w:abstractNumId w:val="3"/>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72"/>
    <w:rsid w:val="000E2C11"/>
    <w:rsid w:val="000E37D9"/>
    <w:rsid w:val="002B5E39"/>
    <w:rsid w:val="00353448"/>
    <w:rsid w:val="004A7D61"/>
    <w:rsid w:val="0052770E"/>
    <w:rsid w:val="00585AF3"/>
    <w:rsid w:val="00607076"/>
    <w:rsid w:val="006605D7"/>
    <w:rsid w:val="006A3D30"/>
    <w:rsid w:val="006B6557"/>
    <w:rsid w:val="0083723B"/>
    <w:rsid w:val="008E220F"/>
    <w:rsid w:val="00932F04"/>
    <w:rsid w:val="00A402CF"/>
    <w:rsid w:val="00B009FE"/>
    <w:rsid w:val="00C423CB"/>
    <w:rsid w:val="00C46325"/>
    <w:rsid w:val="00CA5778"/>
    <w:rsid w:val="00D50C72"/>
    <w:rsid w:val="00D667A4"/>
    <w:rsid w:val="00D805AD"/>
    <w:rsid w:val="00D8363C"/>
    <w:rsid w:val="00D86804"/>
    <w:rsid w:val="00DD5AC8"/>
    <w:rsid w:val="00E60833"/>
    <w:rsid w:val="00E831B5"/>
    <w:rsid w:val="00E83F7C"/>
    <w:rsid w:val="00EC671A"/>
    <w:rsid w:val="00F047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50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50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D50C7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50C72"/>
    <w:pPr>
      <w:ind w:left="720"/>
      <w:contextualSpacing/>
    </w:pPr>
  </w:style>
  <w:style w:type="paragraph" w:styleId="Textodebalo">
    <w:name w:val="Balloon Text"/>
    <w:basedOn w:val="Normal"/>
    <w:link w:val="TextodebaloChar"/>
    <w:uiPriority w:val="99"/>
    <w:semiHidden/>
    <w:unhideWhenUsed/>
    <w:rsid w:val="006B65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6557"/>
    <w:rPr>
      <w:rFonts w:ascii="Tahoma" w:hAnsi="Tahoma" w:cs="Tahoma"/>
      <w:sz w:val="16"/>
      <w:szCs w:val="16"/>
    </w:rPr>
  </w:style>
  <w:style w:type="paragraph" w:styleId="CabealhodoSumrio">
    <w:name w:val="TOC Heading"/>
    <w:basedOn w:val="Ttulo1"/>
    <w:next w:val="Normal"/>
    <w:uiPriority w:val="39"/>
    <w:semiHidden/>
    <w:unhideWhenUsed/>
    <w:qFormat/>
    <w:rsid w:val="006B6557"/>
    <w:pPr>
      <w:outlineLvl w:val="9"/>
    </w:pPr>
  </w:style>
  <w:style w:type="paragraph" w:styleId="Sumrio1">
    <w:name w:val="toc 1"/>
    <w:basedOn w:val="Normal"/>
    <w:next w:val="Normal"/>
    <w:autoRedefine/>
    <w:uiPriority w:val="39"/>
    <w:unhideWhenUsed/>
    <w:rsid w:val="006B6557"/>
    <w:pPr>
      <w:spacing w:after="100"/>
    </w:pPr>
  </w:style>
  <w:style w:type="character" w:styleId="Hyperlink">
    <w:name w:val="Hyperlink"/>
    <w:basedOn w:val="Fontepargpadro"/>
    <w:uiPriority w:val="99"/>
    <w:unhideWhenUsed/>
    <w:rsid w:val="006B6557"/>
    <w:rPr>
      <w:color w:val="0000FF" w:themeColor="hyperlink"/>
      <w:u w:val="single"/>
    </w:rPr>
  </w:style>
  <w:style w:type="paragraph" w:styleId="Cabealho">
    <w:name w:val="header"/>
    <w:basedOn w:val="Normal"/>
    <w:link w:val="CabealhoChar"/>
    <w:uiPriority w:val="99"/>
    <w:unhideWhenUsed/>
    <w:rsid w:val="006B6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6557"/>
  </w:style>
  <w:style w:type="paragraph" w:styleId="Rodap">
    <w:name w:val="footer"/>
    <w:basedOn w:val="Normal"/>
    <w:link w:val="RodapChar"/>
    <w:uiPriority w:val="99"/>
    <w:unhideWhenUsed/>
    <w:rsid w:val="006B6557"/>
    <w:pPr>
      <w:tabs>
        <w:tab w:val="center" w:pos="4252"/>
        <w:tab w:val="right" w:pos="8504"/>
      </w:tabs>
      <w:spacing w:after="0" w:line="240" w:lineRule="auto"/>
    </w:pPr>
  </w:style>
  <w:style w:type="character" w:customStyle="1" w:styleId="RodapChar">
    <w:name w:val="Rodapé Char"/>
    <w:basedOn w:val="Fontepargpadro"/>
    <w:link w:val="Rodap"/>
    <w:uiPriority w:val="99"/>
    <w:rsid w:val="006B6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50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50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D50C7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50C72"/>
    <w:pPr>
      <w:ind w:left="720"/>
      <w:contextualSpacing/>
    </w:pPr>
  </w:style>
  <w:style w:type="paragraph" w:styleId="Textodebalo">
    <w:name w:val="Balloon Text"/>
    <w:basedOn w:val="Normal"/>
    <w:link w:val="TextodebaloChar"/>
    <w:uiPriority w:val="99"/>
    <w:semiHidden/>
    <w:unhideWhenUsed/>
    <w:rsid w:val="006B65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6557"/>
    <w:rPr>
      <w:rFonts w:ascii="Tahoma" w:hAnsi="Tahoma" w:cs="Tahoma"/>
      <w:sz w:val="16"/>
      <w:szCs w:val="16"/>
    </w:rPr>
  </w:style>
  <w:style w:type="paragraph" w:styleId="CabealhodoSumrio">
    <w:name w:val="TOC Heading"/>
    <w:basedOn w:val="Ttulo1"/>
    <w:next w:val="Normal"/>
    <w:uiPriority w:val="39"/>
    <w:semiHidden/>
    <w:unhideWhenUsed/>
    <w:qFormat/>
    <w:rsid w:val="006B6557"/>
    <w:pPr>
      <w:outlineLvl w:val="9"/>
    </w:pPr>
  </w:style>
  <w:style w:type="paragraph" w:styleId="Sumrio1">
    <w:name w:val="toc 1"/>
    <w:basedOn w:val="Normal"/>
    <w:next w:val="Normal"/>
    <w:autoRedefine/>
    <w:uiPriority w:val="39"/>
    <w:unhideWhenUsed/>
    <w:rsid w:val="006B6557"/>
    <w:pPr>
      <w:spacing w:after="100"/>
    </w:pPr>
  </w:style>
  <w:style w:type="character" w:styleId="Hyperlink">
    <w:name w:val="Hyperlink"/>
    <w:basedOn w:val="Fontepargpadro"/>
    <w:uiPriority w:val="99"/>
    <w:unhideWhenUsed/>
    <w:rsid w:val="006B6557"/>
    <w:rPr>
      <w:color w:val="0000FF" w:themeColor="hyperlink"/>
      <w:u w:val="single"/>
    </w:rPr>
  </w:style>
  <w:style w:type="paragraph" w:styleId="Cabealho">
    <w:name w:val="header"/>
    <w:basedOn w:val="Normal"/>
    <w:link w:val="CabealhoChar"/>
    <w:uiPriority w:val="99"/>
    <w:unhideWhenUsed/>
    <w:rsid w:val="006B6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6557"/>
  </w:style>
  <w:style w:type="paragraph" w:styleId="Rodap">
    <w:name w:val="footer"/>
    <w:basedOn w:val="Normal"/>
    <w:link w:val="RodapChar"/>
    <w:uiPriority w:val="99"/>
    <w:unhideWhenUsed/>
    <w:rsid w:val="006B6557"/>
    <w:pPr>
      <w:tabs>
        <w:tab w:val="center" w:pos="4252"/>
        <w:tab w:val="right" w:pos="8504"/>
      </w:tabs>
      <w:spacing w:after="0" w:line="240" w:lineRule="auto"/>
    </w:pPr>
  </w:style>
  <w:style w:type="character" w:customStyle="1" w:styleId="RodapChar">
    <w:name w:val="Rodapé Char"/>
    <w:basedOn w:val="Fontepargpadro"/>
    <w:link w:val="Rodap"/>
    <w:uiPriority w:val="99"/>
    <w:rsid w:val="006B6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22283">
      <w:bodyDiv w:val="1"/>
      <w:marLeft w:val="0"/>
      <w:marRight w:val="0"/>
      <w:marTop w:val="0"/>
      <w:marBottom w:val="0"/>
      <w:divBdr>
        <w:top w:val="none" w:sz="0" w:space="0" w:color="auto"/>
        <w:left w:val="none" w:sz="0" w:space="0" w:color="auto"/>
        <w:bottom w:val="none" w:sz="0" w:space="0" w:color="auto"/>
        <w:right w:val="none" w:sz="0" w:space="0" w:color="auto"/>
      </w:divBdr>
    </w:div>
    <w:div w:id="917590384">
      <w:bodyDiv w:val="1"/>
      <w:marLeft w:val="0"/>
      <w:marRight w:val="0"/>
      <w:marTop w:val="0"/>
      <w:marBottom w:val="0"/>
      <w:divBdr>
        <w:top w:val="none" w:sz="0" w:space="0" w:color="auto"/>
        <w:left w:val="none" w:sz="0" w:space="0" w:color="auto"/>
        <w:bottom w:val="none" w:sz="0" w:space="0" w:color="auto"/>
        <w:right w:val="none" w:sz="0" w:space="0" w:color="auto"/>
      </w:divBdr>
    </w:div>
    <w:div w:id="1612735365">
      <w:bodyDiv w:val="1"/>
      <w:marLeft w:val="0"/>
      <w:marRight w:val="0"/>
      <w:marTop w:val="0"/>
      <w:marBottom w:val="0"/>
      <w:divBdr>
        <w:top w:val="none" w:sz="0" w:space="0" w:color="auto"/>
        <w:left w:val="none" w:sz="0" w:space="0" w:color="auto"/>
        <w:bottom w:val="none" w:sz="0" w:space="0" w:color="auto"/>
        <w:right w:val="none" w:sz="0" w:space="0" w:color="auto"/>
      </w:divBdr>
    </w:div>
    <w:div w:id="16897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2F2ED-97CF-4A0B-BEBF-8AE39AF1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1647</Words>
  <Characters>8895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2017-11-29T04:24:00Z</cp:lastPrinted>
  <dcterms:created xsi:type="dcterms:W3CDTF">2017-12-18T12:41:00Z</dcterms:created>
  <dcterms:modified xsi:type="dcterms:W3CDTF">2017-12-18T12:49:00Z</dcterms:modified>
</cp:coreProperties>
</file>