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9.0 -->
  <w:body>
    <w:p w:rsidR="003F3729" w:rsidRPr="00E53D5E" w:rsidP="00E53D5E" w14:paraId="3F9464AC" w14:textId="77777777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E53D5E">
        <w:rPr>
          <w:sz w:val="20"/>
        </w:rPr>
        <w:t>FINALIDADE</w:t>
      </w:r>
    </w:p>
    <w:p w:rsidR="00262C71" w:rsidRPr="00E53D5E" w:rsidP="00E53D5E" w14:paraId="1116B3F3" w14:textId="25601105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Estabelecer pro</w:t>
      </w:r>
      <w:r w:rsidRPr="00E53D5E" w:rsidR="003779C5">
        <w:rPr>
          <w:rFonts w:cs="Arial"/>
          <w:sz w:val="20"/>
          <w:szCs w:val="20"/>
        </w:rPr>
        <w:t xml:space="preserve">cedimentos para </w:t>
      </w:r>
      <w:r w:rsidRPr="00E53D5E" w:rsidR="003A58A7">
        <w:rPr>
          <w:rFonts w:cs="Arial"/>
          <w:sz w:val="20"/>
          <w:szCs w:val="20"/>
        </w:rPr>
        <w:t>a</w:t>
      </w:r>
      <w:r w:rsidRPr="00E53D5E" w:rsidR="003779C5">
        <w:rPr>
          <w:rFonts w:cs="Arial"/>
          <w:sz w:val="20"/>
          <w:szCs w:val="20"/>
        </w:rPr>
        <w:t xml:space="preserve"> </w:t>
      </w:r>
      <w:r w:rsidRPr="00E53D5E" w:rsidR="00E83B3A">
        <w:rPr>
          <w:rFonts w:cs="Arial"/>
          <w:sz w:val="20"/>
          <w:szCs w:val="20"/>
        </w:rPr>
        <w:t>“</w:t>
      </w:r>
      <w:r w:rsidRPr="00E53D5E" w:rsidR="005D630C">
        <w:rPr>
          <w:rFonts w:cs="Arial"/>
          <w:sz w:val="20"/>
          <w:szCs w:val="20"/>
        </w:rPr>
        <w:t>Substituição de</w:t>
      </w:r>
      <w:r w:rsidRPr="00E53D5E" w:rsidR="007C4C2E">
        <w:rPr>
          <w:rFonts w:cs="Arial"/>
          <w:sz w:val="20"/>
          <w:szCs w:val="20"/>
        </w:rPr>
        <w:t xml:space="preserve"> </w:t>
      </w:r>
      <w:r w:rsidRPr="00E53D5E" w:rsidR="008E012B">
        <w:rPr>
          <w:rFonts w:cs="Arial"/>
          <w:sz w:val="20"/>
          <w:szCs w:val="20"/>
        </w:rPr>
        <w:t xml:space="preserve">isolador </w:t>
      </w:r>
      <w:r w:rsidRPr="00E53D5E" w:rsidR="009934BF">
        <w:rPr>
          <w:rFonts w:cs="Arial"/>
          <w:sz w:val="20"/>
          <w:szCs w:val="20"/>
        </w:rPr>
        <w:t xml:space="preserve">roldana em </w:t>
      </w:r>
      <w:r w:rsidRPr="00E53D5E" w:rsidR="006442A9">
        <w:rPr>
          <w:rFonts w:cs="Arial"/>
          <w:sz w:val="20"/>
          <w:szCs w:val="20"/>
        </w:rPr>
        <w:t>tangente</w:t>
      </w:r>
      <w:r w:rsidRPr="00E53D5E" w:rsidR="00E83B3A">
        <w:rPr>
          <w:rFonts w:cs="Arial"/>
          <w:sz w:val="20"/>
          <w:szCs w:val="20"/>
        </w:rPr>
        <w:t xml:space="preserve">” </w:t>
      </w:r>
      <w:r w:rsidRPr="00E53D5E" w:rsidR="008E3A15">
        <w:rPr>
          <w:rFonts w:cs="Arial"/>
          <w:sz w:val="20"/>
          <w:szCs w:val="20"/>
        </w:rPr>
        <w:t xml:space="preserve">em </w:t>
      </w:r>
      <w:r w:rsidRPr="00E53D5E" w:rsidR="00424D0E">
        <w:rPr>
          <w:rFonts w:cs="Arial"/>
          <w:sz w:val="20"/>
          <w:szCs w:val="20"/>
        </w:rPr>
        <w:t xml:space="preserve">rede </w:t>
      </w:r>
      <w:r w:rsidRPr="00E53D5E" w:rsidR="009C450A">
        <w:rPr>
          <w:rFonts w:cs="Arial"/>
          <w:sz w:val="20"/>
          <w:szCs w:val="20"/>
        </w:rPr>
        <w:t>desenergizada</w:t>
      </w:r>
      <w:r w:rsidRPr="00E53D5E">
        <w:rPr>
          <w:rFonts w:cs="Arial"/>
          <w:sz w:val="20"/>
          <w:szCs w:val="20"/>
        </w:rPr>
        <w:t xml:space="preserve">, </w:t>
      </w:r>
      <w:r w:rsidRPr="00E53D5E" w:rsidR="003D1BA7">
        <w:rPr>
          <w:rFonts w:cs="Arial"/>
          <w:sz w:val="20"/>
          <w:szCs w:val="20"/>
        </w:rPr>
        <w:t>a fim</w:t>
      </w:r>
      <w:r w:rsidRPr="00E53D5E">
        <w:rPr>
          <w:rFonts w:cs="Arial"/>
          <w:sz w:val="20"/>
          <w:szCs w:val="20"/>
        </w:rPr>
        <w:t xml:space="preserve"> de</w:t>
      </w:r>
      <w:r w:rsidRPr="00E53D5E" w:rsidR="003D1BA7">
        <w:rPr>
          <w:rFonts w:cs="Arial"/>
          <w:sz w:val="20"/>
          <w:szCs w:val="20"/>
        </w:rPr>
        <w:t xml:space="preserve"> </w:t>
      </w:r>
      <w:r w:rsidRPr="00E53D5E">
        <w:rPr>
          <w:rFonts w:cs="Arial"/>
          <w:sz w:val="20"/>
          <w:szCs w:val="20"/>
        </w:rPr>
        <w:t>manter a conformidade entre tarefa planejada e realizada. Contém a descrição detalhada, passo a passo, os riscos inerentes e as medidas de controle de riscos, visando gara</w:t>
      </w:r>
      <w:r w:rsidRPr="00E53D5E" w:rsidR="00213BF1">
        <w:rPr>
          <w:rFonts w:cs="Arial"/>
          <w:sz w:val="20"/>
          <w:szCs w:val="20"/>
        </w:rPr>
        <w:t>ntir a saúde e a segurança dos c</w:t>
      </w:r>
      <w:r w:rsidRPr="00E53D5E">
        <w:rPr>
          <w:rFonts w:cs="Arial"/>
          <w:sz w:val="20"/>
          <w:szCs w:val="20"/>
        </w:rPr>
        <w:t>olaboradores envolvidos na tarefa.</w:t>
      </w:r>
    </w:p>
    <w:p w:rsidR="00307751" w:rsidRPr="00E53D5E" w:rsidP="00E53D5E" w14:paraId="5B7D8867" w14:textId="77777777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bookmarkStart w:id="0" w:name="_CAMPO_DE_APLICAÇÃO"/>
      <w:bookmarkEnd w:id="0"/>
      <w:r w:rsidRPr="00E53D5E">
        <w:rPr>
          <w:sz w:val="20"/>
        </w:rPr>
        <w:t>CAMPO DE APLICAÇÃO</w:t>
      </w:r>
    </w:p>
    <w:p w:rsidR="00307751" w:rsidRPr="00E53D5E" w:rsidP="00E53D5E" w14:paraId="79E6CA5B" w14:textId="77777777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E53D5E">
        <w:rPr>
          <w:rFonts w:eastAsia="Arial" w:cs="Arial"/>
          <w:sz w:val="20"/>
          <w:szCs w:val="20"/>
        </w:rPr>
        <w:t>Aplica-se na Gerência de Obras e Manutenção, ao Centro de Operações Integradas (COI) e as Empresas Parceiras.</w:t>
      </w:r>
    </w:p>
    <w:p w:rsidR="00307751" w:rsidRPr="00E53D5E" w:rsidP="00E53D5E" w14:paraId="25EDF753" w14:textId="77777777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eastAsia="Arial" w:cs="Arial"/>
          <w:sz w:val="20"/>
          <w:szCs w:val="20"/>
        </w:rPr>
      </w:pPr>
      <w:r w:rsidRPr="00E53D5E">
        <w:rPr>
          <w:rFonts w:eastAsia="Arial" w:cs="Arial"/>
          <w:sz w:val="20"/>
          <w:szCs w:val="20"/>
        </w:rPr>
        <w:t>Este procedimento destina-se aos operadores, eletricistas e técnicos próprios e das empresas parceiras do Grupo Equatorial Energia.</w:t>
      </w:r>
    </w:p>
    <w:p w:rsidR="00307751" w:rsidRPr="00E53D5E" w:rsidP="00E53D5E" w14:paraId="35360524" w14:textId="77777777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E53D5E">
        <w:rPr>
          <w:sz w:val="20"/>
        </w:rPr>
        <w:t>RESPONSABILIDADES</w:t>
      </w:r>
    </w:p>
    <w:p w:rsidR="005F2379" w:rsidRPr="00342777" w:rsidP="005F2379" w14:paraId="0242EE8C" w14:textId="77777777">
      <w:pPr>
        <w:pStyle w:val="Heading2"/>
        <w:numPr>
          <w:ilvl w:val="1"/>
          <w:numId w:val="20"/>
        </w:numPr>
        <w:spacing w:before="120" w:after="120" w:line="360" w:lineRule="auto"/>
        <w:jc w:val="both"/>
        <w:rPr>
          <w:sz w:val="20"/>
        </w:rPr>
      </w:pPr>
      <w:bookmarkStart w:id="1" w:name="_Hlk119586426"/>
      <w:bookmarkStart w:id="2" w:name="_Hlk66721567"/>
      <w:bookmarkStart w:id="3" w:name="_Hlk70512889"/>
      <w:r w:rsidRPr="00342777">
        <w:rPr>
          <w:sz w:val="20"/>
        </w:rPr>
        <w:t>Executiva corporativa de manutenção RD</w:t>
      </w:r>
    </w:p>
    <w:p w:rsidR="005F2379" w:rsidRPr="008833F4" w:rsidP="005F2379" w14:paraId="5CC61D11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8833F4">
        <w:rPr>
          <w:rFonts w:cs="Arial"/>
          <w:sz w:val="20"/>
          <w:szCs w:val="20"/>
        </w:rPr>
        <w:t>Analisar os indicadores estratégicos, relaciona os objetivos da manutenção, define os indicadores, as diretrizes da manutenção, as prioridades e criticidades para elaborar o plano de manutenção RD.</w:t>
      </w:r>
    </w:p>
    <w:p w:rsidR="005F2379" w:rsidRPr="00342777" w:rsidP="005F2379" w14:paraId="3755F576" w14:textId="77777777">
      <w:pPr>
        <w:pStyle w:val="Heading2"/>
        <w:numPr>
          <w:ilvl w:val="1"/>
          <w:numId w:val="20"/>
        </w:numPr>
        <w:spacing w:before="120" w:after="120" w:line="360" w:lineRule="auto"/>
        <w:jc w:val="both"/>
        <w:rPr>
          <w:sz w:val="20"/>
        </w:rPr>
      </w:pPr>
      <w:r w:rsidRPr="00342777">
        <w:rPr>
          <w:sz w:val="20"/>
        </w:rPr>
        <w:t>Gerência de Manutenção Distribuidora Regional</w:t>
      </w:r>
    </w:p>
    <w:p w:rsidR="005F2379" w:rsidRPr="008833F4" w:rsidP="005F2379" w14:paraId="77B68A01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8833F4">
        <w:rPr>
          <w:rFonts w:cs="Arial"/>
          <w:sz w:val="20"/>
          <w:szCs w:val="20"/>
        </w:rPr>
        <w:t>Recebe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e critica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o cronograma de manutenção. Planeja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e Realiza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as inspeções, ensaios elétricos, aponta anomalias. Planeja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e programa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a execução das ordens de manutenção preventiva e corretiva. Mobiliza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a equipe própria ou terceira para a execução da manutenção programada ou emergencial.</w:t>
      </w:r>
    </w:p>
    <w:p w:rsidR="005F2379" w:rsidRPr="00342777" w:rsidP="005F2379" w14:paraId="30D935E9" w14:textId="77777777">
      <w:pPr>
        <w:pStyle w:val="Heading2"/>
        <w:numPr>
          <w:ilvl w:val="1"/>
          <w:numId w:val="20"/>
        </w:numPr>
        <w:spacing w:before="120" w:after="120" w:line="360" w:lineRule="auto"/>
        <w:jc w:val="both"/>
        <w:rPr>
          <w:sz w:val="20"/>
        </w:rPr>
      </w:pPr>
      <w:bookmarkStart w:id="4" w:name="_heading=h.a82jsfdqen7r" w:colFirst="0" w:colLast="0"/>
      <w:bookmarkEnd w:id="4"/>
      <w:r w:rsidRPr="00342777">
        <w:rPr>
          <w:sz w:val="20"/>
        </w:rPr>
        <w:t>Gerência de Centro de Operação (COI - Centro de Operação Integrada)</w:t>
      </w:r>
    </w:p>
    <w:p w:rsidR="005F2379" w:rsidRPr="00342777" w:rsidP="005F2379" w14:paraId="17F5F4B4" w14:textId="77777777">
      <w:pPr>
        <w:pStyle w:val="Heading2"/>
        <w:numPr>
          <w:ilvl w:val="0"/>
          <w:numId w:val="0"/>
        </w:numPr>
        <w:spacing w:before="120" w:after="120" w:line="360" w:lineRule="auto"/>
        <w:jc w:val="both"/>
        <w:rPr>
          <w:b w:val="0"/>
          <w:bCs w:val="0"/>
          <w:sz w:val="20"/>
        </w:rPr>
      </w:pPr>
      <w:r w:rsidRPr="00342777">
        <w:rPr>
          <w:b w:val="0"/>
          <w:bCs w:val="0"/>
          <w:sz w:val="20"/>
        </w:rPr>
        <w:t>Autoriza</w:t>
      </w:r>
      <w:r>
        <w:rPr>
          <w:b w:val="0"/>
          <w:bCs w:val="0"/>
          <w:sz w:val="20"/>
        </w:rPr>
        <w:t>r</w:t>
      </w:r>
      <w:r w:rsidRPr="00342777">
        <w:rPr>
          <w:b w:val="0"/>
          <w:bCs w:val="0"/>
          <w:sz w:val="20"/>
        </w:rPr>
        <w:t xml:space="preserve"> programação, bloque</w:t>
      </w:r>
      <w:r>
        <w:rPr>
          <w:b w:val="0"/>
          <w:bCs w:val="0"/>
          <w:sz w:val="20"/>
        </w:rPr>
        <w:t>ar</w:t>
      </w:r>
      <w:r w:rsidRPr="00342777">
        <w:rPr>
          <w:b w:val="0"/>
          <w:bCs w:val="0"/>
          <w:sz w:val="20"/>
        </w:rPr>
        <w:t xml:space="preserve"> e desbloque</w:t>
      </w:r>
      <w:r>
        <w:rPr>
          <w:b w:val="0"/>
          <w:bCs w:val="0"/>
          <w:sz w:val="20"/>
        </w:rPr>
        <w:t>ar</w:t>
      </w:r>
      <w:r w:rsidRPr="00342777">
        <w:rPr>
          <w:b w:val="0"/>
          <w:bCs w:val="0"/>
          <w:sz w:val="20"/>
        </w:rPr>
        <w:t xml:space="preserve"> o religamento automático mediante solicitação da equipe responsável pela execução da atividade, interag</w:t>
      </w:r>
      <w:r>
        <w:rPr>
          <w:b w:val="0"/>
          <w:bCs w:val="0"/>
          <w:sz w:val="20"/>
        </w:rPr>
        <w:t>ir</w:t>
      </w:r>
      <w:r w:rsidRPr="00342777">
        <w:rPr>
          <w:b w:val="0"/>
          <w:bCs w:val="0"/>
          <w:sz w:val="20"/>
        </w:rPr>
        <w:t xml:space="preserve"> com equipe antes, durante e após o término das atividades de programação. Realizar as atividades relacionadas à operação do sistema elétrico de acordo com as regras e recomendações definidas pela distribuidora.</w:t>
      </w:r>
    </w:p>
    <w:bookmarkEnd w:id="1"/>
    <w:p w:rsidR="005F2379" w:rsidRPr="00342777" w:rsidP="005F2379" w14:paraId="51B954B0" w14:textId="77777777">
      <w:pPr>
        <w:pStyle w:val="Heading2"/>
        <w:numPr>
          <w:ilvl w:val="1"/>
          <w:numId w:val="20"/>
        </w:numPr>
        <w:spacing w:before="120" w:after="120" w:line="360" w:lineRule="auto"/>
        <w:ind w:left="0" w:firstLine="0"/>
        <w:jc w:val="both"/>
        <w:rPr>
          <w:sz w:val="20"/>
        </w:rPr>
      </w:pPr>
      <w:r w:rsidRPr="00342777">
        <w:rPr>
          <w:sz w:val="20"/>
        </w:rPr>
        <w:t>Colaborador/executante do serviço, atividade e ou tarefa (próprio e/ou de empresa Parceira)</w:t>
      </w:r>
    </w:p>
    <w:p w:rsidR="005F2379" w:rsidRPr="002339FC" w:rsidP="005F2379" w14:paraId="4DF2BFB9" w14:textId="77777777">
      <w:pPr>
        <w:pStyle w:val="ListParagraph"/>
        <w:numPr>
          <w:ilvl w:val="0"/>
          <w:numId w:val="37"/>
        </w:num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Todos os participantes das referidas atividades, devem estar devidamente capacitados e autorizados, conforme estabelecido no item 10.8 Habilitação, Qualificação, Capacitação e Autorização dos Trabalhadores, da Norma Regulamentadora NR 10 – Segurança em Instalações e Serviços em Eletricidades.</w:t>
      </w:r>
    </w:p>
    <w:p w:rsidR="005F2379" w:rsidRPr="002339FC" w:rsidP="005F2379" w14:paraId="74B20999" w14:textId="77777777">
      <w:pPr>
        <w:pStyle w:val="ListParagraph"/>
        <w:numPr>
          <w:ilvl w:val="0"/>
          <w:numId w:val="37"/>
        </w:num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Todos os participantes das referidas atividades, devem estar devidamente capacitados e autorizados, conforme estabelecido no item 35.3 Capacitação e Treinamento, da norma regulamentadora NR 35 – Trabalho em Altura.</w:t>
      </w:r>
    </w:p>
    <w:p w:rsidR="005F2379" w:rsidRPr="002339FC" w:rsidP="005F2379" w14:paraId="6D273A46" w14:textId="77777777">
      <w:pPr>
        <w:pStyle w:val="ListParagraph"/>
        <w:numPr>
          <w:ilvl w:val="0"/>
          <w:numId w:val="37"/>
        </w:num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Os executores deste Procedimento Operacional Padrão (POP), devem ser capacitados e autorizados a realizarem as atividades informadas neste</w:t>
      </w:r>
      <w:bookmarkEnd w:id="2"/>
      <w:r w:rsidRPr="002339FC">
        <w:rPr>
          <w:rFonts w:cs="Arial"/>
          <w:sz w:val="20"/>
          <w:szCs w:val="20"/>
        </w:rPr>
        <w:t>.</w:t>
      </w:r>
    </w:p>
    <w:p w:rsidR="005F2379" w:rsidRPr="002339FC" w:rsidP="005F2379" w14:paraId="14F38DD6" w14:textId="77777777">
      <w:pPr>
        <w:pStyle w:val="ListParagraph"/>
        <w:numPr>
          <w:ilvl w:val="0"/>
          <w:numId w:val="37"/>
        </w:num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Solicita autorização para executar a programação e o bloqueio e desbloqueio do religamento automático do circuito onde irão trabalhar, realiza a manutenção descrita na programação com segurança e qualidade.</w:t>
      </w:r>
    </w:p>
    <w:p w:rsidR="005F2379" w:rsidRPr="00342777" w:rsidP="005F2379" w14:paraId="5E950EB3" w14:textId="77777777">
      <w:pPr>
        <w:pStyle w:val="Heading2"/>
        <w:numPr>
          <w:ilvl w:val="1"/>
          <w:numId w:val="20"/>
        </w:numPr>
        <w:spacing w:before="120" w:after="120" w:line="360" w:lineRule="auto"/>
        <w:ind w:left="0" w:firstLine="0"/>
        <w:jc w:val="both"/>
        <w:rPr>
          <w:sz w:val="20"/>
        </w:rPr>
      </w:pPr>
      <w:r w:rsidRPr="00342777">
        <w:rPr>
          <w:sz w:val="20"/>
        </w:rPr>
        <w:t>Gerência corporativa de saúde e segurança</w:t>
      </w:r>
    </w:p>
    <w:p w:rsidR="005F2379" w:rsidRPr="008833F4" w:rsidP="005F2379" w14:paraId="1761DF91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bookmarkStart w:id="5" w:name="_Hlk119586454"/>
      <w:r w:rsidRPr="008833F4">
        <w:rPr>
          <w:rFonts w:cs="Arial"/>
          <w:sz w:val="20"/>
          <w:szCs w:val="20"/>
        </w:rPr>
        <w:t>Fiscaliza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o cumprimento das normas de segurança, bem como a utilização dos respectivos equipamentos no dia a dia</w:t>
      </w:r>
      <w:bookmarkEnd w:id="5"/>
      <w:r w:rsidRPr="008833F4">
        <w:rPr>
          <w:rFonts w:cs="Arial"/>
          <w:sz w:val="20"/>
          <w:szCs w:val="20"/>
        </w:rPr>
        <w:t>.</w:t>
      </w:r>
    </w:p>
    <w:bookmarkEnd w:id="3"/>
    <w:p w:rsidR="00AB6838" w:rsidRPr="00E53D5E" w:rsidP="00E53D5E" w14:paraId="6C1C6543" w14:textId="71575BB5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E53D5E">
        <w:rPr>
          <w:sz w:val="20"/>
        </w:rPr>
        <w:t xml:space="preserve"> </w:t>
      </w:r>
      <w:bookmarkStart w:id="6" w:name="_DEFINIÇÕES"/>
      <w:bookmarkEnd w:id="6"/>
      <w:r w:rsidRPr="00E53D5E">
        <w:rPr>
          <w:sz w:val="20"/>
        </w:rPr>
        <w:t>DEFINIÇÕES</w:t>
      </w:r>
    </w:p>
    <w:p w:rsidR="00B305A8" w:rsidRPr="00E53D5E" w:rsidP="00E53D5E" w14:paraId="22CAC008" w14:textId="40015EE7">
      <w:pPr>
        <w:pStyle w:val="Heading2"/>
        <w:spacing w:before="120" w:after="120" w:line="360" w:lineRule="auto"/>
        <w:jc w:val="both"/>
        <w:rPr>
          <w:sz w:val="20"/>
        </w:rPr>
      </w:pPr>
      <w:r w:rsidRPr="00E53D5E">
        <w:rPr>
          <w:sz w:val="20"/>
        </w:rPr>
        <w:t>Isolador de roldana</w:t>
      </w:r>
    </w:p>
    <w:p w:rsidR="00307751" w:rsidRPr="00E53D5E" w:rsidP="00E53D5E" w14:paraId="72B3BBB3" w14:textId="061BDF4F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 xml:space="preserve">Isolador </w:t>
      </w:r>
      <w:r w:rsidRPr="00E53D5E" w:rsidR="00AB3DBB">
        <w:rPr>
          <w:rFonts w:cs="Arial"/>
          <w:sz w:val="20"/>
          <w:szCs w:val="20"/>
        </w:rPr>
        <w:t>utilizado para sustentação dos condutores secundários</w:t>
      </w:r>
      <w:r w:rsidRPr="00E53D5E" w:rsidR="00E25CCD">
        <w:rPr>
          <w:rFonts w:cs="Arial"/>
          <w:sz w:val="20"/>
          <w:szCs w:val="20"/>
        </w:rPr>
        <w:t>.</w:t>
      </w:r>
      <w:r w:rsidRPr="00E53D5E" w:rsidR="00EE2744">
        <w:rPr>
          <w:rFonts w:cs="Arial"/>
          <w:sz w:val="20"/>
          <w:szCs w:val="20"/>
        </w:rPr>
        <w:t xml:space="preserve"> Em estrutura de </w:t>
      </w:r>
      <w:r w:rsidRPr="00E53D5E" w:rsidR="00F805B7">
        <w:rPr>
          <w:rFonts w:cs="Arial"/>
          <w:sz w:val="20"/>
          <w:szCs w:val="20"/>
        </w:rPr>
        <w:t>tangente</w:t>
      </w:r>
      <w:r w:rsidRPr="00E53D5E" w:rsidR="00EE2744">
        <w:rPr>
          <w:rFonts w:cs="Arial"/>
          <w:sz w:val="20"/>
          <w:szCs w:val="20"/>
        </w:rPr>
        <w:t xml:space="preserve">, provê </w:t>
      </w:r>
      <w:r w:rsidRPr="00E53D5E" w:rsidR="00F805B7">
        <w:rPr>
          <w:rFonts w:cs="Arial"/>
          <w:sz w:val="20"/>
          <w:szCs w:val="20"/>
        </w:rPr>
        <w:t xml:space="preserve">apoio </w:t>
      </w:r>
      <w:r w:rsidRPr="00E53D5E" w:rsidR="00EE2744">
        <w:rPr>
          <w:rFonts w:cs="Arial"/>
          <w:sz w:val="20"/>
          <w:szCs w:val="20"/>
        </w:rPr>
        <w:t xml:space="preserve">para </w:t>
      </w:r>
      <w:r w:rsidRPr="00E53D5E" w:rsidR="00A76E1D">
        <w:rPr>
          <w:rFonts w:cs="Arial"/>
          <w:sz w:val="20"/>
          <w:szCs w:val="20"/>
        </w:rPr>
        <w:t>a passagem dos</w:t>
      </w:r>
      <w:r w:rsidRPr="00E53D5E" w:rsidR="00EE2744">
        <w:rPr>
          <w:rFonts w:cs="Arial"/>
          <w:sz w:val="20"/>
          <w:szCs w:val="20"/>
        </w:rPr>
        <w:t xml:space="preserve"> cabos de baixa tensão.</w:t>
      </w:r>
      <w:r w:rsidRPr="00E53D5E" w:rsidR="00421867">
        <w:rPr>
          <w:rFonts w:cs="Arial"/>
          <w:sz w:val="20"/>
          <w:szCs w:val="20"/>
        </w:rPr>
        <w:t xml:space="preserve"> </w:t>
      </w:r>
      <w:r w:rsidRPr="00E53D5E" w:rsidR="008033A8">
        <w:rPr>
          <w:rFonts w:cs="Arial"/>
          <w:sz w:val="20"/>
          <w:szCs w:val="20"/>
        </w:rPr>
        <w:t xml:space="preserve">Pode ser feito de cerâmica ou nylon de fibra de vidro. </w:t>
      </w:r>
      <w:r w:rsidRPr="00E53D5E">
        <w:rPr>
          <w:sz w:val="20"/>
          <w:szCs w:val="20"/>
        </w:rPr>
        <w:t xml:space="preserve">O condutor é sustentado por um laço pré-formado, a base do isolador é </w:t>
      </w:r>
      <w:r w:rsidRPr="00E53D5E" w:rsidR="0067498D">
        <w:rPr>
          <w:sz w:val="20"/>
          <w:szCs w:val="20"/>
        </w:rPr>
        <w:t>presa</w:t>
      </w:r>
      <w:r w:rsidRPr="00E53D5E">
        <w:rPr>
          <w:sz w:val="20"/>
          <w:szCs w:val="20"/>
        </w:rPr>
        <w:t xml:space="preserve"> também por parafuso.</w:t>
      </w:r>
    </w:p>
    <w:p w:rsidR="00AB6838" w:rsidRPr="00E53D5E" w:rsidP="00E53D5E" w14:paraId="1865A644" w14:textId="5D28E85F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E53D5E">
        <w:rPr>
          <w:sz w:val="20"/>
        </w:rPr>
        <w:t>REF</w:t>
      </w:r>
      <w:r w:rsidRPr="00E53D5E" w:rsidR="00460F06">
        <w:rPr>
          <w:sz w:val="20"/>
        </w:rPr>
        <w:t>ERÊNCIAS</w:t>
      </w:r>
    </w:p>
    <w:p w:rsidR="0067498D" w:rsidRPr="00E53D5E" w:rsidP="00E53D5E" w14:paraId="20AAE852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Norma de Procedimento – Análise Preliminar de Risco;</w:t>
      </w:r>
    </w:p>
    <w:p w:rsidR="0067498D" w:rsidRPr="00E53D5E" w:rsidP="00E53D5E" w14:paraId="579F4809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Política de Saúde e Segurança do Trabalho do Grupo Equatorial;</w:t>
      </w:r>
    </w:p>
    <w:p w:rsidR="0067498D" w:rsidRPr="00E53D5E" w:rsidP="00E53D5E" w14:paraId="149B6E98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NR 06 – Equipamentos de Proteção Individual – EPI;</w:t>
      </w:r>
    </w:p>
    <w:p w:rsidR="0067498D" w:rsidRPr="00E53D5E" w:rsidP="00E53D5E" w14:paraId="29EE7138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NR 10 – Segurança em instalações e serviços em eletricidade;</w:t>
      </w:r>
    </w:p>
    <w:p w:rsidR="0067498D" w:rsidRPr="00E53D5E" w:rsidP="00E53D5E" w14:paraId="3B7A4D6E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NR 11 – Transporte, movimentação, armazenagem e manuseio de materiais;</w:t>
      </w:r>
    </w:p>
    <w:p w:rsidR="0067498D" w:rsidRPr="00E53D5E" w:rsidP="00E53D5E" w14:paraId="5DF957DD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NR 12 – Segurança no Trabalho em máquinas e equipamentos;</w:t>
      </w:r>
    </w:p>
    <w:p w:rsidR="0067498D" w:rsidRPr="00E53D5E" w:rsidP="00E53D5E" w14:paraId="41ACB07F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NR 17 – Ergonomia;</w:t>
      </w:r>
    </w:p>
    <w:p w:rsidR="0067498D" w:rsidRPr="00E53D5E" w:rsidP="00E53D5E" w14:paraId="18FBD19B" w14:textId="38707B4E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NR 35 – Trabalho em altura;</w:t>
      </w:r>
    </w:p>
    <w:p w:rsidR="0067498D" w:rsidRPr="00E53D5E" w:rsidP="00E53D5E" w14:paraId="4E373ECB" w14:textId="765288C0">
      <w:pPr>
        <w:spacing w:before="120" w:after="120" w:line="360" w:lineRule="auto"/>
        <w:jc w:val="both"/>
        <w:rPr>
          <w:rFonts w:cs="Arial"/>
          <w:sz w:val="20"/>
          <w:szCs w:val="20"/>
        </w:rPr>
      </w:pPr>
      <w:bookmarkStart w:id="7" w:name="_Hlk83387233"/>
      <w:r w:rsidRPr="00E53D5E">
        <w:rPr>
          <w:rFonts w:cs="Arial"/>
          <w:sz w:val="20"/>
          <w:szCs w:val="20"/>
        </w:rPr>
        <w:t>ABNT NBR-15688, Redes de distribuição aérea de energia elétrica com condutores nus;</w:t>
      </w:r>
    </w:p>
    <w:bookmarkEnd w:id="7"/>
    <w:p w:rsidR="0067498D" w:rsidRPr="00E53D5E" w:rsidP="00E53D5E" w14:paraId="0FA4D624" w14:textId="16816AFE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NT</w:t>
      </w:r>
      <w:r w:rsidR="00614F09">
        <w:rPr>
          <w:rFonts w:cs="Arial"/>
          <w:sz w:val="20"/>
          <w:szCs w:val="20"/>
        </w:rPr>
        <w:t>.00</w:t>
      </w:r>
      <w:r w:rsidRPr="00E53D5E">
        <w:rPr>
          <w:rFonts w:cs="Arial"/>
          <w:sz w:val="20"/>
          <w:szCs w:val="20"/>
        </w:rPr>
        <w:t>005</w:t>
      </w:r>
      <w:r w:rsidR="00614F09">
        <w:rPr>
          <w:rFonts w:cs="Arial"/>
          <w:sz w:val="20"/>
          <w:szCs w:val="20"/>
        </w:rPr>
        <w:t>.</w:t>
      </w:r>
      <w:r w:rsidRPr="00E53D5E">
        <w:rPr>
          <w:rFonts w:cs="Arial"/>
          <w:sz w:val="20"/>
          <w:szCs w:val="20"/>
        </w:rPr>
        <w:t>EQTL</w:t>
      </w:r>
      <w:r w:rsidR="00614F09">
        <w:rPr>
          <w:rFonts w:cs="Arial"/>
          <w:sz w:val="20"/>
          <w:szCs w:val="20"/>
        </w:rPr>
        <w:t xml:space="preserve"> -</w:t>
      </w:r>
      <w:r w:rsidRPr="00E53D5E">
        <w:rPr>
          <w:rFonts w:cs="Arial"/>
          <w:sz w:val="20"/>
          <w:szCs w:val="20"/>
        </w:rPr>
        <w:t xml:space="preserve"> Critérios de Projetos de Rede de Distribuição;</w:t>
      </w:r>
    </w:p>
    <w:p w:rsidR="0067498D" w:rsidRPr="00E53D5E" w:rsidP="00E53D5E" w14:paraId="41B7EAB6" w14:textId="5635B68B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53D5E">
        <w:rPr>
          <w:rFonts w:cs="Arial"/>
          <w:sz w:val="20"/>
          <w:szCs w:val="20"/>
        </w:rPr>
        <w:t>NT</w:t>
      </w:r>
      <w:r w:rsidR="00614F09">
        <w:rPr>
          <w:rFonts w:cs="Arial"/>
          <w:sz w:val="20"/>
          <w:szCs w:val="20"/>
        </w:rPr>
        <w:t>.</w:t>
      </w:r>
      <w:r w:rsidRPr="00E53D5E">
        <w:rPr>
          <w:rFonts w:cs="Arial"/>
          <w:sz w:val="20"/>
          <w:szCs w:val="20"/>
        </w:rPr>
        <w:t>0</w:t>
      </w:r>
      <w:r w:rsidR="00614F09">
        <w:rPr>
          <w:rFonts w:cs="Arial"/>
          <w:sz w:val="20"/>
          <w:szCs w:val="20"/>
        </w:rPr>
        <w:t>00</w:t>
      </w:r>
      <w:r w:rsidRPr="00E53D5E">
        <w:rPr>
          <w:rFonts w:cs="Arial"/>
          <w:sz w:val="20"/>
          <w:szCs w:val="20"/>
        </w:rPr>
        <w:t>06</w:t>
      </w:r>
      <w:r w:rsidR="00614F09">
        <w:rPr>
          <w:rFonts w:cs="Arial"/>
          <w:sz w:val="20"/>
          <w:szCs w:val="20"/>
        </w:rPr>
        <w:t>.</w:t>
      </w:r>
      <w:r w:rsidRPr="00E53D5E">
        <w:rPr>
          <w:rFonts w:cs="Arial"/>
          <w:sz w:val="20"/>
          <w:szCs w:val="20"/>
        </w:rPr>
        <w:t>EQTL</w:t>
      </w:r>
      <w:r w:rsidR="00614F09">
        <w:rPr>
          <w:rFonts w:cs="Arial"/>
          <w:sz w:val="20"/>
          <w:szCs w:val="20"/>
        </w:rPr>
        <w:t xml:space="preserve"> -</w:t>
      </w:r>
      <w:r w:rsidRPr="00E53D5E">
        <w:rPr>
          <w:rFonts w:cs="Arial"/>
          <w:sz w:val="20"/>
          <w:szCs w:val="20"/>
        </w:rPr>
        <w:t xml:space="preserve"> Padrão de Estruturas de Redes de Distribuição</w:t>
      </w:r>
      <w:r w:rsidR="00614F09">
        <w:rPr>
          <w:rFonts w:cs="Arial"/>
          <w:sz w:val="20"/>
          <w:szCs w:val="20"/>
        </w:rPr>
        <w:t xml:space="preserve"> Aérea de Energia Elétrica</w:t>
      </w:r>
      <w:r w:rsidRPr="00E53D5E">
        <w:rPr>
          <w:rFonts w:cs="Arial"/>
          <w:sz w:val="20"/>
          <w:szCs w:val="20"/>
        </w:rPr>
        <w:t xml:space="preserve"> 15kV;</w:t>
      </w:r>
    </w:p>
    <w:p w:rsidR="00BA02B1" w:rsidRPr="00E90A77" w:rsidP="00BA02B1" w14:paraId="3563DC43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bookmarkStart w:id="8" w:name="_REFERENCIAS"/>
      <w:bookmarkStart w:id="9" w:name="_DESCRICAO_DE_ATIVIDADES"/>
      <w:bookmarkEnd w:id="8"/>
      <w:bookmarkEnd w:id="9"/>
      <w:r w:rsidRPr="00E90A77">
        <w:rPr>
          <w:rFonts w:cs="Arial"/>
          <w:sz w:val="20"/>
          <w:szCs w:val="20"/>
        </w:rPr>
        <w:t>POP.00110.EQTL – Atividades Preliminares de Segurança;</w:t>
      </w:r>
    </w:p>
    <w:p w:rsidR="00BA02B1" w:rsidRPr="00E90A77" w:rsidP="00BA02B1" w14:paraId="5305C982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POP.00111.EQTL – Atividades Preliminares de Segurança para Trabalho em Altura em Poste de RD;</w:t>
      </w:r>
    </w:p>
    <w:p w:rsidR="00BA02B1" w:rsidRPr="00E90A77" w:rsidP="00BA02B1" w14:paraId="201071E5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POP.00112.EQTL – Atividades Preliminares de Segurança para Trabalho Elétrico;</w:t>
      </w:r>
    </w:p>
    <w:p w:rsidR="00BA02B1" w:rsidRPr="00E90A77" w:rsidP="00BA02B1" w14:paraId="31EE26B9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POP.00168.EQTL – Comunicação com o COI;</w:t>
      </w:r>
    </w:p>
    <w:p w:rsidR="00BA02B1" w:rsidP="00BA02B1" w14:paraId="18505A75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7308C0">
        <w:rPr>
          <w:rFonts w:cs="Arial"/>
          <w:sz w:val="20"/>
          <w:szCs w:val="20"/>
        </w:rPr>
        <w:t>POP.00288.EQTL</w:t>
      </w:r>
      <w:r>
        <w:rPr>
          <w:rFonts w:cs="Arial"/>
          <w:sz w:val="20"/>
          <w:szCs w:val="20"/>
        </w:rPr>
        <w:t xml:space="preserve"> - </w:t>
      </w:r>
      <w:r w:rsidRPr="007308C0">
        <w:rPr>
          <w:rFonts w:cs="Arial"/>
          <w:sz w:val="20"/>
          <w:szCs w:val="20"/>
        </w:rPr>
        <w:t>Abrir/fechar chaves no SDMT sem dispositivo de abertura com carga</w:t>
      </w:r>
      <w:r>
        <w:rPr>
          <w:rFonts w:cs="Arial"/>
          <w:sz w:val="20"/>
          <w:szCs w:val="20"/>
        </w:rPr>
        <w:t>;</w:t>
      </w:r>
    </w:p>
    <w:p w:rsidR="00BA02B1" w:rsidP="00BA02B1" w14:paraId="5DAAE669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3D19BC">
        <w:rPr>
          <w:rFonts w:cs="Arial"/>
          <w:sz w:val="20"/>
          <w:szCs w:val="20"/>
        </w:rPr>
        <w:t>POP.00304.EQTL</w:t>
      </w:r>
      <w:r>
        <w:rPr>
          <w:rFonts w:cs="Arial"/>
          <w:sz w:val="20"/>
          <w:szCs w:val="20"/>
        </w:rPr>
        <w:t xml:space="preserve"> - </w:t>
      </w:r>
      <w:r w:rsidRPr="003D19BC">
        <w:rPr>
          <w:rFonts w:cs="Arial"/>
          <w:sz w:val="20"/>
          <w:szCs w:val="20"/>
        </w:rPr>
        <w:t>Abrir/fechar chaves  no SDMT usando dispositivo de abertura com carga</w:t>
      </w:r>
      <w:r>
        <w:rPr>
          <w:rFonts w:cs="Arial"/>
          <w:sz w:val="20"/>
          <w:szCs w:val="20"/>
        </w:rPr>
        <w:t>;</w:t>
      </w:r>
    </w:p>
    <w:p w:rsidR="00BA02B1" w:rsidP="00BA02B1" w14:paraId="51355506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FF5359">
        <w:rPr>
          <w:rFonts w:cs="Arial"/>
          <w:sz w:val="20"/>
          <w:szCs w:val="20"/>
        </w:rPr>
        <w:t>POP.00454.EQTL</w:t>
      </w:r>
      <w:r>
        <w:rPr>
          <w:rFonts w:cs="Arial"/>
          <w:sz w:val="20"/>
          <w:szCs w:val="20"/>
        </w:rPr>
        <w:t xml:space="preserve"> - </w:t>
      </w:r>
      <w:r w:rsidRPr="00FF5359">
        <w:rPr>
          <w:rFonts w:cs="Arial"/>
          <w:sz w:val="20"/>
          <w:szCs w:val="20"/>
        </w:rPr>
        <w:t>Utilização de cesto aéreo</w:t>
      </w:r>
      <w:r>
        <w:rPr>
          <w:rFonts w:cs="Arial"/>
          <w:sz w:val="20"/>
          <w:szCs w:val="20"/>
        </w:rPr>
        <w:t>.</w:t>
      </w:r>
    </w:p>
    <w:p w:rsidR="00AB6838" w:rsidRPr="00E53D5E" w:rsidP="00E53D5E" w14:paraId="0EA839FA" w14:textId="7CA16F1C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E53D5E">
        <w:rPr>
          <w:sz w:val="20"/>
        </w:rPr>
        <w:t>PRINCIPAIS PASSOS</w:t>
      </w:r>
    </w:p>
    <w:p w:rsidR="0067498D" w:rsidP="00E53D5E" w14:paraId="5830744A" w14:textId="12C99588">
      <w:pPr>
        <w:pStyle w:val="Heading2"/>
        <w:spacing w:before="120" w:after="120" w:line="360" w:lineRule="auto"/>
        <w:rPr>
          <w:sz w:val="20"/>
        </w:rPr>
      </w:pPr>
      <w:r w:rsidRPr="00E53D5E">
        <w:rPr>
          <w:sz w:val="20"/>
        </w:rPr>
        <w:t>Materiais necessários para execução das tarefas</w:t>
      </w:r>
    </w:p>
    <w:tbl>
      <w:tblPr>
        <w:tblStyle w:val="TabeladeGradeClara1"/>
        <w:tblpPr w:leftFromText="141" w:rightFromText="141" w:vertAnchor="text" w:tblpXSpec="center" w:tblpY="1"/>
        <w:tblOverlap w:val="never"/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84"/>
        <w:gridCol w:w="2376"/>
        <w:gridCol w:w="4215"/>
        <w:gridCol w:w="987"/>
      </w:tblGrid>
      <w:tr w14:paraId="3A9C8AE7" w14:textId="77777777" w:rsidTr="00BB32EB">
        <w:tblPrEx>
          <w:tblW w:w="906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</w:trPr>
        <w:tc>
          <w:tcPr>
            <w:tcW w:w="1484" w:type="dxa"/>
          </w:tcPr>
          <w:p w:rsidR="005F2379" w:rsidRPr="005F2379" w:rsidP="005F2379" w14:paraId="0F6DA7EC" w14:textId="77777777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bookmarkStart w:id="10" w:name="_Hlk105939274"/>
            <w:r w:rsidRPr="005F2379">
              <w:rPr>
                <w:rFonts w:cs="Arial"/>
                <w:b/>
                <w:bCs/>
                <w:sz w:val="20"/>
                <w:szCs w:val="20"/>
              </w:rPr>
              <w:t>Número de Eletricistas</w:t>
            </w:r>
          </w:p>
        </w:tc>
        <w:tc>
          <w:tcPr>
            <w:tcW w:w="2376" w:type="dxa"/>
          </w:tcPr>
          <w:p w:rsidR="005F2379" w:rsidRPr="005F2379" w:rsidP="005F2379" w14:paraId="7CCFCA38" w14:textId="77777777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5F2379">
              <w:rPr>
                <w:rFonts w:cs="Arial"/>
                <w:b/>
                <w:bCs/>
                <w:sz w:val="20"/>
                <w:szCs w:val="20"/>
              </w:rPr>
              <w:t>Tempo Médio de Execução da Tarefa</w:t>
            </w:r>
          </w:p>
        </w:tc>
        <w:tc>
          <w:tcPr>
            <w:tcW w:w="5202" w:type="dxa"/>
            <w:gridSpan w:val="2"/>
          </w:tcPr>
          <w:p w:rsidR="005F2379" w:rsidRPr="005F2379" w:rsidP="005F2379" w14:paraId="4A8DBD1B" w14:textId="77777777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5F2379">
              <w:rPr>
                <w:rFonts w:cs="Arial"/>
                <w:b/>
                <w:bCs/>
                <w:sz w:val="20"/>
                <w:szCs w:val="20"/>
              </w:rPr>
              <w:t>Ferramentas e Equipamentos</w:t>
            </w:r>
          </w:p>
        </w:tc>
      </w:tr>
      <w:tr w14:paraId="3A82F247" w14:textId="77777777" w:rsidTr="00BB32EB">
        <w:tblPrEx>
          <w:tblW w:w="9062" w:type="dxa"/>
          <w:tblLayout w:type="fixed"/>
          <w:tblLook w:val="04A0"/>
        </w:tblPrEx>
        <w:trPr>
          <w:cantSplit/>
        </w:trPr>
        <w:tc>
          <w:tcPr>
            <w:tcW w:w="1484" w:type="dxa"/>
            <w:vMerge w:val="restart"/>
          </w:tcPr>
          <w:p w:rsidR="005F2379" w:rsidRPr="005F2379" w:rsidP="005F2379" w14:paraId="122A6CAE" w14:textId="428C6EE4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873FCF">
              <w:rPr>
                <w:rFonts w:cs="Arial"/>
                <w:sz w:val="20"/>
                <w:szCs w:val="20"/>
              </w:rPr>
              <w:t>2</w:t>
            </w:r>
            <w:r w:rsidRPr="005F2379">
              <w:rPr>
                <w:rFonts w:cs="Arial"/>
                <w:sz w:val="20"/>
                <w:szCs w:val="20"/>
              </w:rPr>
              <w:t xml:space="preserve"> colaboradores para equipes em cesto aéreo simples</w:t>
            </w:r>
            <w:r>
              <w:rPr>
                <w:rFonts w:cs="Arial"/>
                <w:sz w:val="20"/>
                <w:szCs w:val="20"/>
              </w:rPr>
              <w:t xml:space="preserve"> ou escada </w:t>
            </w:r>
            <w:r w:rsidRPr="005F2379"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376" w:type="dxa"/>
            <w:vMerge w:val="restart"/>
          </w:tcPr>
          <w:p w:rsidR="005F2379" w:rsidRPr="005F2379" w:rsidP="005F2379" w14:paraId="00980AB5" w14:textId="4417723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 6</w:t>
            </w:r>
            <w:r w:rsidRPr="005F2379">
              <w:rPr>
                <w:rFonts w:cs="Arial"/>
                <w:sz w:val="20"/>
                <w:szCs w:val="20"/>
              </w:rPr>
              <w:t xml:space="preserve">0 a </w:t>
            </w:r>
            <w:r>
              <w:rPr>
                <w:rFonts w:cs="Arial"/>
                <w:sz w:val="20"/>
                <w:szCs w:val="20"/>
              </w:rPr>
              <w:t>12</w:t>
            </w:r>
            <w:r w:rsidRPr="005F2379">
              <w:rPr>
                <w:rFonts w:cs="Arial"/>
                <w:sz w:val="20"/>
                <w:szCs w:val="20"/>
              </w:rPr>
              <w:t xml:space="preserve">0 minutos equipes em cesto aéreo; </w:t>
            </w:r>
          </w:p>
          <w:p w:rsidR="005F2379" w:rsidRPr="005F2379" w:rsidP="005F2379" w14:paraId="63DF7DC5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5F2379">
              <w:rPr>
                <w:rFonts w:cs="Arial"/>
                <w:b/>
                <w:bCs/>
                <w:sz w:val="18"/>
                <w:szCs w:val="18"/>
              </w:rPr>
              <w:t>Nota 01: Tempo pode variar conforme</w:t>
            </w:r>
            <w:r w:rsidRPr="005F2379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5F2379">
              <w:rPr>
                <w:rFonts w:cs="Arial"/>
                <w:b/>
                <w:bCs/>
                <w:sz w:val="18"/>
                <w:szCs w:val="18"/>
              </w:rPr>
              <w:t>situação de campo. Esse tempo foi estimado para uma situação mais simples</w:t>
            </w:r>
            <w:r w:rsidRPr="005F2379">
              <w:rPr>
                <w:rFonts w:cs="Arial"/>
                <w:sz w:val="18"/>
                <w:szCs w:val="18"/>
              </w:rPr>
              <w:t>.</w:t>
            </w:r>
          </w:p>
          <w:p w:rsidR="005F2379" w:rsidRPr="005F2379" w:rsidP="005F2379" w14:paraId="0FE8DB5E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5F2379" w:rsidRPr="005F2379" w:rsidP="005F2379" w14:paraId="73345A32" w14:textId="77777777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5F2379">
              <w:rPr>
                <w:rFonts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987" w:type="dxa"/>
          </w:tcPr>
          <w:p w:rsidR="005F2379" w:rsidRPr="005F2379" w:rsidP="005F2379" w14:paraId="3A752115" w14:textId="1249F283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5F2379">
              <w:rPr>
                <w:rFonts w:cs="Arial"/>
                <w:b/>
                <w:sz w:val="20"/>
                <w:szCs w:val="20"/>
              </w:rPr>
              <w:t>Qtd</w:t>
            </w:r>
            <w:r w:rsidR="00260504">
              <w:rPr>
                <w:rFonts w:cs="Arial"/>
                <w:b/>
                <w:sz w:val="20"/>
                <w:szCs w:val="20"/>
              </w:rPr>
              <w:t>e</w:t>
            </w:r>
          </w:p>
        </w:tc>
      </w:tr>
      <w:tr w14:paraId="1E664A7C" w14:textId="77777777" w:rsidTr="00BB32EB">
        <w:tblPrEx>
          <w:tblW w:w="9062" w:type="dxa"/>
          <w:tblLayout w:type="fixed"/>
          <w:tblLook w:val="04A0"/>
        </w:tblPrEx>
        <w:trPr>
          <w:cantSplit/>
          <w:trHeight w:val="518"/>
        </w:trPr>
        <w:tc>
          <w:tcPr>
            <w:tcW w:w="1484" w:type="dxa"/>
            <w:vMerge/>
          </w:tcPr>
          <w:p w:rsidR="005F2379" w:rsidRPr="005F2379" w:rsidP="005F2379" w14:paraId="4C956ADA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5F2379" w:rsidRPr="005F2379" w:rsidP="005F2379" w14:paraId="1B311DF7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:rsidR="005F2379" w:rsidRPr="005F2379" w:rsidP="005F2379" w14:paraId="46574E5E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5F2379">
              <w:rPr>
                <w:rFonts w:cs="Arial"/>
                <w:b/>
                <w:bCs/>
                <w:sz w:val="20"/>
                <w:szCs w:val="20"/>
              </w:rPr>
              <w:t>Ferramentas e equipamentos de uso Coletivo:</w:t>
            </w:r>
          </w:p>
        </w:tc>
      </w:tr>
      <w:tr w14:paraId="645E3A9D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554444D2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37111AF6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26440DB6" w14:textId="70F7C685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Escada extensível / veicular ou singela;</w:t>
            </w:r>
          </w:p>
        </w:tc>
        <w:tc>
          <w:tcPr>
            <w:tcW w:w="987" w:type="dxa"/>
          </w:tcPr>
          <w:p w:rsidR="00BB32EB" w:rsidRPr="005F2379" w:rsidP="00BB32EB" w14:paraId="1BCEB764" w14:textId="757B0666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024619F9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794"/>
        </w:trPr>
        <w:tc>
          <w:tcPr>
            <w:tcW w:w="1484" w:type="dxa"/>
            <w:vMerge/>
          </w:tcPr>
          <w:p w:rsidR="00BB32EB" w:rsidRPr="005F2379" w:rsidP="00BB32EB" w14:paraId="0DFB7739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0319858D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05251C69" w14:textId="6C87C01E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Conjunto de aterramento temporários BT e MT;</w:t>
            </w:r>
          </w:p>
        </w:tc>
        <w:tc>
          <w:tcPr>
            <w:tcW w:w="987" w:type="dxa"/>
          </w:tcPr>
          <w:p w:rsidR="00BB32EB" w:rsidRPr="005F2379" w:rsidP="00BB32EB" w14:paraId="7BBFA5BC" w14:textId="453C6A4D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Q*Nec</w:t>
            </w:r>
          </w:p>
        </w:tc>
      </w:tr>
      <w:tr w14:paraId="3D199B11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4A0D" w:rsidRPr="005F2379" w:rsidP="007E4A0D" w14:paraId="17DCD0AC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4A0D" w:rsidRPr="005F2379" w:rsidP="007E4A0D" w14:paraId="0D3E26A9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4A0D" w:rsidRPr="00164187" w:rsidP="007E4A0D" w14:paraId="245DE282" w14:textId="666DBB8F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Detector de Ausência de Tensão;</w:t>
            </w:r>
          </w:p>
        </w:tc>
        <w:tc>
          <w:tcPr>
            <w:tcW w:w="987" w:type="dxa"/>
          </w:tcPr>
          <w:p w:rsidR="007E4A0D" w:rsidP="007E4A0D" w14:paraId="40C76926" w14:textId="1AC1385D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38528DF3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565F1363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1877A412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40DE0E9F" w14:textId="2EE23D01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Conjunto de Vara de manobra;</w:t>
            </w:r>
          </w:p>
        </w:tc>
        <w:tc>
          <w:tcPr>
            <w:tcW w:w="987" w:type="dxa"/>
          </w:tcPr>
          <w:p w:rsidR="00BB32EB" w:rsidRPr="005F2379" w:rsidP="00BB32EB" w14:paraId="21E3B990" w14:textId="1C65F7CF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7423AD96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521C6570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266C6270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270939FB" w14:textId="384B1DD0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Conjunto de Içamento;</w:t>
            </w:r>
          </w:p>
        </w:tc>
        <w:tc>
          <w:tcPr>
            <w:tcW w:w="987" w:type="dxa"/>
          </w:tcPr>
          <w:p w:rsidR="00BB32EB" w:rsidRPr="005F2379" w:rsidP="00BB32EB" w14:paraId="28021D1D" w14:textId="4E69877B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58637680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17C73B58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513C6F84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168EFEE9" w14:textId="34C3953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Laço pré-formado;</w:t>
            </w:r>
          </w:p>
        </w:tc>
        <w:tc>
          <w:tcPr>
            <w:tcW w:w="987" w:type="dxa"/>
          </w:tcPr>
          <w:p w:rsidR="00BB32EB" w:rsidRPr="005F2379" w:rsidP="00BB32EB" w14:paraId="06D5EFF6" w14:textId="7D5C75DC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14:paraId="2B85EB76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7AC5E6EF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1539683F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5660F175" w14:textId="4E406B5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Alicate Volt Amperímetro;</w:t>
            </w:r>
          </w:p>
        </w:tc>
        <w:tc>
          <w:tcPr>
            <w:tcW w:w="987" w:type="dxa"/>
          </w:tcPr>
          <w:p w:rsidR="00BB32EB" w:rsidRPr="005F2379" w:rsidP="00BB32EB" w14:paraId="601BF4A9" w14:textId="5658E0F5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5C7E32CF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794"/>
        </w:trPr>
        <w:tc>
          <w:tcPr>
            <w:tcW w:w="1484" w:type="dxa"/>
            <w:vMerge/>
          </w:tcPr>
          <w:p w:rsidR="00BB32EB" w:rsidRPr="005F2379" w:rsidP="00BB32EB" w14:paraId="4BA6CF34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5967E6B7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020AD8BF" w14:textId="18620ACC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Ferramentas para Sinalização: Bandeirola, Colete refletivo, Cone, Fita zebrada, Giroflex, Placas de advertência;</w:t>
            </w:r>
          </w:p>
        </w:tc>
        <w:tc>
          <w:tcPr>
            <w:tcW w:w="987" w:type="dxa"/>
          </w:tcPr>
          <w:p w:rsidR="00BB32EB" w:rsidRPr="005F2379" w:rsidP="00BB32EB" w14:paraId="7529B7D4" w14:textId="28AE2A1B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14:paraId="4A05B207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7070043D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145F9E96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33538EE0" w14:textId="0444FE11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Balde de lona;</w:t>
            </w:r>
          </w:p>
        </w:tc>
        <w:tc>
          <w:tcPr>
            <w:tcW w:w="987" w:type="dxa"/>
          </w:tcPr>
          <w:p w:rsidR="00BB32EB" w:rsidRPr="005F2379" w:rsidP="00BB32EB" w14:paraId="279CEB90" w14:textId="78BAC619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1E4AE9FB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578B91A8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205FAF14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11CC4BF7" w14:textId="65D3905D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Bolsa de Lona para Luvas Isolantes;</w:t>
            </w:r>
          </w:p>
        </w:tc>
        <w:tc>
          <w:tcPr>
            <w:tcW w:w="987" w:type="dxa"/>
          </w:tcPr>
          <w:p w:rsidR="00BB32EB" w:rsidRPr="005F2379" w:rsidP="00BB32EB" w14:paraId="658AF0F6" w14:textId="0D4EAB8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7C4C989B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3AFF0924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650E8471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78FBBF22" w14:textId="005636DA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Kit Primeiros Socorros;</w:t>
            </w:r>
          </w:p>
        </w:tc>
        <w:tc>
          <w:tcPr>
            <w:tcW w:w="987" w:type="dxa"/>
          </w:tcPr>
          <w:p w:rsidR="00BB32EB" w:rsidRPr="005F2379" w:rsidP="00BB32EB" w14:paraId="6CE0849E" w14:textId="3D4D3275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14:paraId="41A47373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21877237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64355DDA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6E5E6509" w14:textId="0682EE5D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Isolador roldana;</w:t>
            </w:r>
          </w:p>
        </w:tc>
        <w:tc>
          <w:tcPr>
            <w:tcW w:w="987" w:type="dxa"/>
          </w:tcPr>
          <w:p w:rsidR="00BB32EB" w:rsidRPr="005F2379" w:rsidP="00BB32EB" w14:paraId="3656F93D" w14:textId="5289D336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14:paraId="4373FD85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5CEDD7E5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2B805338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75055BD0" w14:textId="67FF1CDB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Alça pré-formada;</w:t>
            </w:r>
          </w:p>
        </w:tc>
        <w:tc>
          <w:tcPr>
            <w:tcW w:w="987" w:type="dxa"/>
          </w:tcPr>
          <w:p w:rsidR="00BB32EB" w:rsidRPr="005F2379" w:rsidP="00BB32EB" w14:paraId="69A03DE9" w14:textId="329E9485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14:paraId="5DD9CEC7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53D1A40B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2C8F13D6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07F8CA6B" w14:textId="4102F92D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Alicate universal;</w:t>
            </w:r>
          </w:p>
        </w:tc>
        <w:tc>
          <w:tcPr>
            <w:tcW w:w="987" w:type="dxa"/>
          </w:tcPr>
          <w:p w:rsidR="00BB32EB" w:rsidRPr="005F2379" w:rsidP="00BB32EB" w14:paraId="6E7A1DE5" w14:textId="5CC1A4C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7C28E503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794"/>
        </w:trPr>
        <w:tc>
          <w:tcPr>
            <w:tcW w:w="1484" w:type="dxa"/>
            <w:vMerge/>
          </w:tcPr>
          <w:p w:rsidR="00BB32EB" w:rsidRPr="005F2379" w:rsidP="00BB32EB" w14:paraId="07DE9A6A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01D67A20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1C17D826" w14:textId="2A1E1176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64187">
              <w:rPr>
                <w:rFonts w:cs="Arial"/>
                <w:sz w:val="20"/>
                <w:szCs w:val="20"/>
              </w:rPr>
              <w:t>Ferramenta de aplicação/remoção de conector cunha.</w:t>
            </w:r>
          </w:p>
        </w:tc>
        <w:tc>
          <w:tcPr>
            <w:tcW w:w="987" w:type="dxa"/>
          </w:tcPr>
          <w:p w:rsidR="00BB32EB" w:rsidRPr="005F2379" w:rsidP="00BB32EB" w14:paraId="59CBD7F6" w14:textId="46307FDB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47087AD3" w14:textId="77777777" w:rsidTr="00BB32EB">
        <w:tblPrEx>
          <w:tblW w:w="9062" w:type="dxa"/>
          <w:tblLayout w:type="fixed"/>
          <w:tblLook w:val="04A0"/>
        </w:tblPrEx>
        <w:trPr>
          <w:cantSplit/>
          <w:trHeight w:val="855"/>
        </w:trPr>
        <w:tc>
          <w:tcPr>
            <w:tcW w:w="1484" w:type="dxa"/>
            <w:vMerge/>
          </w:tcPr>
          <w:p w:rsidR="005F2379" w:rsidRPr="005F2379" w:rsidP="005F2379" w14:paraId="0055B6FB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bookmarkStart w:id="11" w:name="_Hlk105572590"/>
          </w:p>
        </w:tc>
        <w:tc>
          <w:tcPr>
            <w:tcW w:w="2376" w:type="dxa"/>
            <w:vMerge/>
          </w:tcPr>
          <w:p w:rsidR="005F2379" w:rsidRPr="005F2379" w:rsidP="005F2379" w14:paraId="73596943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:rsidR="005F2379" w:rsidRPr="005F2379" w:rsidP="005F2379" w14:paraId="48282461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5F2379">
              <w:rPr>
                <w:rFonts w:eastAsia="Arial" w:cs="Arial"/>
                <w:b/>
                <w:bCs/>
                <w:sz w:val="20"/>
                <w:szCs w:val="20"/>
              </w:rPr>
              <w:t>Equipamentos de Proteção Individual (EPI’s) Básico:</w:t>
            </w:r>
          </w:p>
        </w:tc>
      </w:tr>
      <w:tr w14:paraId="7F35F3D7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5F2379" w:rsidRPr="005F2379" w:rsidP="005F2379" w14:paraId="2B5CC579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5F2379" w:rsidRPr="005F2379" w:rsidP="005F2379" w14:paraId="21107E1D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5F2379" w:rsidRPr="005F2379" w:rsidP="005F2379" w14:paraId="10C2D922" w14:textId="77777777">
            <w:pPr>
              <w:spacing w:before="120" w:after="120" w:line="360" w:lineRule="auto"/>
              <w:rPr>
                <w:rFonts w:eastAsia="Arial" w:cs="Arial"/>
                <w:b/>
                <w:bCs/>
                <w:sz w:val="20"/>
                <w:szCs w:val="20"/>
              </w:rPr>
            </w:pPr>
            <w:r w:rsidRPr="005F2379">
              <w:rPr>
                <w:rFonts w:eastAsia="Arial" w:cs="Arial"/>
                <w:sz w:val="20"/>
                <w:szCs w:val="20"/>
              </w:rPr>
              <w:t>Capacete com jugular;</w:t>
            </w:r>
          </w:p>
        </w:tc>
        <w:tc>
          <w:tcPr>
            <w:tcW w:w="987" w:type="dxa"/>
          </w:tcPr>
          <w:p w:rsidR="005F2379" w:rsidRPr="005F2379" w:rsidP="005F2379" w14:paraId="1E10A27A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5F2379">
              <w:rPr>
                <w:rFonts w:cs="Arial"/>
                <w:sz w:val="20"/>
                <w:szCs w:val="20"/>
              </w:rPr>
              <w:t>1</w:t>
            </w:r>
          </w:p>
        </w:tc>
      </w:tr>
      <w:tr w14:paraId="3357D08D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5F2379" w:rsidRPr="005F2379" w:rsidP="005F2379" w14:paraId="53D870EC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5F2379" w:rsidRPr="005F2379" w:rsidP="005F2379" w14:paraId="3170E447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5F2379" w:rsidRPr="005F2379" w:rsidP="005F2379" w14:paraId="52F249C4" w14:textId="77777777">
            <w:pPr>
              <w:spacing w:before="120" w:after="120" w:line="360" w:lineRule="auto"/>
              <w:rPr>
                <w:rFonts w:eastAsia="Arial" w:cs="Arial"/>
                <w:sz w:val="20"/>
                <w:szCs w:val="20"/>
              </w:rPr>
            </w:pPr>
            <w:r w:rsidRPr="005F2379">
              <w:rPr>
                <w:rFonts w:eastAsia="Arial" w:cs="Arial"/>
                <w:sz w:val="20"/>
                <w:szCs w:val="20"/>
              </w:rPr>
              <w:t>Vestimentas Retardante a chama/Antichama;</w:t>
            </w:r>
          </w:p>
        </w:tc>
        <w:tc>
          <w:tcPr>
            <w:tcW w:w="987" w:type="dxa"/>
          </w:tcPr>
          <w:p w:rsidR="005F2379" w:rsidRPr="005F2379" w:rsidP="005F2379" w14:paraId="3404B31B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5F2379">
              <w:rPr>
                <w:rFonts w:cs="Arial"/>
                <w:sz w:val="20"/>
                <w:szCs w:val="20"/>
              </w:rPr>
              <w:t>1</w:t>
            </w:r>
          </w:p>
        </w:tc>
      </w:tr>
      <w:tr w14:paraId="6893F0C4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5F2379" w:rsidRPr="005F2379" w:rsidP="005F2379" w14:paraId="4AE87E79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5F2379" w:rsidRPr="005F2379" w:rsidP="005F2379" w14:paraId="5448CC36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5F2379" w:rsidRPr="005F2379" w:rsidP="005F2379" w14:paraId="07CF0ECF" w14:textId="77777777">
            <w:pPr>
              <w:spacing w:before="120" w:after="120" w:line="360" w:lineRule="auto"/>
              <w:rPr>
                <w:rFonts w:eastAsia="Arial" w:cs="Arial"/>
                <w:sz w:val="20"/>
                <w:szCs w:val="20"/>
              </w:rPr>
            </w:pPr>
            <w:r w:rsidRPr="005F2379">
              <w:rPr>
                <w:rFonts w:eastAsia="Arial" w:cs="Arial"/>
                <w:sz w:val="20"/>
                <w:szCs w:val="20"/>
              </w:rPr>
              <w:t>Botina de segurança;</w:t>
            </w:r>
          </w:p>
        </w:tc>
        <w:tc>
          <w:tcPr>
            <w:tcW w:w="987" w:type="dxa"/>
          </w:tcPr>
          <w:p w:rsidR="005F2379" w:rsidRPr="005F2379" w:rsidP="005F2379" w14:paraId="2D77D0D9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5F2379">
              <w:rPr>
                <w:rFonts w:cs="Arial"/>
                <w:sz w:val="20"/>
                <w:szCs w:val="20"/>
              </w:rPr>
              <w:t>1 par</w:t>
            </w:r>
          </w:p>
        </w:tc>
      </w:tr>
      <w:tr w14:paraId="0B38EB75" w14:textId="77777777" w:rsidTr="00BB32EB">
        <w:tblPrEx>
          <w:tblW w:w="9062" w:type="dxa"/>
          <w:tblLayout w:type="fixed"/>
          <w:tblLook w:val="04A0"/>
        </w:tblPrEx>
        <w:trPr>
          <w:cantSplit/>
          <w:trHeight w:val="930"/>
        </w:trPr>
        <w:tc>
          <w:tcPr>
            <w:tcW w:w="1484" w:type="dxa"/>
            <w:vMerge/>
          </w:tcPr>
          <w:p w:rsidR="005F2379" w:rsidRPr="005F2379" w:rsidP="005F2379" w14:paraId="0E888A8A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5F2379" w:rsidRPr="005F2379" w:rsidP="005F2379" w14:paraId="273782DC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:rsidR="005F2379" w:rsidRPr="005F2379" w:rsidP="005F2379" w14:paraId="17A40AA4" w14:textId="77777777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5F2379">
              <w:rPr>
                <w:rFonts w:cs="Arial"/>
                <w:b/>
                <w:bCs/>
                <w:sz w:val="20"/>
                <w:szCs w:val="20"/>
              </w:rPr>
              <w:t>Equipamentos de Proteção Individual (EPI´s) Complementar:</w:t>
            </w:r>
          </w:p>
        </w:tc>
      </w:tr>
      <w:tr w14:paraId="0E7E5BFA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754"/>
        </w:trPr>
        <w:tc>
          <w:tcPr>
            <w:tcW w:w="1484" w:type="dxa"/>
            <w:vMerge/>
          </w:tcPr>
          <w:p w:rsidR="00BB32EB" w:rsidRPr="005F2379" w:rsidP="00BB32EB" w14:paraId="21AD8B9F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19D21B5F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2C70BF5D" w14:textId="1E073DC9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Luva isolante com cobertura conforme classe de tensão da atividade;</w:t>
            </w:r>
          </w:p>
        </w:tc>
        <w:tc>
          <w:tcPr>
            <w:tcW w:w="987" w:type="dxa"/>
          </w:tcPr>
          <w:p w:rsidR="00BB32EB" w:rsidRPr="005F2379" w:rsidP="00BB32EB" w14:paraId="7C6A20EF" w14:textId="16DA1C51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 par</w:t>
            </w:r>
          </w:p>
        </w:tc>
      </w:tr>
      <w:tr w14:paraId="5232DA62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209B2FB5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7C81FAD5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2180B38B" w14:textId="487D102A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Óculos de proteção;</w:t>
            </w:r>
          </w:p>
        </w:tc>
        <w:tc>
          <w:tcPr>
            <w:tcW w:w="987" w:type="dxa"/>
          </w:tcPr>
          <w:p w:rsidR="00BB32EB" w:rsidRPr="005F2379" w:rsidP="00BB32EB" w14:paraId="6174A034" w14:textId="00E1F2B4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</w:t>
            </w:r>
          </w:p>
        </w:tc>
      </w:tr>
      <w:tr w14:paraId="2C60F217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03F0C63C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46F19D19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3E24B5DA" w14:textId="772895E4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Protetor solar</w:t>
            </w:r>
          </w:p>
        </w:tc>
        <w:tc>
          <w:tcPr>
            <w:tcW w:w="987" w:type="dxa"/>
          </w:tcPr>
          <w:p w:rsidR="00BB32EB" w:rsidRPr="005F2379" w:rsidP="00BB32EB" w14:paraId="21614A02" w14:textId="6B0B3600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</w:t>
            </w:r>
          </w:p>
        </w:tc>
      </w:tr>
      <w:tr w14:paraId="0132F751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1E341B26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50023C86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00D8B19B" w14:textId="2823923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Luva de vaqueta;</w:t>
            </w:r>
          </w:p>
        </w:tc>
        <w:tc>
          <w:tcPr>
            <w:tcW w:w="987" w:type="dxa"/>
          </w:tcPr>
          <w:p w:rsidR="00BB32EB" w:rsidRPr="005F2379" w:rsidP="00BB32EB" w14:paraId="14224162" w14:textId="77AD1754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 par</w:t>
            </w:r>
          </w:p>
        </w:tc>
      </w:tr>
      <w:tr w14:paraId="112C8492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801"/>
        </w:trPr>
        <w:tc>
          <w:tcPr>
            <w:tcW w:w="1484" w:type="dxa"/>
            <w:vMerge/>
          </w:tcPr>
          <w:p w:rsidR="00BB32EB" w:rsidRPr="005F2379" w:rsidP="00BB32EB" w14:paraId="1B468B93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7C653784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520FBDFC" w14:textId="4664D911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Conjunto de segurança para trabalho em altura em cesto aéreo;</w:t>
            </w:r>
          </w:p>
        </w:tc>
        <w:tc>
          <w:tcPr>
            <w:tcW w:w="987" w:type="dxa"/>
          </w:tcPr>
          <w:p w:rsidR="00BB32EB" w:rsidRPr="005F2379" w:rsidP="00BB32EB" w14:paraId="40F85047" w14:textId="25E83C3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Q/Nec</w:t>
            </w:r>
          </w:p>
        </w:tc>
      </w:tr>
      <w:tr w14:paraId="29674C2D" w14:textId="77777777" w:rsidTr="00BB32EB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BB32EB" w:rsidRPr="005F2379" w:rsidP="00BB32EB" w14:paraId="73E6812B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6CF64E4C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BB32EB" w:rsidRPr="005F2379" w:rsidP="00BB32EB" w14:paraId="4026A73B" w14:textId="595AD80E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Cinto de segurança tipo paraquedista com talabarte regulável</w:t>
            </w:r>
            <w:r w:rsidRPr="000B1A4E"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987" w:type="dxa"/>
          </w:tcPr>
          <w:p w:rsidR="00BB32EB" w:rsidRPr="005F2379" w:rsidP="00BB32EB" w14:paraId="25EA5262" w14:textId="0D1F7545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</w:t>
            </w:r>
          </w:p>
        </w:tc>
      </w:tr>
      <w:tr w14:paraId="389C13D7" w14:textId="77777777" w:rsidTr="00BB32EB">
        <w:tblPrEx>
          <w:tblW w:w="9062" w:type="dxa"/>
          <w:tblLayout w:type="fixed"/>
          <w:tblLook w:val="04A0"/>
        </w:tblPrEx>
        <w:trPr>
          <w:cantSplit/>
          <w:trHeight w:val="930"/>
        </w:trPr>
        <w:tc>
          <w:tcPr>
            <w:tcW w:w="1484" w:type="dxa"/>
            <w:vMerge/>
          </w:tcPr>
          <w:p w:rsidR="00BB32EB" w:rsidRPr="005F2379" w:rsidP="00BB32EB" w14:paraId="1717C73A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BB32EB" w:rsidRPr="005F2379" w:rsidP="00BB32EB" w14:paraId="0642C415" w14:textId="77777777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:rsidR="00BB32EB" w:rsidRPr="005F2379" w:rsidP="00BB32EB" w14:paraId="4A68FC18" w14:textId="77777777">
            <w:pPr>
              <w:spacing w:before="120" w:after="120" w:line="360" w:lineRule="auto"/>
              <w:rPr>
                <w:rFonts w:cs="Arial"/>
                <w:sz w:val="18"/>
                <w:szCs w:val="18"/>
              </w:rPr>
            </w:pPr>
            <w:r w:rsidRPr="005F2379">
              <w:rPr>
                <w:rFonts w:cs="Arial"/>
                <w:b/>
                <w:bCs/>
                <w:sz w:val="18"/>
                <w:szCs w:val="18"/>
              </w:rPr>
              <w:t>Nota 02: Durante toda a execução da tarefa os eletricistas devem estar utilizando os EPI básicos (Capacete com jugular, Vestimenta Retardante a Chama e bota de segurança). Os demais EPI’s serão complementados conforme apontamento para Medidas de Controle de outros riscos.</w:t>
            </w:r>
          </w:p>
        </w:tc>
      </w:tr>
    </w:tbl>
    <w:bookmarkEnd w:id="10"/>
    <w:bookmarkEnd w:id="11"/>
    <w:p w:rsidR="0067498D" w:rsidRPr="00E53D5E" w:rsidP="00E53D5E" w14:paraId="0591DF7A" w14:textId="77777777">
      <w:pPr>
        <w:pStyle w:val="Heading2"/>
        <w:tabs>
          <w:tab w:val="num" w:pos="0"/>
          <w:tab w:val="clear" w:pos="576"/>
        </w:tabs>
        <w:spacing w:before="120" w:after="120" w:line="360" w:lineRule="auto"/>
        <w:ind w:left="0" w:firstLine="0"/>
        <w:jc w:val="both"/>
        <w:rPr>
          <w:sz w:val="20"/>
        </w:rPr>
      </w:pPr>
      <w:r w:rsidRPr="00E53D5E">
        <w:rPr>
          <w:sz w:val="20"/>
        </w:rPr>
        <w:t>Passo a passo para execução das tarefas antes da intervenção na rede</w:t>
      </w:r>
    </w:p>
    <w:tbl>
      <w:tblPr>
        <w:tblStyle w:val="TableGrid"/>
        <w:tblW w:w="9067" w:type="dxa"/>
        <w:tblLook w:val="04A0"/>
      </w:tblPr>
      <w:tblGrid>
        <w:gridCol w:w="1696"/>
        <w:gridCol w:w="2835"/>
        <w:gridCol w:w="2268"/>
        <w:gridCol w:w="2268"/>
      </w:tblGrid>
      <w:tr w14:paraId="3DC6D4FC" w14:textId="77777777" w:rsidTr="00BB32EB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4836F0C9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bookmarkStart w:id="12" w:name="_Hlk83046417"/>
            <w:r w:rsidRPr="00E53D5E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:rsidR="0067498D" w:rsidRPr="00E53D5E" w:rsidP="00E53D5E" w14:paraId="7EC021F6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:rsidR="0067498D" w:rsidRPr="00E53D5E" w:rsidP="00E53D5E" w14:paraId="2BE3DD7E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:rsidR="0067498D" w:rsidRPr="00E53D5E" w:rsidP="00E53D5E" w14:paraId="5FB4FFD1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14:paraId="04D0CBF0" w14:textId="77777777" w:rsidTr="00BB32EB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0FE59C2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1. Preparar-se para execução da tarefa, antes de deslocar-se para o local do serviço.</w:t>
            </w:r>
          </w:p>
        </w:tc>
        <w:tc>
          <w:tcPr>
            <w:tcW w:w="2835" w:type="dxa"/>
          </w:tcPr>
          <w:p w:rsidR="0067498D" w:rsidRPr="00E53D5E" w:rsidP="00E53D5E" w14:paraId="76A3EDB0" w14:textId="7059FFE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1.1. Preparar os materiais – Eletricistas</w:t>
            </w:r>
            <w:r w:rsidR="00F6058F">
              <w:rPr>
                <w:rFonts w:cs="Arial"/>
                <w:sz w:val="20"/>
                <w:szCs w:val="20"/>
              </w:rPr>
              <w:t>;</w:t>
            </w:r>
            <w:r w:rsidRPr="00E53D5E">
              <w:rPr>
                <w:rFonts w:cs="Arial"/>
                <w:sz w:val="20"/>
                <w:szCs w:val="20"/>
              </w:rPr>
              <w:br/>
              <w:t>1.2. Conferir condições externas e internas de uso do veículo - Chefe de turma</w:t>
            </w:r>
            <w:r w:rsidR="00F6058F">
              <w:rPr>
                <w:rFonts w:cs="Arial"/>
                <w:sz w:val="20"/>
                <w:szCs w:val="20"/>
              </w:rPr>
              <w:t>;</w:t>
            </w:r>
            <w:r w:rsidRPr="00E53D5E">
              <w:rPr>
                <w:rFonts w:cs="Arial"/>
                <w:sz w:val="20"/>
                <w:szCs w:val="20"/>
              </w:rPr>
              <w:br/>
              <w:t>1.3. Conferir no veículo todas as ferramentas necessárias para execução do trabalho e suas condições de uso – Eletricistas</w:t>
            </w:r>
            <w:r w:rsidR="00F6058F">
              <w:rPr>
                <w:rFonts w:cs="Arial"/>
                <w:sz w:val="20"/>
                <w:szCs w:val="20"/>
              </w:rPr>
              <w:t>;</w:t>
            </w:r>
            <w:r w:rsidRPr="00E53D5E">
              <w:rPr>
                <w:rFonts w:cs="Arial"/>
                <w:sz w:val="20"/>
                <w:szCs w:val="20"/>
              </w:rPr>
              <w:br/>
              <w:t>1.4. Solicitação de serviço em mãos - Chefe de turma</w:t>
            </w:r>
            <w:r w:rsidR="00F6058F">
              <w:rPr>
                <w:rFonts w:cs="Arial"/>
                <w:sz w:val="20"/>
                <w:szCs w:val="20"/>
              </w:rPr>
              <w:t>;</w:t>
            </w:r>
          </w:p>
          <w:p w:rsidR="0067498D" w:rsidRPr="00E53D5E" w:rsidP="00E53D5E" w14:paraId="09E2664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1.5. Realização aprovação da programação junto ao COI - Chefe de turma.</w:t>
            </w:r>
          </w:p>
        </w:tc>
        <w:tc>
          <w:tcPr>
            <w:tcW w:w="2268" w:type="dxa"/>
          </w:tcPr>
          <w:p w:rsidR="0067498D" w:rsidRPr="00E53D5E" w:rsidP="00E53D5E" w14:paraId="4D79CC6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</w:t>
            </w:r>
          </w:p>
          <w:p w:rsidR="0067498D" w:rsidRPr="00E53D5E" w:rsidP="00E53D5E" w14:paraId="54A3E19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Acidente de trânsito/pátio;</w:t>
            </w:r>
          </w:p>
          <w:p w:rsidR="0067498D" w:rsidRPr="00E53D5E" w:rsidP="00E53D5E" w14:paraId="2E11301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Impedimento da execução do serviço por falta de ferramentas, equipamentos ou materiais;</w:t>
            </w:r>
          </w:p>
        </w:tc>
        <w:tc>
          <w:tcPr>
            <w:tcW w:w="2268" w:type="dxa"/>
          </w:tcPr>
          <w:p w:rsidR="0067498D" w:rsidRPr="00E53D5E" w:rsidP="00E53D5E" w14:paraId="646F004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Atenção nas manobras com o veículo;</w:t>
            </w:r>
          </w:p>
          <w:p w:rsidR="0067498D" w:rsidRPr="00E53D5E" w:rsidP="00E53D5E" w14:paraId="116B864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Fazer uso das Luvas de vaqueta;</w:t>
            </w:r>
          </w:p>
          <w:p w:rsidR="0067498D" w:rsidRPr="00E53D5E" w:rsidP="00E53D5E" w14:paraId="650B38B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Fazer inspeção no veículo;</w:t>
            </w:r>
          </w:p>
          <w:p w:rsidR="0067498D" w:rsidRPr="00E53D5E" w:rsidP="00E53D5E" w14:paraId="7A8CC0E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Conferir os materiais, ferramentas e equipamentos necessários para realização dos serviços em campo;</w:t>
            </w:r>
          </w:p>
        </w:tc>
      </w:tr>
      <w:tr w14:paraId="2908F53D" w14:textId="77777777" w:rsidTr="00BB32EB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592C793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2. Deslocar-se para o local da atividade.</w:t>
            </w:r>
          </w:p>
        </w:tc>
        <w:tc>
          <w:tcPr>
            <w:tcW w:w="2835" w:type="dxa"/>
          </w:tcPr>
          <w:p w:rsidR="0067498D" w:rsidRPr="00E53D5E" w:rsidP="00E53D5E" w14:paraId="1A34558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2.1 Deslocar-se para o local da atividade com segurança</w:t>
            </w:r>
            <w:r w:rsidRPr="00E53D5E">
              <w:rPr>
                <w:rFonts w:cs="Arial"/>
                <w:sz w:val="20"/>
                <w:szCs w:val="20"/>
              </w:rPr>
              <w:br/>
              <w:t>Dirigir respeitando as normas de trânsito</w:t>
            </w:r>
            <w:r w:rsidRPr="00E53D5E">
              <w:rPr>
                <w:rFonts w:cs="Arial"/>
                <w:sz w:val="20"/>
                <w:szCs w:val="20"/>
              </w:rPr>
              <w:br/>
              <w:t>responsável - Chefe de turma.</w:t>
            </w:r>
          </w:p>
        </w:tc>
        <w:tc>
          <w:tcPr>
            <w:tcW w:w="2268" w:type="dxa"/>
          </w:tcPr>
          <w:p w:rsidR="0067498D" w:rsidRPr="00E53D5E" w:rsidP="00E53D5E" w14:paraId="64C20E9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Acidente de trânsito;</w:t>
            </w:r>
          </w:p>
        </w:tc>
        <w:tc>
          <w:tcPr>
            <w:tcW w:w="2268" w:type="dxa"/>
          </w:tcPr>
          <w:p w:rsidR="0067498D" w:rsidRPr="00E53D5E" w:rsidP="00E53D5E" w14:paraId="03B7461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Atenção no trânsito;</w:t>
            </w:r>
          </w:p>
        </w:tc>
      </w:tr>
      <w:tr w14:paraId="34D230B6" w14:textId="77777777" w:rsidTr="00BB32EB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57B4FBE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3. Testar sistema de comunicação com Centro de Operações Integrada (COI).</w:t>
            </w:r>
          </w:p>
        </w:tc>
        <w:tc>
          <w:tcPr>
            <w:tcW w:w="2835" w:type="dxa"/>
          </w:tcPr>
          <w:p w:rsidR="0067498D" w:rsidRPr="00E53D5E" w:rsidP="00E53D5E" w14:paraId="553199F9" w14:textId="15470E9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3.1. O contato com o COI deve ser feito conforme </w:t>
            </w:r>
            <w:r w:rsidRPr="00E90A77" w:rsidR="00BA02B1">
              <w:rPr>
                <w:rFonts w:cs="Arial"/>
                <w:sz w:val="20"/>
                <w:szCs w:val="20"/>
              </w:rPr>
              <w:t>POP.00168.EQTL – Comunicação com o COI</w:t>
            </w:r>
            <w:r w:rsidRPr="00173615" w:rsidR="00173615">
              <w:rPr>
                <w:rFonts w:cs="Arial"/>
                <w:sz w:val="20"/>
                <w:szCs w:val="20"/>
              </w:rPr>
              <w:t>.</w:t>
            </w:r>
          </w:p>
          <w:p w:rsidR="0067498D" w:rsidRPr="00E53D5E" w:rsidP="00E53D5E" w14:paraId="6AECCE5B" w14:textId="5FDE8FEF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E53D5E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F6058F">
              <w:rPr>
                <w:rFonts w:cs="Arial"/>
                <w:b/>
                <w:bCs/>
                <w:sz w:val="18"/>
                <w:szCs w:val="18"/>
              </w:rPr>
              <w:t>3</w:t>
            </w:r>
            <w:r w:rsidRPr="00E53D5E">
              <w:rPr>
                <w:rFonts w:cs="Arial"/>
                <w:b/>
                <w:bCs/>
                <w:sz w:val="18"/>
                <w:szCs w:val="18"/>
              </w:rPr>
              <w:t>: Esse teste é opcional.</w:t>
            </w:r>
          </w:p>
        </w:tc>
        <w:tc>
          <w:tcPr>
            <w:tcW w:w="2268" w:type="dxa"/>
          </w:tcPr>
          <w:p w:rsidR="0067498D" w:rsidRPr="00E53D5E" w:rsidP="00E53D5E" w14:paraId="19B55E4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E53D5E" w:rsidP="00E53D5E" w14:paraId="5DEEFFA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3FC860BD" w14:textId="77777777" w:rsidTr="00BB32EB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7EA392C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4. Trafegar, manobrar e posicionar o veículo. </w:t>
            </w:r>
          </w:p>
        </w:tc>
        <w:tc>
          <w:tcPr>
            <w:tcW w:w="2835" w:type="dxa"/>
          </w:tcPr>
          <w:p w:rsidR="0067498D" w:rsidRPr="00E53D5E" w:rsidP="00E53D5E" w14:paraId="6443B6C2" w14:textId="56B6A733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4.1 Posicionar o Veículo conforme </w:t>
            </w:r>
            <w:r w:rsidRPr="00E90A77" w:rsidR="00BA02B1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E53D5E">
              <w:rPr>
                <w:rFonts w:cs="Arial"/>
                <w:sz w:val="20"/>
                <w:szCs w:val="20"/>
              </w:rPr>
              <w:t xml:space="preserve"> – Chefe de Turma.</w:t>
            </w:r>
          </w:p>
        </w:tc>
        <w:tc>
          <w:tcPr>
            <w:tcW w:w="2268" w:type="dxa"/>
          </w:tcPr>
          <w:p w:rsidR="0067498D" w:rsidRPr="00E53D5E" w:rsidP="00E53D5E" w14:paraId="14C72D1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E53D5E" w:rsidP="00E53D5E" w14:paraId="38195B1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2CFD5007" w14:textId="77777777" w:rsidTr="00BB32EB">
        <w:tblPrEx>
          <w:tblW w:w="9067" w:type="dxa"/>
          <w:tblLook w:val="04A0"/>
        </w:tblPrEx>
        <w:tc>
          <w:tcPr>
            <w:tcW w:w="1696" w:type="dxa"/>
          </w:tcPr>
          <w:p w:rsidR="00FF6135" w:rsidRPr="00E53D5E" w:rsidP="00FF6135" w14:paraId="05341545" w14:textId="44836D2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5. Sinalizar e delimitar a área de trabalho.</w:t>
            </w:r>
          </w:p>
        </w:tc>
        <w:tc>
          <w:tcPr>
            <w:tcW w:w="2835" w:type="dxa"/>
          </w:tcPr>
          <w:p w:rsidR="00FF6135" w:rsidRPr="00F6058F" w:rsidP="00FF6135" w14:paraId="00FF01BB" w14:textId="30CD674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058F">
              <w:rPr>
                <w:rFonts w:cs="Arial"/>
                <w:sz w:val="20"/>
                <w:szCs w:val="20"/>
              </w:rPr>
              <w:t>5.1. Desobstruir e demarcar a área em um raio mínimo de 5 metros do local da atividade (considerar fluxo de pessoas e veículos, assim como a via a ser trabalhada) – Eletricista/ encarregado de turma e motorista</w:t>
            </w:r>
            <w:r w:rsidR="00F6058F">
              <w:rPr>
                <w:rFonts w:cs="Arial"/>
                <w:sz w:val="20"/>
                <w:szCs w:val="20"/>
              </w:rPr>
              <w:t>;</w:t>
            </w:r>
          </w:p>
          <w:p w:rsidR="00FF6135" w:rsidRPr="00F6058F" w:rsidP="00FF6135" w14:paraId="51F21BE1" w14:textId="0398D0F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058F">
              <w:rPr>
                <w:rFonts w:cs="Arial"/>
                <w:sz w:val="20"/>
                <w:szCs w:val="20"/>
              </w:rPr>
              <w:t xml:space="preserve">5.2. Sinalizar e delimitar a área de trabalho conforme </w:t>
            </w:r>
            <w:r w:rsidRPr="00E90A77" w:rsidR="00BA02B1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F6058F">
              <w:rPr>
                <w:rFonts w:cs="Arial"/>
                <w:sz w:val="20"/>
                <w:szCs w:val="20"/>
              </w:rPr>
              <w:t xml:space="preserve"> – Eletricista.</w:t>
            </w:r>
          </w:p>
          <w:p w:rsidR="00FF6135" w:rsidRPr="00F6058F" w:rsidP="00FF6135" w14:paraId="5024626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:rsidR="00FF6135" w:rsidRPr="00F6058F" w:rsidP="00FF6135" w14:paraId="285C715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FF6135" w:rsidP="00FF6135" w14:paraId="1EDEE7C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Lesões Físicas nas mãos, olhos e cabeça,</w:t>
            </w:r>
          </w:p>
          <w:p w:rsidR="00FF6135" w:rsidP="00FF6135" w14:paraId="686F5EA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Quedas por desnível.</w:t>
            </w:r>
          </w:p>
          <w:p w:rsidR="00FF6135" w:rsidP="00FF6135" w14:paraId="138F8CA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Bater em postes, contra postes e estai.</w:t>
            </w:r>
          </w:p>
          <w:p w:rsidR="00FF6135" w:rsidRPr="00E53D5E" w:rsidP="00FF6135" w14:paraId="194D670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FF6135" w:rsidP="00FF6135" w14:paraId="3E450B3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Usar Equipamentos de Proteção Individual (EPI’s) e coletivo (EPC’s).</w:t>
            </w:r>
          </w:p>
          <w:p w:rsidR="00FF6135" w:rsidP="00FF6135" w14:paraId="79CCB71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Capacete com jugular passada;</w:t>
            </w:r>
          </w:p>
          <w:p w:rsidR="00FF6135" w:rsidP="00FF6135" w14:paraId="3D98D35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Vestimenta retardante a chama;</w:t>
            </w:r>
          </w:p>
          <w:p w:rsidR="00FF6135" w:rsidP="00FF6135" w14:paraId="2AF045F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Botina de segurança;</w:t>
            </w:r>
          </w:p>
          <w:p w:rsidR="00FF6135" w:rsidP="00FF6135" w14:paraId="5EB8BF4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Cones;</w:t>
            </w:r>
          </w:p>
          <w:p w:rsidR="00FF6135" w:rsidP="00FF6135" w14:paraId="708F5A5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Fitas ou correntes de sinalização;</w:t>
            </w:r>
          </w:p>
          <w:p w:rsidR="00FF6135" w:rsidP="00FF6135" w14:paraId="4688A68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Placas de advertência;</w:t>
            </w:r>
          </w:p>
          <w:p w:rsidR="00FF6135" w:rsidRPr="00E53D5E" w:rsidP="00FF6135" w14:paraId="43E1155C" w14:textId="15F7E8A4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C31CC5">
              <w:rPr>
                <w:rFonts w:cs="Arial"/>
                <w:b/>
                <w:bCs/>
                <w:sz w:val="18"/>
                <w:szCs w:val="18"/>
              </w:rPr>
              <w:t>4</w:t>
            </w:r>
            <w:r>
              <w:rPr>
                <w:rFonts w:cs="Arial"/>
                <w:b/>
                <w:bCs/>
                <w:sz w:val="18"/>
                <w:szCs w:val="18"/>
              </w:rPr>
              <w:t>: Em ambientes rurais observar por onde anda tendo cuidado com depressões, buracos e animais peçonhentos fazendo uso de perneiras.</w:t>
            </w:r>
          </w:p>
        </w:tc>
      </w:tr>
      <w:tr w14:paraId="217BD2CB" w14:textId="77777777" w:rsidTr="00BB32EB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0CF3DBB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6. Chegando ao local elaborar APR.</w:t>
            </w:r>
          </w:p>
        </w:tc>
        <w:tc>
          <w:tcPr>
            <w:tcW w:w="2835" w:type="dxa"/>
          </w:tcPr>
          <w:p w:rsidR="0067498D" w:rsidRPr="00E53D5E" w:rsidP="00E53D5E" w14:paraId="02408D51" w14:textId="489A466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6.1 Elaborar a Análise Preliminar de Risco conforme </w:t>
            </w:r>
            <w:r w:rsidRPr="00E90A77" w:rsidR="00BA02B1">
              <w:rPr>
                <w:rFonts w:cs="Arial"/>
                <w:sz w:val="20"/>
                <w:szCs w:val="20"/>
              </w:rPr>
              <w:t xml:space="preserve">POP.00110.EQTL – </w:t>
            </w:r>
            <w:r w:rsidRPr="00E90A77" w:rsidR="00BA02B1">
              <w:rPr>
                <w:rFonts w:cs="Arial"/>
                <w:sz w:val="20"/>
                <w:szCs w:val="20"/>
              </w:rPr>
              <w:t>Atividades Preliminares de Segurança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  <w:p w:rsidR="0067498D" w:rsidRPr="00E53D5E" w:rsidP="00E53D5E" w14:paraId="017A18BF" w14:textId="614F9862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E53D5E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C31CC5">
              <w:rPr>
                <w:rFonts w:cs="Arial"/>
                <w:b/>
                <w:bCs/>
                <w:sz w:val="18"/>
                <w:szCs w:val="18"/>
              </w:rPr>
              <w:t>5</w:t>
            </w:r>
            <w:r w:rsidRPr="00E53D5E">
              <w:rPr>
                <w:rFonts w:cs="Arial"/>
                <w:b/>
                <w:bCs/>
                <w:sz w:val="18"/>
                <w:szCs w:val="18"/>
              </w:rPr>
              <w:t>: Todos os Colaboradores deverão estar envolvidos na APR.</w:t>
            </w:r>
          </w:p>
        </w:tc>
        <w:tc>
          <w:tcPr>
            <w:tcW w:w="2268" w:type="dxa"/>
          </w:tcPr>
          <w:p w:rsidR="0067498D" w:rsidRPr="00E53D5E" w:rsidP="00E53D5E" w14:paraId="4414135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3F6263" w:rsidP="00E53D5E" w14:paraId="51367A5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 xml:space="preserve">Durante toda a execução da tarefa os eletricistas devem estar usando os </w:t>
            </w:r>
            <w:r w:rsidRPr="003F6263">
              <w:rPr>
                <w:rFonts w:cs="Arial"/>
                <w:sz w:val="20"/>
                <w:szCs w:val="20"/>
              </w:rPr>
              <w:t>Equipamentos de Proteção Individual (EPIs) Básico:</w:t>
            </w:r>
          </w:p>
          <w:p w:rsidR="0067498D" w:rsidRPr="003F6263" w:rsidP="00E53D5E" w14:paraId="320039D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Capacete com jugular passada;</w:t>
            </w:r>
          </w:p>
          <w:p w:rsidR="0067498D" w:rsidRPr="003F6263" w:rsidP="00E53D5E" w14:paraId="4DB8C07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Vestimenta retardante a chama;</w:t>
            </w:r>
          </w:p>
          <w:p w:rsidR="0067498D" w:rsidRPr="003F6263" w:rsidP="00E53D5E" w14:paraId="43BC14E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14:paraId="1CBFACD5" w14:textId="77777777" w:rsidTr="00BB32EB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2652718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7. Inspecionar Poste.</w:t>
            </w:r>
          </w:p>
        </w:tc>
        <w:tc>
          <w:tcPr>
            <w:tcW w:w="2835" w:type="dxa"/>
          </w:tcPr>
          <w:p w:rsidR="0067498D" w:rsidRPr="00E53D5E" w:rsidP="00E53D5E" w14:paraId="43DA9306" w14:textId="5C4C5FF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7.1 Inspecionar poste para escalada conforme </w:t>
            </w:r>
            <w:r w:rsidRPr="00E90A77" w:rsidR="00BA02B1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  <w:p w:rsidR="0067498D" w:rsidRPr="00E53D5E" w:rsidP="00E53D5E" w14:paraId="3347297E" w14:textId="1CD7817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E53D5E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C31CC5">
              <w:rPr>
                <w:rFonts w:cs="Arial"/>
                <w:b/>
                <w:bCs/>
                <w:sz w:val="18"/>
                <w:szCs w:val="18"/>
              </w:rPr>
              <w:t>6</w:t>
            </w:r>
            <w:r w:rsidRPr="00E53D5E">
              <w:rPr>
                <w:rFonts w:cs="Arial"/>
                <w:b/>
                <w:bCs/>
                <w:sz w:val="18"/>
                <w:szCs w:val="18"/>
              </w:rPr>
              <w:t>: Caso exista a necessidade de escalada.</w:t>
            </w:r>
          </w:p>
        </w:tc>
        <w:tc>
          <w:tcPr>
            <w:tcW w:w="2268" w:type="dxa"/>
          </w:tcPr>
          <w:p w:rsidR="0067498D" w:rsidRPr="00E53D5E" w:rsidP="00E53D5E" w14:paraId="4C0F983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3F6263" w:rsidP="00E53D5E" w14:paraId="0D4F873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Durante toda a execução da tarefa os eletricistas devem estar usando os Equipamentos de Proteção Individual (EPIs) Básico:</w:t>
            </w:r>
          </w:p>
          <w:p w:rsidR="0067498D" w:rsidRPr="003F6263" w:rsidP="00E53D5E" w14:paraId="3F023D6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Capacete com jugular passada;</w:t>
            </w:r>
          </w:p>
          <w:p w:rsidR="0067498D" w:rsidRPr="003F6263" w:rsidP="00E53D5E" w14:paraId="53F9EFF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Vestimenta retardante a chama;</w:t>
            </w:r>
          </w:p>
          <w:p w:rsidR="0067498D" w:rsidRPr="003F6263" w:rsidP="00E53D5E" w14:paraId="3677608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14:paraId="5A6CAE75" w14:textId="77777777" w:rsidTr="00BB32EB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0056364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 Preparar a execução do serviço.</w:t>
            </w:r>
          </w:p>
        </w:tc>
        <w:tc>
          <w:tcPr>
            <w:tcW w:w="2835" w:type="dxa"/>
          </w:tcPr>
          <w:p w:rsidR="0067498D" w:rsidRPr="00E53D5E" w:rsidP="00E53D5E" w14:paraId="066D25E7" w14:textId="0DB834E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8.1. Planejar as ferramentas e materiais necessários à execução das atividades – Eletricistas</w:t>
            </w:r>
            <w:r w:rsidR="00C31CC5">
              <w:rPr>
                <w:rFonts w:cs="Arial"/>
                <w:sz w:val="20"/>
                <w:szCs w:val="20"/>
              </w:rPr>
              <w:t>;</w:t>
            </w:r>
          </w:p>
          <w:p w:rsidR="0067498D" w:rsidRPr="00E53D5E" w:rsidP="00E53D5E" w14:paraId="2453B5CF" w14:textId="3B47725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8.2. Separar as ferramentas, materiais e equipamentos necessários</w:t>
            </w:r>
            <w:r w:rsidR="00C31CC5">
              <w:rPr>
                <w:rFonts w:cs="Arial"/>
                <w:sz w:val="20"/>
                <w:szCs w:val="20"/>
              </w:rPr>
              <w:t>;</w:t>
            </w:r>
          </w:p>
          <w:p w:rsidR="0067498D" w:rsidRPr="00E53D5E" w:rsidP="00E53D5E" w14:paraId="3A729276" w14:textId="16A733C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8.3. Elaborar um checklist das ferramentas, materiais e equipamentos separados</w:t>
            </w:r>
            <w:r w:rsidR="00C31CC5">
              <w:rPr>
                <w:rFonts w:cs="Arial"/>
                <w:sz w:val="20"/>
                <w:szCs w:val="20"/>
              </w:rPr>
              <w:t>;</w:t>
            </w:r>
          </w:p>
          <w:p w:rsidR="0067498D" w:rsidRPr="00E53D5E" w:rsidP="00E53D5E" w14:paraId="58699EB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8.4. Verificar os Equipamentos de Proteção Individual (EPI’s) e equipamentos de trabalho em altura.</w:t>
            </w:r>
          </w:p>
        </w:tc>
        <w:tc>
          <w:tcPr>
            <w:tcW w:w="2268" w:type="dxa"/>
          </w:tcPr>
          <w:p w:rsidR="0067498D" w:rsidRPr="00E53D5E" w:rsidP="00E53D5E" w14:paraId="66FB56A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Lesões físicas;</w:t>
            </w:r>
          </w:p>
          <w:p w:rsidR="0067498D" w:rsidRPr="00E53D5E" w:rsidP="00E53D5E" w14:paraId="5337518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</w:t>
            </w:r>
          </w:p>
          <w:p w:rsidR="0067498D" w:rsidRPr="00E53D5E" w:rsidP="00E53D5E" w14:paraId="0C3E94B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nos Olhos e Cabeça;</w:t>
            </w:r>
          </w:p>
          <w:p w:rsidR="0067498D" w:rsidRPr="00E53D5E" w:rsidP="00E53D5E" w14:paraId="57DCC61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3F6263" w:rsidP="00E53D5E" w14:paraId="4BA8395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(EPIs) Básico:</w:t>
            </w:r>
          </w:p>
          <w:p w:rsidR="0067498D" w:rsidRPr="003F6263" w:rsidP="00E53D5E" w14:paraId="0FADC34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Capacete com jugular passada;</w:t>
            </w:r>
          </w:p>
          <w:p w:rsidR="0067498D" w:rsidRPr="003F6263" w:rsidP="00E53D5E" w14:paraId="18289B5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Vestimenta retardante a chama;</w:t>
            </w:r>
          </w:p>
          <w:p w:rsidR="0067498D" w:rsidRPr="003F6263" w:rsidP="00E53D5E" w14:paraId="68DBFC5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14:paraId="2CF5C963" w14:textId="77777777" w:rsidTr="00BB32EB">
        <w:tblPrEx>
          <w:tblW w:w="9067" w:type="dxa"/>
          <w:tblLook w:val="04A0"/>
        </w:tblPrEx>
        <w:tc>
          <w:tcPr>
            <w:tcW w:w="1696" w:type="dxa"/>
          </w:tcPr>
          <w:p w:rsidR="0067498D" w:rsidRPr="00E53D5E" w:rsidP="00E53D5E" w14:paraId="166DAD53" w14:textId="5137AE4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9. Equipar-se com EPIs</w:t>
            </w:r>
            <w:r w:rsidR="00BF1DE6">
              <w:rPr>
                <w:rFonts w:cs="Arial"/>
                <w:sz w:val="20"/>
                <w:szCs w:val="20"/>
              </w:rPr>
              <w:t xml:space="preserve"> necessários para a atividade</w:t>
            </w:r>
          </w:p>
        </w:tc>
        <w:tc>
          <w:tcPr>
            <w:tcW w:w="2835" w:type="dxa"/>
          </w:tcPr>
          <w:p w:rsidR="0067498D" w:rsidRPr="00E53D5E" w:rsidP="00E53D5E" w14:paraId="089F156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9.1 Equipar-se com cinto de segurança e talabarte de segurança, dispositivo trava quedas, óculos de segurança, balaclava, luvas de vaqueta e bolsa de lona contendo as luvas isolantes com cobertura.</w:t>
            </w:r>
          </w:p>
        </w:tc>
        <w:tc>
          <w:tcPr>
            <w:tcW w:w="2268" w:type="dxa"/>
          </w:tcPr>
          <w:p w:rsidR="0067498D" w:rsidRPr="00E53D5E" w:rsidP="00E53D5E" w14:paraId="5A05F35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67498D" w:rsidRPr="003F6263" w:rsidP="00E53D5E" w14:paraId="3155AE1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67498D" w:rsidRPr="003F6263" w:rsidP="00E53D5E" w14:paraId="3F04A5DC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67498D" w:rsidRPr="003F6263" w:rsidP="00E53D5E" w14:paraId="305BCC47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67498D" w:rsidRPr="003F6263" w:rsidP="00E53D5E" w14:paraId="4CB89416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67498D" w:rsidRPr="003F6263" w:rsidP="00E53D5E" w14:paraId="6015F71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67498D" w:rsidRPr="00E53D5E" w:rsidP="00E53D5E" w14:paraId="45B52B29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C31CC5" w:rsidP="00E53D5E" w14:paraId="65714F9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  <w:r w:rsidR="0035488F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67498D" w:rsidRPr="00E53D5E" w:rsidP="00E53D5E" w14:paraId="7BD81DA2" w14:textId="6135AE6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Trava</w:t>
            </w:r>
            <w:r w:rsidR="0035488F">
              <w:rPr>
                <w:rFonts w:cs="Arial"/>
                <w:sz w:val="20"/>
                <w:szCs w:val="20"/>
              </w:rPr>
              <w:t xml:space="preserve"> </w:t>
            </w:r>
            <w:r w:rsidRPr="00E53D5E">
              <w:rPr>
                <w:rFonts w:cs="Arial"/>
                <w:sz w:val="20"/>
                <w:szCs w:val="20"/>
              </w:rPr>
              <w:t>quedas;</w:t>
            </w:r>
            <w:r w:rsidR="0035488F">
              <w:rPr>
                <w:rFonts w:cs="Arial"/>
                <w:sz w:val="20"/>
                <w:szCs w:val="20"/>
              </w:rPr>
              <w:t xml:space="preserve"> Ba</w:t>
            </w:r>
            <w:r>
              <w:rPr>
                <w:rFonts w:cs="Arial"/>
                <w:sz w:val="20"/>
                <w:szCs w:val="20"/>
              </w:rPr>
              <w:t>l</w:t>
            </w:r>
            <w:r w:rsidR="0035488F">
              <w:rPr>
                <w:rFonts w:cs="Arial"/>
                <w:sz w:val="20"/>
                <w:szCs w:val="20"/>
              </w:rPr>
              <w:t>aclava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</w:tr>
    </w:tbl>
    <w:bookmarkEnd w:id="12"/>
    <w:p w:rsidR="0067498D" w:rsidP="00E53D5E" w14:paraId="32727556" w14:textId="5C9150BA">
      <w:pPr>
        <w:pStyle w:val="Heading2"/>
        <w:tabs>
          <w:tab w:val="num" w:pos="0"/>
          <w:tab w:val="clear" w:pos="576"/>
        </w:tabs>
        <w:spacing w:before="120" w:after="120" w:line="360" w:lineRule="auto"/>
        <w:ind w:left="0" w:firstLine="0"/>
        <w:jc w:val="both"/>
        <w:rPr>
          <w:sz w:val="20"/>
        </w:rPr>
      </w:pPr>
      <w:r w:rsidRPr="00E53D5E">
        <w:rPr>
          <w:sz w:val="20"/>
        </w:rPr>
        <w:t>Passo a passo para substituição de isolador roldana em tangente</w:t>
      </w:r>
    </w:p>
    <w:tbl>
      <w:tblPr>
        <w:tblStyle w:val="TableGrid"/>
        <w:tblW w:w="9066" w:type="dxa"/>
        <w:tblLook w:val="04A0"/>
      </w:tblPr>
      <w:tblGrid>
        <w:gridCol w:w="1695"/>
        <w:gridCol w:w="2835"/>
        <w:gridCol w:w="2268"/>
        <w:gridCol w:w="2268"/>
      </w:tblGrid>
      <w:tr w14:paraId="1DCDF53F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7422C32B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:rsidR="00C31CC5" w:rsidRPr="00E53D5E" w:rsidP="00AB7917" w14:paraId="74A64D2B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:rsidR="00C31CC5" w:rsidRPr="00E53D5E" w:rsidP="00AB7917" w14:paraId="2AEB50E6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:rsidR="00C31CC5" w:rsidRPr="00E53D5E" w:rsidP="00AB7917" w14:paraId="208B5F26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14:paraId="3B4EDE70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01462D75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E53D5E">
              <w:rPr>
                <w:rFonts w:cs="Arial"/>
                <w:sz w:val="20"/>
                <w:szCs w:val="20"/>
              </w:rPr>
              <w:t>. Comunicar com o COI para desligar o trecho de trabalho</w:t>
            </w:r>
          </w:p>
        </w:tc>
        <w:tc>
          <w:tcPr>
            <w:tcW w:w="2835" w:type="dxa"/>
          </w:tcPr>
          <w:p w:rsidR="00C31CC5" w:rsidRPr="00E53D5E" w:rsidP="00AB7917" w14:paraId="7C4AA47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1.1. Solicitar ao COI autorização para desligar o trecho de trabalho.</w:t>
            </w:r>
          </w:p>
          <w:p w:rsidR="00C31CC5" w:rsidRPr="00E53D5E" w:rsidP="00AB7917" w14:paraId="56953816" w14:textId="462CF34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E53D5E">
              <w:rPr>
                <w:rFonts w:cs="Arial"/>
                <w:sz w:val="20"/>
                <w:szCs w:val="20"/>
              </w:rPr>
              <w:t xml:space="preserve">.2 A comunicação com o COI deve ser realizada conforme </w:t>
            </w:r>
            <w:r w:rsidRPr="00E90A77" w:rsidR="00BA02B1">
              <w:rPr>
                <w:rFonts w:cs="Arial"/>
                <w:sz w:val="20"/>
                <w:szCs w:val="20"/>
              </w:rPr>
              <w:t>POP.00168.EQTL – Comunicação com o COI</w:t>
            </w:r>
            <w:r w:rsidRPr="00173615">
              <w:rPr>
                <w:rFonts w:cs="Arial"/>
                <w:sz w:val="20"/>
                <w:szCs w:val="20"/>
              </w:rPr>
              <w:t>.</w:t>
            </w:r>
          </w:p>
          <w:p w:rsidR="00C31CC5" w:rsidRPr="00E53D5E" w:rsidP="00AB7917" w14:paraId="35957FEE" w14:textId="1F952739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18005C">
              <w:rPr>
                <w:rFonts w:cs="Arial"/>
                <w:b/>
                <w:bCs/>
                <w:sz w:val="18"/>
                <w:szCs w:val="18"/>
              </w:rPr>
              <w:t>7</w:t>
            </w:r>
            <w:r w:rsidRPr="00E53D5E">
              <w:rPr>
                <w:rFonts w:cs="Arial"/>
                <w:b/>
                <w:bCs/>
                <w:sz w:val="18"/>
                <w:szCs w:val="18"/>
              </w:rPr>
              <w:t>: A desenergização do trecho de trabalho poderá ser realizada pelo COI através de vários procedimentos, ou seja, operação de equipamentos da rede de distribuição, pela</w:t>
            </w:r>
            <w:r w:rsidRPr="00E53D5E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E53D5E">
              <w:rPr>
                <w:rFonts w:cs="Arial"/>
                <w:b/>
                <w:bCs/>
                <w:sz w:val="18"/>
                <w:szCs w:val="18"/>
              </w:rPr>
              <w:t>própria equipe que vai executar a tarefa principal, ou uma segunda equipe, que pode ser deslocada somente para desligar o trecho.</w:t>
            </w:r>
          </w:p>
        </w:tc>
        <w:tc>
          <w:tcPr>
            <w:tcW w:w="2268" w:type="dxa"/>
          </w:tcPr>
          <w:p w:rsidR="00C31CC5" w:rsidRPr="00E53D5E" w:rsidP="00AB7917" w14:paraId="4359A26E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:rsidR="00C31CC5" w:rsidRPr="00E53D5E" w:rsidP="00AB7917" w14:paraId="60B92F0D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14:paraId="535A520B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5BB84AEC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Pr="00E53D5E">
              <w:rPr>
                <w:rFonts w:cs="Arial"/>
                <w:sz w:val="20"/>
                <w:szCs w:val="20"/>
              </w:rPr>
              <w:t>. Desligar o trecho de trabalho.</w:t>
            </w:r>
          </w:p>
        </w:tc>
        <w:tc>
          <w:tcPr>
            <w:tcW w:w="2835" w:type="dxa"/>
          </w:tcPr>
          <w:p w:rsidR="00C31CC5" w:rsidRPr="00E53D5E" w:rsidP="00AB7917" w14:paraId="481F309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Pr="00E53D5E">
              <w:rPr>
                <w:rFonts w:cs="Arial"/>
                <w:sz w:val="20"/>
                <w:szCs w:val="20"/>
              </w:rPr>
              <w:t>.1. Proceder o desligamento do trecho de trabalho seguindo orientações do COI.</w:t>
            </w:r>
          </w:p>
          <w:p w:rsidR="00C31CC5" w:rsidRPr="00E53D5E" w:rsidP="00AB7917" w14:paraId="6F97665E" w14:textId="50AFD06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Pr="00E53D5E">
              <w:rPr>
                <w:rFonts w:cs="Arial"/>
                <w:sz w:val="20"/>
                <w:szCs w:val="20"/>
              </w:rPr>
              <w:t xml:space="preserve">.2 Se possível o COI determinará a abertura conforme </w:t>
            </w:r>
            <w:r w:rsidRPr="007308C0" w:rsidR="00BA02B1">
              <w:rPr>
                <w:rFonts w:cs="Arial"/>
                <w:sz w:val="20"/>
                <w:szCs w:val="20"/>
              </w:rPr>
              <w:t>POP.00288.EQTL</w:t>
            </w:r>
            <w:r w:rsidR="00BA02B1">
              <w:rPr>
                <w:rFonts w:cs="Arial"/>
                <w:sz w:val="20"/>
                <w:szCs w:val="20"/>
              </w:rPr>
              <w:t xml:space="preserve"> - </w:t>
            </w:r>
            <w:r w:rsidRPr="007308C0" w:rsidR="00BA02B1">
              <w:rPr>
                <w:rFonts w:cs="Arial"/>
                <w:sz w:val="20"/>
                <w:szCs w:val="20"/>
              </w:rPr>
              <w:t>Abrir/fechar chaves no SDMT sem dispositivo de abertura com carga</w:t>
            </w:r>
            <w:r w:rsidRPr="00173615">
              <w:rPr>
                <w:rFonts w:cs="Arial"/>
                <w:sz w:val="20"/>
                <w:szCs w:val="20"/>
              </w:rPr>
              <w:t xml:space="preserve"> e </w:t>
            </w:r>
            <w:r w:rsidRPr="003D19BC" w:rsidR="00BA02B1">
              <w:rPr>
                <w:rFonts w:cs="Arial"/>
                <w:sz w:val="20"/>
                <w:szCs w:val="20"/>
              </w:rPr>
              <w:t>POP.00304.EQTL</w:t>
            </w:r>
            <w:r w:rsidR="00BA02B1">
              <w:rPr>
                <w:rFonts w:cs="Arial"/>
                <w:sz w:val="20"/>
                <w:szCs w:val="20"/>
              </w:rPr>
              <w:t xml:space="preserve"> - </w:t>
            </w:r>
            <w:r w:rsidRPr="003D19BC" w:rsidR="00BA02B1">
              <w:rPr>
                <w:rFonts w:cs="Arial"/>
                <w:sz w:val="20"/>
                <w:szCs w:val="20"/>
              </w:rPr>
              <w:t xml:space="preserve">Abrir/fechar chaves  no </w:t>
            </w:r>
            <w:r w:rsidRPr="003D19BC" w:rsidR="00BA02B1">
              <w:rPr>
                <w:rFonts w:cs="Arial"/>
                <w:sz w:val="20"/>
                <w:szCs w:val="20"/>
              </w:rPr>
              <w:t>SDMT usando dispositivo de abertura com carga</w:t>
            </w:r>
            <w:r w:rsidRPr="00173615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C31CC5" w:rsidRPr="00E53D5E" w:rsidP="00AB7917" w14:paraId="1E3F24B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C31CC5" w:rsidRPr="00E53D5E" w:rsidP="00AB7917" w14:paraId="7770C1B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C31CC5" w:rsidRPr="00E53D5E" w:rsidP="00AB7917" w14:paraId="3BC49AFE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C31CC5" w:rsidRPr="003F6263" w:rsidP="00AB7917" w14:paraId="007AD28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C31CC5" w:rsidRPr="003F6263" w:rsidP="00AB7917" w14:paraId="02EB26C4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C31CC5" w:rsidRPr="003F6263" w:rsidP="00AB7917" w14:paraId="123AD6A5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C31CC5" w:rsidRPr="003F6263" w:rsidP="00AB7917" w14:paraId="764921B5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C31CC5" w:rsidRPr="003F6263" w:rsidP="00AB7917" w14:paraId="6E9F234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C31CC5" w:rsidRPr="00E53D5E" w:rsidP="00AB7917" w14:paraId="6A1999C8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C31CC5" w:rsidRPr="00E53D5E" w:rsidP="00AB7917" w14:paraId="732D8E0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C31CC5" w:rsidRPr="00E53D5E" w:rsidP="00AB7917" w14:paraId="35ADC25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C31CC5" w:rsidRPr="00E53D5E" w:rsidP="00AB7917" w14:paraId="66052E6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C31CC5" w:rsidRPr="00E53D5E" w:rsidP="00AB7917" w14:paraId="6FD1814D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3D1DEAD4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4B0A5F90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Pr="00E53D5E">
              <w:rPr>
                <w:rFonts w:cs="Arial"/>
                <w:sz w:val="20"/>
                <w:szCs w:val="20"/>
              </w:rPr>
              <w:t>. Instalar placa de advertência</w:t>
            </w:r>
          </w:p>
        </w:tc>
        <w:tc>
          <w:tcPr>
            <w:tcW w:w="2835" w:type="dxa"/>
          </w:tcPr>
          <w:p w:rsidR="00C31CC5" w:rsidRPr="00E53D5E" w:rsidP="00AB7917" w14:paraId="680102E8" w14:textId="76932E9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Pr="00E53D5E">
              <w:rPr>
                <w:rFonts w:cs="Arial"/>
                <w:sz w:val="20"/>
                <w:szCs w:val="20"/>
              </w:rPr>
              <w:t xml:space="preserve">.1. Instalar sinalização de impedimento de reenergização, conforme </w:t>
            </w:r>
            <w:r w:rsidRPr="00E90A77" w:rsidR="00BA02B1">
              <w:rPr>
                <w:rFonts w:cs="Arial"/>
                <w:sz w:val="20"/>
                <w:szCs w:val="20"/>
              </w:rPr>
              <w:t>POP.00112.EQTL – Atividades Preliminares de Segurança para Trabalho Elétrico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C31CC5" w:rsidRPr="00E53D5E" w:rsidP="00AB7917" w14:paraId="09D9783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C31CC5" w:rsidRPr="00E53D5E" w:rsidP="00AB7917" w14:paraId="76E4B79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C31CC5" w:rsidRPr="00E53D5E" w:rsidP="00AB7917" w14:paraId="3F63A96B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C31CC5" w:rsidRPr="003F6263" w:rsidP="00AB7917" w14:paraId="6D67431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C31CC5" w:rsidRPr="003F6263" w:rsidP="00AB7917" w14:paraId="2D84AACF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C31CC5" w:rsidRPr="003F6263" w:rsidP="00AB7917" w14:paraId="5599938D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C31CC5" w:rsidRPr="003F6263" w:rsidP="00AB7917" w14:paraId="7FBE6594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3F6263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C31CC5" w:rsidRPr="00E53D5E" w:rsidP="00AB7917" w14:paraId="464BEB68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(EPI´s) Complementar</w:t>
            </w:r>
            <w:r w:rsidRPr="00E53D5E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  <w:p w:rsidR="00C31CC5" w:rsidRPr="00E53D5E" w:rsidP="00AB7917" w14:paraId="6992CC5F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C31CC5" w:rsidRPr="00E53D5E" w:rsidP="00AB7917" w14:paraId="3FB73F5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C31CC5" w:rsidRPr="00E53D5E" w:rsidP="00AB7917" w14:paraId="7404C1F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C31CC5" w:rsidRPr="00E53D5E" w:rsidP="00AB7917" w14:paraId="7593169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C31CC5" w:rsidRPr="00E53D5E" w:rsidP="00AB7917" w14:paraId="26D7BA97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59BB1A71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3FC694CB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Pr="00E53D5E">
              <w:rPr>
                <w:rFonts w:cs="Arial"/>
                <w:sz w:val="20"/>
                <w:szCs w:val="20"/>
              </w:rPr>
              <w:t>. Realizar Teste de Ausência de Tensão na MT e BT, se houver.</w:t>
            </w:r>
          </w:p>
        </w:tc>
        <w:tc>
          <w:tcPr>
            <w:tcW w:w="2835" w:type="dxa"/>
          </w:tcPr>
          <w:p w:rsidR="00C31CC5" w:rsidRPr="00E53D5E" w:rsidP="00AB7917" w14:paraId="4046F80D" w14:textId="6512B7EA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Pr="00E53D5E">
              <w:rPr>
                <w:rFonts w:cs="Arial"/>
                <w:sz w:val="20"/>
                <w:szCs w:val="20"/>
              </w:rPr>
              <w:t xml:space="preserve">.1. Realizar teste de ausência de tensão nas Redes de MT e BT, se houver, conforme </w:t>
            </w:r>
            <w:r w:rsidRPr="00E90A77" w:rsidR="00BA02B1">
              <w:rPr>
                <w:rFonts w:cs="Arial"/>
                <w:sz w:val="20"/>
                <w:szCs w:val="20"/>
              </w:rPr>
              <w:t>POP.00112.EQTL – Atividades Preliminares de Segurança para Trabalho Elétrico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C31CC5" w:rsidRPr="00E53D5E" w:rsidP="00AB7917" w14:paraId="7DA6EF6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C31CC5" w:rsidRPr="00E53D5E" w:rsidP="00AB7917" w14:paraId="083C073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C31CC5" w:rsidRPr="00E53D5E" w:rsidP="00AB7917" w14:paraId="01EE4C29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C31CC5" w:rsidRPr="003F6263" w:rsidP="00AB7917" w14:paraId="2DEC7FB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C31CC5" w:rsidRPr="00E53D5E" w:rsidP="00AB7917" w14:paraId="64EB3EA8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C31CC5" w:rsidRPr="00E53D5E" w:rsidP="00AB7917" w14:paraId="2FCF9AF5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C31CC5" w:rsidRPr="00E53D5E" w:rsidP="00AB7917" w14:paraId="4A78805F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C31CC5" w:rsidRPr="003F6263" w:rsidP="00AB7917" w14:paraId="0BE18E6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C31CC5" w:rsidRPr="00E53D5E" w:rsidP="00AB7917" w14:paraId="67211A13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C31CC5" w:rsidRPr="00E53D5E" w:rsidP="00AB7917" w14:paraId="7BF2332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C31CC5" w:rsidRPr="00E53D5E" w:rsidP="00AB7917" w14:paraId="15A045D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C31CC5" w:rsidRPr="00E53D5E" w:rsidP="00AB7917" w14:paraId="40A5173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C31CC5" w:rsidRPr="00E53D5E" w:rsidP="00AB7917" w14:paraId="187849FC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021E829C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79F24F58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Pr="00E53D5E">
              <w:rPr>
                <w:rFonts w:cs="Arial"/>
                <w:sz w:val="20"/>
                <w:szCs w:val="20"/>
              </w:rPr>
              <w:t>. Instalar aterramentos temporários.</w:t>
            </w:r>
          </w:p>
        </w:tc>
        <w:tc>
          <w:tcPr>
            <w:tcW w:w="2835" w:type="dxa"/>
          </w:tcPr>
          <w:p w:rsidR="00C31CC5" w:rsidRPr="00E53D5E" w:rsidP="00AB7917" w14:paraId="5FDACB31" w14:textId="10D9D15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Pr="00E53D5E">
              <w:rPr>
                <w:rFonts w:cs="Arial"/>
                <w:sz w:val="20"/>
                <w:szCs w:val="20"/>
              </w:rPr>
              <w:t>.1. Reposicionar-se na escada ou cesto aéreo e inst</w:t>
            </w:r>
            <w:r w:rsidR="003D7029">
              <w:rPr>
                <w:rFonts w:cs="Arial"/>
                <w:sz w:val="20"/>
                <w:szCs w:val="20"/>
              </w:rPr>
              <w:t xml:space="preserve">alar o aterramento temporário na BT </w:t>
            </w:r>
            <w:r w:rsidRPr="000D69FF" w:rsidR="003D7029">
              <w:rPr>
                <w:rFonts w:cs="Arial"/>
                <w:sz w:val="20"/>
                <w:szCs w:val="20"/>
                <w:highlight w:val="yellow"/>
              </w:rPr>
              <w:t>(</w:t>
            </w:r>
            <w:r w:rsidRPr="00873FCF" w:rsidR="003D7029">
              <w:rPr>
                <w:rFonts w:cs="Arial"/>
                <w:sz w:val="20"/>
                <w:szCs w:val="20"/>
              </w:rPr>
              <w:t>rede secundária).</w:t>
            </w:r>
          </w:p>
          <w:p w:rsidR="00C31CC5" w:rsidRPr="00E53D5E" w:rsidP="00AB7917" w14:paraId="67B20A1D" w14:textId="508DCB71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Pr="00E53D5E">
              <w:rPr>
                <w:rFonts w:cs="Arial"/>
                <w:sz w:val="20"/>
                <w:szCs w:val="20"/>
              </w:rPr>
              <w:t xml:space="preserve">.2. Instalar os aterramentos temporários antes e depois </w:t>
            </w:r>
            <w:r w:rsidRPr="00E53D5E">
              <w:rPr>
                <w:rFonts w:cs="Arial"/>
                <w:sz w:val="20"/>
                <w:szCs w:val="20"/>
              </w:rPr>
              <w:t xml:space="preserve">do local de execução do serviço conforme </w:t>
            </w:r>
            <w:r w:rsidRPr="00E90A77" w:rsidR="00BA02B1">
              <w:rPr>
                <w:rFonts w:cs="Arial"/>
                <w:sz w:val="20"/>
                <w:szCs w:val="20"/>
              </w:rPr>
              <w:t>POP.00112.EQTL – Atividades Preliminares de Segurança para Trabalho Elétrico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C31CC5" w:rsidRPr="00E53D5E" w:rsidP="00AB7917" w14:paraId="343AE94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C31CC5" w:rsidRPr="00E53D5E" w:rsidP="00AB7917" w14:paraId="5314347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C31CC5" w:rsidRPr="00E53D5E" w:rsidP="00AB7917" w14:paraId="492D93BE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C31CC5" w:rsidRPr="003F6263" w:rsidP="00AB7917" w14:paraId="7489CA0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C31CC5" w:rsidRPr="00E53D5E" w:rsidP="00AB7917" w14:paraId="65190905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C31CC5" w:rsidRPr="00E53D5E" w:rsidP="00AB7917" w14:paraId="0C7BFCEE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C31CC5" w:rsidRPr="00E53D5E" w:rsidP="00AB7917" w14:paraId="0BA2F075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C31CC5" w:rsidRPr="003F6263" w:rsidP="00AB7917" w14:paraId="04EF829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C31CC5" w:rsidRPr="00E53D5E" w:rsidP="00AB7917" w14:paraId="737266CC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C31CC5" w:rsidRPr="00E53D5E" w:rsidP="00AB7917" w14:paraId="06DE8EE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C31CC5" w:rsidRPr="00E53D5E" w:rsidP="00AB7917" w14:paraId="231E0CD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C31CC5" w:rsidRPr="00E53D5E" w:rsidP="00AB7917" w14:paraId="52DE64E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C31CC5" w:rsidRPr="00E53D5E" w:rsidP="00AB7917" w14:paraId="38D29803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1146E165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732F890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Pr="00E53D5E">
              <w:rPr>
                <w:rFonts w:cs="Arial"/>
                <w:sz w:val="20"/>
                <w:szCs w:val="20"/>
              </w:rPr>
              <w:t>. Posicionar Escada ou Cesto Aéreo</w:t>
            </w:r>
          </w:p>
        </w:tc>
        <w:tc>
          <w:tcPr>
            <w:tcW w:w="2835" w:type="dxa"/>
          </w:tcPr>
          <w:p w:rsidR="00C31CC5" w:rsidRPr="00E53D5E" w:rsidP="00AB7917" w14:paraId="01A9EAE1" w14:textId="181198C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Pr="00E53D5E">
              <w:rPr>
                <w:rFonts w:cs="Arial"/>
                <w:sz w:val="20"/>
                <w:szCs w:val="20"/>
              </w:rPr>
              <w:t xml:space="preserve">.1. Posicionar escada extensiva ou veicular, conforme </w:t>
            </w:r>
            <w:r w:rsidRPr="00E90A77" w:rsidR="00BA02B1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</w:p>
          <w:p w:rsidR="00C31CC5" w:rsidRPr="00E53D5E" w:rsidP="00AB7917" w14:paraId="6EA478E6" w14:textId="037CE34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Ou posicionar o Cesto Aéreo, conforme </w:t>
            </w:r>
            <w:r w:rsidRPr="00FF5359" w:rsidR="00BA02B1">
              <w:rPr>
                <w:rFonts w:cs="Arial"/>
                <w:sz w:val="20"/>
                <w:szCs w:val="20"/>
              </w:rPr>
              <w:t>POP.00454.EQTL</w:t>
            </w:r>
            <w:r w:rsidR="00BA02B1">
              <w:rPr>
                <w:rFonts w:cs="Arial"/>
                <w:sz w:val="20"/>
                <w:szCs w:val="20"/>
              </w:rPr>
              <w:t xml:space="preserve"> - </w:t>
            </w:r>
            <w:r w:rsidRPr="00FF5359" w:rsidR="00BA02B1">
              <w:rPr>
                <w:rFonts w:cs="Arial"/>
                <w:sz w:val="20"/>
                <w:szCs w:val="20"/>
              </w:rPr>
              <w:t>Utilização de cesto aéreo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C31CC5" w:rsidRPr="00E53D5E" w:rsidP="00AB7917" w14:paraId="36BF147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C31CC5" w:rsidRPr="00E53D5E" w:rsidP="00AB7917" w14:paraId="5B817A8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43D07C43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67418A5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Pr="00E53D5E">
              <w:rPr>
                <w:rFonts w:cs="Arial"/>
                <w:sz w:val="20"/>
                <w:szCs w:val="20"/>
              </w:rPr>
              <w:t>. Equipar-se com EPIs</w:t>
            </w:r>
          </w:p>
        </w:tc>
        <w:tc>
          <w:tcPr>
            <w:tcW w:w="2835" w:type="dxa"/>
          </w:tcPr>
          <w:p w:rsidR="00C31CC5" w:rsidRPr="00E53D5E" w:rsidP="00AB7917" w14:paraId="5864798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Pr="00E53D5E">
              <w:rPr>
                <w:rFonts w:cs="Arial"/>
                <w:sz w:val="20"/>
                <w:szCs w:val="20"/>
              </w:rPr>
              <w:t xml:space="preserve">.1. Equipar-se com cinto de segurança e talabarte de segurança, dispositivo trava quedas, óculos de segurança, balaclava, luvas de vaqueta e bolsa de lona </w:t>
            </w:r>
            <w:r w:rsidRPr="00E53D5E">
              <w:rPr>
                <w:rFonts w:cs="Arial"/>
                <w:sz w:val="20"/>
                <w:szCs w:val="20"/>
              </w:rPr>
              <w:t>contendo as luvas isolantes com cobertura.</w:t>
            </w:r>
          </w:p>
        </w:tc>
        <w:tc>
          <w:tcPr>
            <w:tcW w:w="2268" w:type="dxa"/>
          </w:tcPr>
          <w:p w:rsidR="00C31CC5" w:rsidRPr="00E53D5E" w:rsidP="00AB7917" w14:paraId="2198098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C31CC5" w:rsidRPr="00E53D5E" w:rsidP="00AB7917" w14:paraId="60B2BB8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474D78A6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303BF0D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Pr="00E53D5E">
              <w:rPr>
                <w:rFonts w:cs="Arial"/>
                <w:sz w:val="20"/>
                <w:szCs w:val="20"/>
              </w:rPr>
              <w:t>. Instalar Linha de Vida</w:t>
            </w:r>
          </w:p>
        </w:tc>
        <w:tc>
          <w:tcPr>
            <w:tcW w:w="2835" w:type="dxa"/>
          </w:tcPr>
          <w:p w:rsidR="00C31CC5" w:rsidRPr="00E53D5E" w:rsidP="00AB7917" w14:paraId="0693C539" w14:textId="4397608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Pr="00E53D5E">
              <w:rPr>
                <w:rFonts w:cs="Arial"/>
                <w:sz w:val="20"/>
                <w:szCs w:val="20"/>
              </w:rPr>
              <w:t xml:space="preserve">.1 Instalar Linha de Vida conforme </w:t>
            </w:r>
            <w:r w:rsidRPr="00E90A77" w:rsidR="00BA02B1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C31CC5" w:rsidRPr="00E53D5E" w:rsidP="00AB7917" w14:paraId="6E01D00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C31CC5" w:rsidRPr="00E53D5E" w:rsidP="00AB7917" w14:paraId="5695AE5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130AD69F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021A51A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Pr="00E53D5E">
              <w:rPr>
                <w:rFonts w:cs="Arial"/>
                <w:sz w:val="20"/>
                <w:szCs w:val="20"/>
              </w:rPr>
              <w:t>. Instalar conjunto de Içamento</w:t>
            </w:r>
          </w:p>
        </w:tc>
        <w:tc>
          <w:tcPr>
            <w:tcW w:w="2835" w:type="dxa"/>
          </w:tcPr>
          <w:p w:rsidR="00C31CC5" w:rsidRPr="00E53D5E" w:rsidP="00AB7917" w14:paraId="46BA0805" w14:textId="3C3369F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Pr="00E53D5E">
              <w:rPr>
                <w:rFonts w:cs="Arial"/>
                <w:sz w:val="20"/>
                <w:szCs w:val="20"/>
              </w:rPr>
              <w:t xml:space="preserve">.1. Instalar conjunto de Içamento conforme </w:t>
            </w:r>
            <w:r w:rsidRPr="00E90A77" w:rsidR="00BA02B1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C31CC5" w:rsidRPr="00E53D5E" w:rsidP="00AB7917" w14:paraId="69D277B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C31CC5" w:rsidRPr="00E53D5E" w:rsidP="00AB7917" w14:paraId="4A46A3E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6C039398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21D8555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  <w:r w:rsidRPr="00E53D5E">
              <w:rPr>
                <w:rFonts w:cs="Arial"/>
                <w:sz w:val="20"/>
                <w:szCs w:val="20"/>
              </w:rPr>
              <w:t>. Subir na Escada ou Cesto Aéreo</w:t>
            </w:r>
          </w:p>
        </w:tc>
        <w:tc>
          <w:tcPr>
            <w:tcW w:w="2835" w:type="dxa"/>
          </w:tcPr>
          <w:p w:rsidR="00C31CC5" w:rsidRPr="00E53D5E" w:rsidP="00AB7917" w14:paraId="034F0B0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  <w:r w:rsidRPr="00E53D5E">
              <w:rPr>
                <w:rFonts w:cs="Arial"/>
                <w:sz w:val="20"/>
                <w:szCs w:val="20"/>
              </w:rPr>
              <w:t>.1. Subir na escada, ou cesto aéreo, posicionando-se para a execução da tarefa.</w:t>
            </w:r>
          </w:p>
          <w:p w:rsidR="00C31CC5" w:rsidRPr="00E53D5E" w:rsidP="00AB7917" w14:paraId="0A66E14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C31CC5" w:rsidRPr="00E53D5E" w:rsidP="00AB7917" w14:paraId="27DC996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54F557D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633727A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C31CC5" w:rsidRPr="00E53D5E" w:rsidP="00AB7917" w14:paraId="55FA47A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7D9ACA4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364EB0A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 Escada deve estar segura pelo Eletricista Ajudante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03DBCC9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Subir com cuidado, degrau por degrau, com as mãos livres, segurando firmemente nos montantes da escada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224563A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Ainda no solo instalar o dispositivo trava quedas na corda da linha de vida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5B0BBAA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Usar balaclava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</w:tr>
      <w:tr w14:paraId="1B51A2CD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604217A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</w:t>
            </w:r>
            <w:r w:rsidRPr="00E53D5E">
              <w:rPr>
                <w:rFonts w:cs="Arial"/>
                <w:sz w:val="20"/>
                <w:szCs w:val="20"/>
              </w:rPr>
              <w:t>. Reposicionar escada ou cesto aéreo para fazer a substituição do isolador roldana</w:t>
            </w:r>
          </w:p>
        </w:tc>
        <w:tc>
          <w:tcPr>
            <w:tcW w:w="2835" w:type="dxa"/>
          </w:tcPr>
          <w:p w:rsidR="00C31CC5" w:rsidRPr="00E53D5E" w:rsidP="00AB7917" w14:paraId="6291DE4B" w14:textId="1BD275D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</w:t>
            </w:r>
            <w:r w:rsidRPr="00E53D5E">
              <w:rPr>
                <w:rFonts w:cs="Arial"/>
                <w:sz w:val="20"/>
                <w:szCs w:val="20"/>
              </w:rPr>
              <w:t xml:space="preserve">1. Posicionar escada veicular, conforme </w:t>
            </w:r>
            <w:r w:rsidRPr="00E90A77" w:rsidR="00BA02B1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  <w:r w:rsidRPr="00E53D5E"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1109DCC8" w14:textId="2C147DF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Ou Posicionar o Cesto Aéreo, conforme </w:t>
            </w:r>
            <w:r w:rsidRPr="00FF5359" w:rsidR="00BA02B1">
              <w:rPr>
                <w:rFonts w:cs="Arial"/>
                <w:sz w:val="20"/>
                <w:szCs w:val="20"/>
              </w:rPr>
              <w:t>POP.00454.EQTL</w:t>
            </w:r>
            <w:r w:rsidR="00BA02B1">
              <w:rPr>
                <w:rFonts w:cs="Arial"/>
                <w:sz w:val="20"/>
                <w:szCs w:val="20"/>
              </w:rPr>
              <w:t xml:space="preserve"> - </w:t>
            </w:r>
            <w:r w:rsidRPr="00FF5359" w:rsidR="00BA02B1">
              <w:rPr>
                <w:rFonts w:cs="Arial"/>
                <w:sz w:val="20"/>
                <w:szCs w:val="20"/>
              </w:rPr>
              <w:t>Utilização de cesto aéreo</w:t>
            </w:r>
          </w:p>
        </w:tc>
        <w:tc>
          <w:tcPr>
            <w:tcW w:w="2268" w:type="dxa"/>
          </w:tcPr>
          <w:p w:rsidR="00C31CC5" w:rsidRPr="00E53D5E" w:rsidP="00AB7917" w14:paraId="4267AFF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C31CC5" w:rsidRPr="00E53D5E" w:rsidP="00AB7917" w14:paraId="1ED638E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2342F5BE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25DF64B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  <w:r w:rsidRPr="00E53D5E">
              <w:rPr>
                <w:rFonts w:cs="Arial"/>
                <w:sz w:val="20"/>
                <w:szCs w:val="20"/>
              </w:rPr>
              <w:t>. Subir na Escada ou Cesto Aéreo</w:t>
            </w:r>
          </w:p>
        </w:tc>
        <w:tc>
          <w:tcPr>
            <w:tcW w:w="2835" w:type="dxa"/>
          </w:tcPr>
          <w:p w:rsidR="00C31CC5" w:rsidRPr="00E53D5E" w:rsidP="00AB7917" w14:paraId="0628B7C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  <w:r w:rsidRPr="00E53D5E">
              <w:rPr>
                <w:rFonts w:cs="Arial"/>
                <w:sz w:val="20"/>
                <w:szCs w:val="20"/>
              </w:rPr>
              <w:t>.1 O Eletricista sobe na escada, ou cesto aéreo, posicionando para realizar a substituição de isolador.</w:t>
            </w:r>
          </w:p>
        </w:tc>
        <w:tc>
          <w:tcPr>
            <w:tcW w:w="2268" w:type="dxa"/>
          </w:tcPr>
          <w:p w:rsidR="00C31CC5" w:rsidRPr="00E53D5E" w:rsidP="00AB7917" w14:paraId="631FE0B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58FD34A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04DAF3B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C31CC5" w:rsidRPr="003F6263" w:rsidP="00AB7917" w14:paraId="5EC5958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EPIs Básicos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3F6263" w:rsidP="00AB7917" w14:paraId="5D05CC7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luva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3F6263" w:rsidP="00AB7917" w14:paraId="428186B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Óculos de Proteção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3F6263" w:rsidP="00AB7917" w14:paraId="7E1AB92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A Escada deve estar segura pelo Eletricista Ajudante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623E0BB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Subir com cuidado, degrau por degrau, com as mãos livres, segurando firmemente nos montantes da escada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01548A1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Ainda no solo instalar o dispositivo trava quedas na corda da linha de vida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</w:tr>
      <w:tr w14:paraId="113F9322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5ADA3BE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</w:t>
            </w:r>
            <w:r w:rsidRPr="00E53D5E">
              <w:rPr>
                <w:rFonts w:cs="Arial"/>
                <w:sz w:val="20"/>
                <w:szCs w:val="20"/>
              </w:rPr>
              <w:t>. Içar balde de lona</w:t>
            </w:r>
          </w:p>
        </w:tc>
        <w:tc>
          <w:tcPr>
            <w:tcW w:w="2835" w:type="dxa"/>
          </w:tcPr>
          <w:p w:rsidR="00C31CC5" w:rsidRPr="00E53D5E" w:rsidP="00AB7917" w14:paraId="01384BD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</w:t>
            </w:r>
            <w:r w:rsidRPr="00E53D5E">
              <w:rPr>
                <w:rFonts w:cs="Arial"/>
                <w:sz w:val="20"/>
                <w:szCs w:val="20"/>
              </w:rPr>
              <w:t>.1. Içar balde de lona com o alicate universal, o isolador ro</w:t>
            </w:r>
            <w:r>
              <w:rPr>
                <w:rFonts w:cs="Arial"/>
                <w:sz w:val="20"/>
                <w:szCs w:val="20"/>
              </w:rPr>
              <w:t>ldana e o laço pré-formado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C31CC5" w:rsidRPr="00E53D5E" w:rsidP="00AB7917" w14:paraId="67C26D7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do balde de lona</w:t>
            </w:r>
          </w:p>
        </w:tc>
        <w:tc>
          <w:tcPr>
            <w:tcW w:w="2268" w:type="dxa"/>
          </w:tcPr>
          <w:p w:rsidR="00C31CC5" w:rsidRPr="00E53D5E" w:rsidP="00AB7917" w14:paraId="28EF545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Usar EPIs básicos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008268B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Ao içar o balde de lona o Eletricista Ajudante deve se certificar de que está bem amarrado na corda do conjunto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25F709C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Manusear com atenção o içamento, desviando de obstáculos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</w:tr>
      <w:tr w14:paraId="6C22C538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4EFC2AE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  <w:r w:rsidRPr="00E53D5E">
              <w:rPr>
                <w:rFonts w:cs="Arial"/>
                <w:sz w:val="20"/>
                <w:szCs w:val="20"/>
              </w:rPr>
              <w:t>. Soltar as derivações</w:t>
            </w:r>
          </w:p>
        </w:tc>
        <w:tc>
          <w:tcPr>
            <w:tcW w:w="2835" w:type="dxa"/>
          </w:tcPr>
          <w:p w:rsidR="00C31CC5" w:rsidRPr="00E53D5E" w:rsidP="00AB7917" w14:paraId="3B077E5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  <w:r w:rsidRPr="00E53D5E">
              <w:rPr>
                <w:rFonts w:cs="Arial"/>
                <w:sz w:val="20"/>
                <w:szCs w:val="20"/>
              </w:rPr>
              <w:t>.1 Se houver, remover as derivações do condutor usando a ferramenta de remoção de conector cunha.</w:t>
            </w:r>
          </w:p>
        </w:tc>
        <w:tc>
          <w:tcPr>
            <w:tcW w:w="2268" w:type="dxa"/>
          </w:tcPr>
          <w:p w:rsidR="00C31CC5" w:rsidRPr="00E53D5E" w:rsidP="00AB7917" w14:paraId="298655E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219A3C4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35078D4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Inversão de fase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C31CC5" w:rsidRPr="003F6263" w:rsidP="00AB7917" w14:paraId="7DC448B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EPIs básicos;</w:t>
            </w:r>
          </w:p>
          <w:p w:rsidR="00C31CC5" w:rsidRPr="003F6263" w:rsidP="00AB7917" w14:paraId="6E277A5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dispositivo trava quedas;</w:t>
            </w:r>
          </w:p>
          <w:p w:rsidR="00C31CC5" w:rsidRPr="003F6263" w:rsidP="00AB7917" w14:paraId="7B8D22D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luvas de vaqueta;</w:t>
            </w:r>
          </w:p>
          <w:p w:rsidR="00C31CC5" w:rsidRPr="003F6263" w:rsidP="00AB7917" w14:paraId="707F483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óculos de segurança;</w:t>
            </w:r>
          </w:p>
          <w:p w:rsidR="00C31CC5" w:rsidRPr="003F6263" w:rsidP="00AB7917" w14:paraId="5E02F87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Usar Balaclava;</w:t>
            </w:r>
          </w:p>
          <w:p w:rsidR="00C31CC5" w:rsidRPr="003F6263" w:rsidP="00AB7917" w14:paraId="3301EE6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F6263">
              <w:rPr>
                <w:rFonts w:cs="Arial"/>
                <w:sz w:val="20"/>
                <w:szCs w:val="20"/>
              </w:rPr>
              <w:t>Atentar para as marcações de fase.</w:t>
            </w:r>
          </w:p>
        </w:tc>
      </w:tr>
      <w:tr w14:paraId="48E09C4D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0CF4E83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  <w:r w:rsidRPr="00E53D5E">
              <w:rPr>
                <w:rFonts w:cs="Arial"/>
                <w:sz w:val="20"/>
                <w:szCs w:val="20"/>
              </w:rPr>
              <w:t>. Desamarrar condutor do isolador</w:t>
            </w:r>
          </w:p>
        </w:tc>
        <w:tc>
          <w:tcPr>
            <w:tcW w:w="2835" w:type="dxa"/>
          </w:tcPr>
          <w:p w:rsidR="00C31CC5" w:rsidRPr="00E53D5E" w:rsidP="00AB7917" w14:paraId="2A7D24A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  <w:r w:rsidRPr="00E53D5E">
              <w:rPr>
                <w:rFonts w:cs="Arial"/>
                <w:sz w:val="20"/>
                <w:szCs w:val="20"/>
              </w:rPr>
              <w:t>.1. Remover a alça pré-formada que prende o condutor ao isolador;</w:t>
            </w:r>
          </w:p>
          <w:p w:rsidR="00C31CC5" w:rsidRPr="00E53D5E" w:rsidP="00AB7917" w14:paraId="1DF2F32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  <w:r w:rsidRPr="00E53D5E">
              <w:rPr>
                <w:rFonts w:cs="Arial"/>
                <w:sz w:val="20"/>
                <w:szCs w:val="20"/>
              </w:rPr>
              <w:t>.2. Apoiar condutor solto na armação secundária;</w:t>
            </w:r>
          </w:p>
          <w:p w:rsidR="00C31CC5" w:rsidRPr="00E53D5E" w:rsidP="00AB7917" w14:paraId="0C660D2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  <w:r w:rsidRPr="00E53D5E">
              <w:rPr>
                <w:rFonts w:cs="Arial"/>
                <w:sz w:val="20"/>
                <w:szCs w:val="20"/>
              </w:rPr>
              <w:t>.3. Se necessário, amarrar o condutor à armação.</w:t>
            </w:r>
          </w:p>
        </w:tc>
        <w:tc>
          <w:tcPr>
            <w:tcW w:w="2268" w:type="dxa"/>
          </w:tcPr>
          <w:p w:rsidR="00C31CC5" w:rsidRPr="00E53D5E" w:rsidP="00AB7917" w14:paraId="4212AA8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612469A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4CF56A5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C31CC5" w:rsidRPr="00FC6AD9" w:rsidP="00AB7917" w14:paraId="7DFD09B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EPIs básicos;</w:t>
            </w:r>
          </w:p>
          <w:p w:rsidR="00C31CC5" w:rsidRPr="00FC6AD9" w:rsidP="00AB7917" w14:paraId="6F6B366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dispositivo trava quedas;</w:t>
            </w:r>
          </w:p>
          <w:p w:rsidR="00C31CC5" w:rsidRPr="00FC6AD9" w:rsidP="00AB7917" w14:paraId="7F12135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luvas de vaqueta;</w:t>
            </w:r>
          </w:p>
          <w:p w:rsidR="00C31CC5" w:rsidRPr="00FC6AD9" w:rsidP="00AB7917" w14:paraId="737D8E7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óculos de segurança;</w:t>
            </w:r>
          </w:p>
          <w:p w:rsidR="00C31CC5" w:rsidRPr="00FC6AD9" w:rsidP="00AB7917" w14:paraId="32CEF6D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Balaclava.</w:t>
            </w:r>
          </w:p>
        </w:tc>
      </w:tr>
      <w:tr w14:paraId="24F212C8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6BD91C0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</w:t>
            </w:r>
            <w:r w:rsidRPr="00E53D5E">
              <w:rPr>
                <w:rFonts w:cs="Arial"/>
                <w:sz w:val="20"/>
                <w:szCs w:val="20"/>
              </w:rPr>
              <w:t>. Soltar o isolador da armação</w:t>
            </w:r>
          </w:p>
        </w:tc>
        <w:tc>
          <w:tcPr>
            <w:tcW w:w="2835" w:type="dxa"/>
          </w:tcPr>
          <w:p w:rsidR="00C31CC5" w:rsidRPr="00E53D5E" w:rsidP="00AB7917" w14:paraId="0314FB2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6.1. Remover contra pino</w:t>
            </w:r>
            <w:r w:rsidRPr="00E53D5E">
              <w:rPr>
                <w:rFonts w:cs="Arial"/>
                <w:sz w:val="20"/>
                <w:szCs w:val="20"/>
              </w:rPr>
              <w:t xml:space="preserve"> e a haste que prende o isolador à armação;</w:t>
            </w:r>
          </w:p>
          <w:p w:rsidR="00C31CC5" w:rsidRPr="00E53D5E" w:rsidP="00AB7917" w14:paraId="56F3F37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</w:t>
            </w:r>
            <w:r w:rsidRPr="00E53D5E">
              <w:rPr>
                <w:rFonts w:cs="Arial"/>
                <w:sz w:val="20"/>
                <w:szCs w:val="20"/>
              </w:rPr>
              <w:t>.2. Depositar</w:t>
            </w:r>
            <w:r>
              <w:rPr>
                <w:rFonts w:cs="Arial"/>
                <w:sz w:val="20"/>
                <w:szCs w:val="20"/>
              </w:rPr>
              <w:t xml:space="preserve"> o isolador e o laço pré-formado</w:t>
            </w:r>
            <w:r w:rsidRPr="00E53D5E">
              <w:rPr>
                <w:rFonts w:cs="Arial"/>
                <w:sz w:val="20"/>
                <w:szCs w:val="20"/>
              </w:rPr>
              <w:t xml:space="preserve"> no balde de lona.</w:t>
            </w:r>
          </w:p>
        </w:tc>
        <w:tc>
          <w:tcPr>
            <w:tcW w:w="2268" w:type="dxa"/>
          </w:tcPr>
          <w:p w:rsidR="00C31CC5" w:rsidRPr="00E53D5E" w:rsidP="00AB7917" w14:paraId="67CEFB9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0A96898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4C27BAD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C31CC5" w:rsidRPr="00FC6AD9" w:rsidP="00AB7917" w14:paraId="2B36C08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EPIs básicos;</w:t>
            </w:r>
          </w:p>
          <w:p w:rsidR="00C31CC5" w:rsidRPr="00FC6AD9" w:rsidP="00AB7917" w14:paraId="6E85351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dispositivo trava quedas;</w:t>
            </w:r>
          </w:p>
          <w:p w:rsidR="00C31CC5" w:rsidRPr="00FC6AD9" w:rsidP="00AB7917" w14:paraId="07528DB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luvas de vaqueta;</w:t>
            </w:r>
          </w:p>
          <w:p w:rsidR="00C31CC5" w:rsidRPr="00FC6AD9" w:rsidP="00AB7917" w14:paraId="0513A81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óculos de segurança;</w:t>
            </w:r>
          </w:p>
          <w:p w:rsidR="00C31CC5" w:rsidRPr="00FC6AD9" w:rsidP="00AB7917" w14:paraId="5E23F81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Balaclava.</w:t>
            </w:r>
          </w:p>
        </w:tc>
      </w:tr>
      <w:tr w14:paraId="251DBFCC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75C7368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</w:t>
            </w:r>
            <w:r w:rsidRPr="00E53D5E">
              <w:rPr>
                <w:rFonts w:cs="Arial"/>
                <w:sz w:val="20"/>
                <w:szCs w:val="20"/>
              </w:rPr>
              <w:t>. Instalar novo isolador na armação</w:t>
            </w:r>
          </w:p>
        </w:tc>
        <w:tc>
          <w:tcPr>
            <w:tcW w:w="2835" w:type="dxa"/>
          </w:tcPr>
          <w:p w:rsidR="00C31CC5" w:rsidRPr="00E53D5E" w:rsidP="00AB7917" w14:paraId="7682E76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</w:t>
            </w:r>
            <w:r w:rsidRPr="00E53D5E">
              <w:rPr>
                <w:rFonts w:cs="Arial"/>
                <w:sz w:val="20"/>
                <w:szCs w:val="20"/>
              </w:rPr>
              <w:t>.1. Posicionar novo isolador na estrutura;</w:t>
            </w:r>
          </w:p>
          <w:p w:rsidR="00C31CC5" w:rsidRPr="00E53D5E" w:rsidP="00AB7917" w14:paraId="16F3391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</w:t>
            </w:r>
            <w:r w:rsidRPr="00E53D5E">
              <w:rPr>
                <w:rFonts w:cs="Arial"/>
                <w:sz w:val="20"/>
                <w:szCs w:val="20"/>
              </w:rPr>
              <w:t>.2. Manter a abertura da alça pré-formada voltada para o poste;</w:t>
            </w:r>
          </w:p>
          <w:p w:rsidR="00C31CC5" w:rsidRPr="00E53D5E" w:rsidP="00AB7917" w14:paraId="0BE24B3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</w:t>
            </w:r>
            <w:r w:rsidRPr="00E53D5E">
              <w:rPr>
                <w:rFonts w:cs="Arial"/>
                <w:sz w:val="20"/>
                <w:szCs w:val="20"/>
              </w:rPr>
              <w:t xml:space="preserve">.3. Inserir a haste e fixá-la com a </w:t>
            </w:r>
            <w:r>
              <w:rPr>
                <w:rFonts w:cs="Arial"/>
                <w:sz w:val="20"/>
                <w:szCs w:val="20"/>
              </w:rPr>
              <w:t>contra pino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C31CC5" w:rsidRPr="00E53D5E" w:rsidP="00AB7917" w14:paraId="036CAD1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7B38131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3141D9E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C31CC5" w:rsidRPr="00FC6AD9" w:rsidP="00AB7917" w14:paraId="4651971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EPIs básicos;</w:t>
            </w:r>
          </w:p>
          <w:p w:rsidR="00C31CC5" w:rsidRPr="00FC6AD9" w:rsidP="00AB7917" w14:paraId="431DFFD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dispositivo trava quedas;</w:t>
            </w:r>
          </w:p>
          <w:p w:rsidR="00C31CC5" w:rsidRPr="00FC6AD9" w:rsidP="00AB7917" w14:paraId="70ED5EB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luvas de vaqueta;</w:t>
            </w:r>
          </w:p>
          <w:p w:rsidR="00C31CC5" w:rsidRPr="00FC6AD9" w:rsidP="00AB7917" w14:paraId="5D58148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óculos de segurança;</w:t>
            </w:r>
          </w:p>
          <w:p w:rsidR="00C31CC5" w:rsidRPr="00E53D5E" w:rsidP="00AB7917" w14:paraId="1718952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Balaclava.</w:t>
            </w:r>
          </w:p>
        </w:tc>
      </w:tr>
      <w:tr w14:paraId="217E1341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0153C06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</w:t>
            </w:r>
            <w:r w:rsidRPr="00E53D5E">
              <w:rPr>
                <w:rFonts w:cs="Arial"/>
                <w:sz w:val="20"/>
                <w:szCs w:val="20"/>
              </w:rPr>
              <w:t>. Instalar alça no isolador roldana</w:t>
            </w:r>
          </w:p>
        </w:tc>
        <w:tc>
          <w:tcPr>
            <w:tcW w:w="2835" w:type="dxa"/>
          </w:tcPr>
          <w:p w:rsidR="00C31CC5" w:rsidRPr="00E53D5E" w:rsidP="00AB7917" w14:paraId="05096B0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8</w:t>
            </w:r>
            <w:r w:rsidRPr="00E53D5E">
              <w:rPr>
                <w:rFonts w:cs="Arial"/>
                <w:sz w:val="20"/>
                <w:szCs w:val="20"/>
              </w:rPr>
              <w:t>.1. Passar a alça pré-formada em volta do isolador, de forma que a alça dê uma volta completa ficando uma perna de cada lado.</w:t>
            </w:r>
          </w:p>
        </w:tc>
        <w:tc>
          <w:tcPr>
            <w:tcW w:w="2268" w:type="dxa"/>
          </w:tcPr>
          <w:p w:rsidR="00C31CC5" w:rsidRPr="00E53D5E" w:rsidP="00AB7917" w14:paraId="555C31E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4CF2628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09B9E0A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C31CC5" w:rsidRPr="00FC6AD9" w:rsidP="00AB7917" w14:paraId="3AED49A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EPIs básicos;</w:t>
            </w:r>
          </w:p>
          <w:p w:rsidR="00C31CC5" w:rsidRPr="00FC6AD9" w:rsidP="00AB7917" w14:paraId="3C30633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dispositivo trava quedas;</w:t>
            </w:r>
          </w:p>
          <w:p w:rsidR="00C31CC5" w:rsidRPr="00FC6AD9" w:rsidP="00AB7917" w14:paraId="275B080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luvas de vaqueta;</w:t>
            </w:r>
          </w:p>
          <w:p w:rsidR="00C31CC5" w:rsidRPr="00FC6AD9" w:rsidP="00AB7917" w14:paraId="6A4ECBB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óculos de segurança;</w:t>
            </w:r>
          </w:p>
          <w:p w:rsidR="00C31CC5" w:rsidRPr="00E53D5E" w:rsidP="00AB7917" w14:paraId="6BEA95B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Balaclava.</w:t>
            </w:r>
          </w:p>
        </w:tc>
      </w:tr>
      <w:tr w14:paraId="5A7C1251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7CB557A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</w:t>
            </w:r>
            <w:r w:rsidRPr="00E53D5E">
              <w:rPr>
                <w:rFonts w:cs="Arial"/>
                <w:sz w:val="20"/>
                <w:szCs w:val="20"/>
              </w:rPr>
              <w:t>. Fixar condutor ao isolador</w:t>
            </w:r>
          </w:p>
        </w:tc>
        <w:tc>
          <w:tcPr>
            <w:tcW w:w="2835" w:type="dxa"/>
          </w:tcPr>
          <w:p w:rsidR="00C31CC5" w:rsidRPr="00E53D5E" w:rsidP="00AB7917" w14:paraId="53EFFCC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</w:t>
            </w:r>
            <w:r w:rsidRPr="00E53D5E">
              <w:rPr>
                <w:rFonts w:cs="Arial"/>
                <w:sz w:val="20"/>
                <w:szCs w:val="20"/>
              </w:rPr>
              <w:t>.1. Posicionar condutor tangenciando o isolador;</w:t>
            </w:r>
          </w:p>
          <w:p w:rsidR="00C31CC5" w:rsidRPr="00E53D5E" w:rsidP="00AB7917" w14:paraId="38C2369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</w:t>
            </w:r>
            <w:r w:rsidRPr="00E53D5E">
              <w:rPr>
                <w:rFonts w:cs="Arial"/>
                <w:sz w:val="20"/>
                <w:szCs w:val="20"/>
              </w:rPr>
              <w:t>.2. Enrolar cada perna da alça sobre o condutor.</w:t>
            </w:r>
          </w:p>
        </w:tc>
        <w:tc>
          <w:tcPr>
            <w:tcW w:w="2268" w:type="dxa"/>
          </w:tcPr>
          <w:p w:rsidR="00C31CC5" w:rsidRPr="00E53D5E" w:rsidP="00AB7917" w14:paraId="0DB50AD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756D6E4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022BD4D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C31CC5" w:rsidRPr="00FC6AD9" w:rsidP="00AB7917" w14:paraId="6691D19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EPIs básicos;</w:t>
            </w:r>
          </w:p>
          <w:p w:rsidR="00C31CC5" w:rsidRPr="00FC6AD9" w:rsidP="00AB7917" w14:paraId="032172C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dispositivo trava quedas;</w:t>
            </w:r>
          </w:p>
          <w:p w:rsidR="00C31CC5" w:rsidRPr="00FC6AD9" w:rsidP="00AB7917" w14:paraId="353C471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luvas de vaqueta;</w:t>
            </w:r>
          </w:p>
          <w:p w:rsidR="00C31CC5" w:rsidRPr="00FC6AD9" w:rsidP="00AB7917" w14:paraId="6480AD5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óculos de segurança;</w:t>
            </w:r>
          </w:p>
          <w:p w:rsidR="00C31CC5" w:rsidRPr="00E53D5E" w:rsidP="00AB7917" w14:paraId="37873EA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Balaclava.</w:t>
            </w:r>
          </w:p>
        </w:tc>
      </w:tr>
      <w:tr w14:paraId="7F63B4F2" w14:textId="77777777" w:rsidTr="00BB32EB">
        <w:tblPrEx>
          <w:tblW w:w="9066" w:type="dxa"/>
          <w:tblLook w:val="04A0"/>
        </w:tblPrEx>
        <w:tc>
          <w:tcPr>
            <w:tcW w:w="1695" w:type="dxa"/>
          </w:tcPr>
          <w:p w:rsidR="00C31CC5" w:rsidRPr="00E53D5E" w:rsidP="00AB7917" w14:paraId="64D7925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  <w:r w:rsidRPr="00E53D5E">
              <w:rPr>
                <w:rFonts w:cs="Arial"/>
                <w:sz w:val="20"/>
                <w:szCs w:val="20"/>
              </w:rPr>
              <w:t>. Instalar novamente as derivações, se houver</w:t>
            </w:r>
          </w:p>
        </w:tc>
        <w:tc>
          <w:tcPr>
            <w:tcW w:w="2835" w:type="dxa"/>
          </w:tcPr>
          <w:p w:rsidR="00C31CC5" w:rsidRPr="00E53D5E" w:rsidP="00AB7917" w14:paraId="3D167A3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  <w:r w:rsidRPr="00E53D5E">
              <w:rPr>
                <w:rFonts w:cs="Arial"/>
                <w:sz w:val="20"/>
                <w:szCs w:val="20"/>
              </w:rPr>
              <w:t>.1. Fixar os conectores das derivações aos respectivos condutores usando a ferramenta de aplicação de conector cunha;</w:t>
            </w:r>
          </w:p>
          <w:p w:rsidR="00C31CC5" w:rsidRPr="00E53D5E" w:rsidP="00AB7917" w14:paraId="225C2D1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  <w:r w:rsidRPr="00E53D5E">
              <w:rPr>
                <w:rFonts w:cs="Arial"/>
                <w:sz w:val="20"/>
                <w:szCs w:val="20"/>
              </w:rPr>
              <w:t>.2. Refazer as conexões das derivações obedecendo o faseamento marcado anteriormente.</w:t>
            </w:r>
          </w:p>
        </w:tc>
        <w:tc>
          <w:tcPr>
            <w:tcW w:w="2268" w:type="dxa"/>
          </w:tcPr>
          <w:p w:rsidR="00C31CC5" w:rsidRPr="00E53D5E" w:rsidP="00AB7917" w14:paraId="453A5DF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E53D5E" w:rsidP="00AB7917" w14:paraId="6B329BD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C31CC5" w:rsidRPr="00FC6AD9" w:rsidP="00AB7917" w14:paraId="0F90CD1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Inversão de Fase.</w:t>
            </w:r>
          </w:p>
        </w:tc>
        <w:tc>
          <w:tcPr>
            <w:tcW w:w="2268" w:type="dxa"/>
          </w:tcPr>
          <w:p w:rsidR="00C31CC5" w:rsidRPr="00FC6AD9" w:rsidP="00AB7917" w14:paraId="411994E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EPIs básicos;</w:t>
            </w:r>
          </w:p>
          <w:p w:rsidR="00C31CC5" w:rsidRPr="00FC6AD9" w:rsidP="00AB7917" w14:paraId="0D71FA5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dispositivo trava quedas;</w:t>
            </w:r>
          </w:p>
          <w:p w:rsidR="00C31CC5" w:rsidRPr="00FC6AD9" w:rsidP="00AB7917" w14:paraId="689DE40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luvas de vaqueta;</w:t>
            </w:r>
          </w:p>
          <w:p w:rsidR="00C31CC5" w:rsidRPr="00FC6AD9" w:rsidP="00AB7917" w14:paraId="0C4297A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Usar óculos de segurança;</w:t>
            </w:r>
          </w:p>
          <w:p w:rsidR="00C31CC5" w:rsidRPr="00E53D5E" w:rsidP="00AB7917" w14:paraId="71C0755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Atentar para refazer as conexões corretamente, com estavam antes da desconexão das derivações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</w:tr>
    </w:tbl>
    <w:p w:rsidR="00957B37" w:rsidRPr="00E53D5E" w:rsidP="00E53D5E" w14:paraId="78AE0E4C" w14:textId="77777777">
      <w:pPr>
        <w:pStyle w:val="Heading2"/>
        <w:spacing w:before="120" w:after="120" w:line="360" w:lineRule="auto"/>
        <w:jc w:val="both"/>
        <w:rPr>
          <w:sz w:val="20"/>
        </w:rPr>
      </w:pPr>
      <w:r w:rsidRPr="00E53D5E">
        <w:rPr>
          <w:sz w:val="20"/>
        </w:rPr>
        <w:t>Passo a Passo após conclusão da atividade planejada</w:t>
      </w:r>
    </w:p>
    <w:tbl>
      <w:tblPr>
        <w:tblStyle w:val="TableGrid"/>
        <w:tblW w:w="9067" w:type="dxa"/>
        <w:tblLook w:val="04A0"/>
      </w:tblPr>
      <w:tblGrid>
        <w:gridCol w:w="1696"/>
        <w:gridCol w:w="2835"/>
        <w:gridCol w:w="2268"/>
        <w:gridCol w:w="2268"/>
      </w:tblGrid>
      <w:tr w14:paraId="4DDABA8C" w14:textId="77777777" w:rsidTr="0031284D">
        <w:tblPrEx>
          <w:tblW w:w="9067" w:type="dxa"/>
          <w:tblLook w:val="04A0"/>
        </w:tblPrEx>
        <w:tc>
          <w:tcPr>
            <w:tcW w:w="1696" w:type="dxa"/>
          </w:tcPr>
          <w:p w:rsidR="00957B37" w:rsidRPr="00FC6AD9" w:rsidP="00E53D5E" w14:paraId="486777CA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:rsidR="00957B37" w:rsidRPr="00FC6AD9" w:rsidP="00E53D5E" w14:paraId="446B55BA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:rsidR="00957B37" w:rsidRPr="00FC6AD9" w:rsidP="00E53D5E" w14:paraId="64C49623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:rsidR="00957B37" w:rsidRPr="00FC6AD9" w:rsidP="00E53D5E" w14:paraId="64C0A730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14:paraId="00D36780" w14:textId="77777777" w:rsidTr="0031284D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5B336C1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1. Desmontar todos os equipamentos.</w:t>
            </w:r>
          </w:p>
        </w:tc>
        <w:tc>
          <w:tcPr>
            <w:tcW w:w="2835" w:type="dxa"/>
          </w:tcPr>
          <w:p w:rsidR="00957B37" w:rsidRPr="00E53D5E" w:rsidP="00E53D5E" w14:paraId="5EC6A96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1.1 Desmontar todos os equipamentos na sequência inversa em que foram montados.</w:t>
            </w:r>
          </w:p>
        </w:tc>
        <w:tc>
          <w:tcPr>
            <w:tcW w:w="2268" w:type="dxa"/>
          </w:tcPr>
          <w:p w:rsidR="00957B37" w:rsidRPr="00E53D5E" w:rsidP="00E53D5E" w14:paraId="065D1E8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957B37" w:rsidRPr="00E53D5E" w:rsidP="00E53D5E" w14:paraId="3D69A3B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957B37" w:rsidRPr="00E53D5E" w:rsidP="00E53D5E" w14:paraId="18B9BE6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dos porta fusíveis;</w:t>
            </w:r>
          </w:p>
          <w:p w:rsidR="00957B37" w:rsidRPr="00E53D5E" w:rsidP="00E53D5E" w14:paraId="28CA4DF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do porta aterramento temporário;</w:t>
            </w:r>
          </w:p>
        </w:tc>
        <w:tc>
          <w:tcPr>
            <w:tcW w:w="2268" w:type="dxa"/>
          </w:tcPr>
          <w:p w:rsidR="00957B37" w:rsidRPr="00FC6AD9" w:rsidP="00E53D5E" w14:paraId="741E8AD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957B37" w:rsidRPr="00E53D5E" w:rsidP="00E53D5E" w14:paraId="52C1798D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957B37" w:rsidRPr="00E53D5E" w:rsidP="00E53D5E" w14:paraId="63610471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957B37" w:rsidRPr="00E53D5E" w:rsidP="00E53D5E" w14:paraId="1BF4444F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957B37" w:rsidRPr="00FC6AD9" w:rsidP="00E53D5E" w14:paraId="04ED5BB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957B37" w:rsidRPr="00FC6AD9" w:rsidP="00E53D5E" w14:paraId="20E3A311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FC6AD9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957B37" w:rsidRPr="00E53D5E" w:rsidP="00E53D5E" w14:paraId="57F3902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Cinto de segurança</w:t>
            </w:r>
            <w:r w:rsidRPr="00E53D5E">
              <w:rPr>
                <w:rFonts w:cs="Arial"/>
                <w:sz w:val="20"/>
                <w:szCs w:val="20"/>
              </w:rPr>
              <w:t xml:space="preserve"> tipo Paraquedista com talabarte regulável; </w:t>
            </w:r>
          </w:p>
          <w:p w:rsidR="00957B37" w:rsidRPr="00E53D5E" w:rsidP="00E53D5E" w14:paraId="35ED0A5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957B37" w:rsidRPr="00E53D5E" w:rsidP="00E53D5E" w14:paraId="61B3A3D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957B37" w:rsidRPr="00E53D5E" w:rsidP="00E53D5E" w14:paraId="43A089CD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2531EE6D" w14:textId="77777777" w:rsidTr="0031284D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49364DC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2. Retirar conjuntos de aterramento.</w:t>
            </w:r>
          </w:p>
        </w:tc>
        <w:tc>
          <w:tcPr>
            <w:tcW w:w="2835" w:type="dxa"/>
          </w:tcPr>
          <w:p w:rsidR="00957B37" w:rsidRPr="00E53D5E" w:rsidP="00E53D5E" w14:paraId="43538312" w14:textId="4209BCD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2.1 Desinstalar os aterramentos temporários conforme </w:t>
            </w:r>
            <w:r w:rsidRPr="00E90A77" w:rsidR="00BA02B1">
              <w:rPr>
                <w:rFonts w:cs="Arial"/>
                <w:sz w:val="20"/>
                <w:szCs w:val="20"/>
              </w:rPr>
              <w:t>POP.00112.EQTL – Atividades Preliminares de Segurança para Trabalho Elétrico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75D8276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957B37" w:rsidRPr="00E53D5E" w:rsidP="00E53D5E" w14:paraId="006D4AE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957B37" w:rsidRPr="00E53D5E" w:rsidP="00E53D5E" w14:paraId="7BE0472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dos porta fusíveis;</w:t>
            </w:r>
          </w:p>
          <w:p w:rsidR="00957B37" w:rsidRPr="00E53D5E" w:rsidP="00E53D5E" w14:paraId="66159F7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do porta aterramento temporário;</w:t>
            </w:r>
          </w:p>
        </w:tc>
        <w:tc>
          <w:tcPr>
            <w:tcW w:w="2268" w:type="dxa"/>
          </w:tcPr>
          <w:p w:rsidR="00957B37" w:rsidRPr="00FC6AD9" w:rsidP="00E53D5E" w14:paraId="6692B15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957B37" w:rsidRPr="00FC6AD9" w:rsidP="00E53D5E" w14:paraId="24AABAD7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957B37" w:rsidRPr="00FC6AD9" w:rsidP="00E53D5E" w14:paraId="44CE8839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957B37" w:rsidRPr="00FC6AD9" w:rsidP="00E53D5E" w14:paraId="424CBC70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957B37" w:rsidRPr="00FC6AD9" w:rsidP="00E53D5E" w14:paraId="14E5E45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957B37" w:rsidRPr="00E53D5E" w:rsidP="00E53D5E" w14:paraId="5275944D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957B37" w:rsidRPr="00E53D5E" w:rsidP="00E53D5E" w14:paraId="03C73EB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957B37" w:rsidRPr="00E53D5E" w:rsidP="00E53D5E" w14:paraId="0DBEC0A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957B37" w:rsidRPr="00E53D5E" w:rsidP="00E53D5E" w14:paraId="69F1F1B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957B37" w:rsidRPr="00E53D5E" w:rsidP="00E53D5E" w14:paraId="01D360B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2539133C" w14:textId="77777777" w:rsidTr="0031284D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079489F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>3. Recolher Ferramentas e materiais utilizados.</w:t>
            </w:r>
          </w:p>
        </w:tc>
        <w:tc>
          <w:tcPr>
            <w:tcW w:w="2835" w:type="dxa"/>
          </w:tcPr>
          <w:p w:rsidR="00957B37" w:rsidRPr="00E53D5E" w:rsidP="00E53D5E" w14:paraId="687CB1D3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 xml:space="preserve">3.1. Recolher e verificar todas as ferramentas e materiais utilizados na atividade. </w:t>
            </w:r>
          </w:p>
          <w:p w:rsidR="00957B37" w:rsidRPr="00E53D5E" w:rsidP="00E53D5E" w14:paraId="12BECC3D" w14:textId="56C346B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eastAsia="Arial" w:cs="Arial"/>
                <w:sz w:val="20"/>
                <w:szCs w:val="20"/>
              </w:rPr>
              <w:t xml:space="preserve">3.2. Recolher também as sobras e resíduos de materiais, conforme </w:t>
            </w:r>
            <w:r w:rsidRPr="00E53D5E">
              <w:rPr>
                <w:rFonts w:cs="Arial"/>
                <w:sz w:val="20"/>
                <w:szCs w:val="20"/>
              </w:rPr>
              <w:t xml:space="preserve">o </w:t>
            </w:r>
            <w:r w:rsidRPr="00E90A77" w:rsidR="00BA02B1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3CADF8C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Lesões Físicas Cortes e perfurações nas mãos, braços, rosto;</w:t>
            </w:r>
          </w:p>
        </w:tc>
        <w:tc>
          <w:tcPr>
            <w:tcW w:w="2268" w:type="dxa"/>
          </w:tcPr>
          <w:p w:rsidR="00957B37" w:rsidRPr="00E53D5E" w:rsidP="00E53D5E" w14:paraId="792EDCF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Equipamentos de Proteção Individual Básico (EPI’s):</w:t>
            </w:r>
          </w:p>
          <w:p w:rsidR="00957B37" w:rsidRPr="00E53D5E" w:rsidP="00E53D5E" w14:paraId="15DFB95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Capacete com jugular passada;</w:t>
            </w:r>
          </w:p>
          <w:p w:rsidR="00957B37" w:rsidRPr="00E53D5E" w:rsidP="00E53D5E" w14:paraId="42D4F3E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Vestimenta retardante a chama/Antichama;</w:t>
            </w:r>
          </w:p>
          <w:p w:rsidR="00957B37" w:rsidRPr="00E53D5E" w:rsidP="00E53D5E" w14:paraId="7E9E97F8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14:paraId="5963AB36" w14:textId="77777777" w:rsidTr="0031284D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19A3AE4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4. Descer da escada ou Cesto Aéreo</w:t>
            </w:r>
          </w:p>
        </w:tc>
        <w:tc>
          <w:tcPr>
            <w:tcW w:w="2835" w:type="dxa"/>
          </w:tcPr>
          <w:p w:rsidR="00957B37" w:rsidRPr="00E53D5E" w:rsidP="00E53D5E" w14:paraId="3762A115" w14:textId="3694F72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4.1 O Eletricista desce na escada, ou cesto aéreo</w:t>
            </w:r>
            <w:r w:rsidR="00C31CC5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5DCA65B0" w14:textId="69D36E3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4.2 Descer com cuidado, degrau por degrau, com as mãos livres, segurando firmemente nos montantes da escada</w:t>
            </w:r>
            <w:r w:rsidR="00C31CC5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38AC0095" w14:textId="61B9CA3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4.3 A Escada deve estar segura pelo eletricista ajudante</w:t>
            </w:r>
            <w:r w:rsidR="00C31CC5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399F2055" w14:textId="0EA4E36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4.4 Se for de Cesto Aéreo utilizar os princípios conforme </w:t>
            </w:r>
            <w:r w:rsidRPr="00FF5359" w:rsidR="00BA02B1">
              <w:rPr>
                <w:rFonts w:cs="Arial"/>
                <w:sz w:val="20"/>
                <w:szCs w:val="20"/>
              </w:rPr>
              <w:t>POP.00454.EQTL</w:t>
            </w:r>
            <w:r w:rsidR="00BA02B1">
              <w:rPr>
                <w:rFonts w:cs="Arial"/>
                <w:sz w:val="20"/>
                <w:szCs w:val="20"/>
              </w:rPr>
              <w:t xml:space="preserve"> - </w:t>
            </w:r>
            <w:r w:rsidRPr="00FF5359" w:rsidR="00BA02B1">
              <w:rPr>
                <w:rFonts w:cs="Arial"/>
                <w:sz w:val="20"/>
                <w:szCs w:val="20"/>
              </w:rPr>
              <w:t>Utilização de cesto aéreo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28A82C4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957B37" w:rsidRPr="00E53D5E" w:rsidP="00E53D5E" w14:paraId="56B8747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957B37" w:rsidRPr="00E53D5E" w:rsidP="00E53D5E" w14:paraId="7D59DC8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57B37" w:rsidRPr="00FC6AD9" w:rsidP="00E53D5E" w14:paraId="7B6E810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957B37" w:rsidRPr="00FC6AD9" w:rsidP="00E53D5E" w14:paraId="595812B3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957B37" w:rsidRPr="00FC6AD9" w:rsidP="00E53D5E" w14:paraId="22D2494D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957B37" w:rsidRPr="00FC6AD9" w:rsidP="00E53D5E" w14:paraId="7852D481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957B37" w:rsidRPr="00FC6AD9" w:rsidP="00E53D5E" w14:paraId="1CAF484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957B37" w:rsidRPr="00E53D5E" w:rsidP="00E53D5E" w14:paraId="0B74CFE5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957B37" w:rsidRPr="00E53D5E" w:rsidP="00E53D5E" w14:paraId="1B58409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957B37" w:rsidRPr="00E53D5E" w:rsidP="00E53D5E" w14:paraId="23B27D6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957B37" w:rsidRPr="00E53D5E" w:rsidP="00E53D5E" w14:paraId="1181BA2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957B37" w:rsidRPr="00E53D5E" w:rsidP="00E53D5E" w14:paraId="38CE321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4C06F7B1" w14:textId="77777777" w:rsidTr="0031284D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5FAC2C2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5. Recolher escada ou Cesto Aéreo</w:t>
            </w:r>
          </w:p>
        </w:tc>
        <w:tc>
          <w:tcPr>
            <w:tcW w:w="2835" w:type="dxa"/>
          </w:tcPr>
          <w:p w:rsidR="00957B37" w:rsidRPr="00E53D5E" w:rsidP="00E53D5E" w14:paraId="6B27BA53" w14:textId="61856AF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5.1 Recolher escada extensiva ou veicular, conforme </w:t>
            </w:r>
            <w:r w:rsidRPr="00E90A77" w:rsidR="00BA02B1">
              <w:rPr>
                <w:rFonts w:cs="Arial"/>
                <w:sz w:val="20"/>
                <w:szCs w:val="20"/>
              </w:rPr>
              <w:t>POP.00111.EQTL – Atividades Preliminares de Segurança para Trabalho em Altura em Poste de RD</w:t>
            </w:r>
            <w:r w:rsidRPr="00E53D5E">
              <w:rPr>
                <w:rFonts w:cs="Arial"/>
                <w:sz w:val="20"/>
                <w:szCs w:val="20"/>
              </w:rPr>
              <w:t xml:space="preserve"> ou recolher o Cesto Aéreo, conforme </w:t>
            </w:r>
            <w:r w:rsidRPr="00FF5359" w:rsidR="00BA02B1">
              <w:rPr>
                <w:rFonts w:cs="Arial"/>
                <w:sz w:val="20"/>
                <w:szCs w:val="20"/>
              </w:rPr>
              <w:t>POP.00454.EQTL</w:t>
            </w:r>
            <w:r w:rsidR="00BA02B1">
              <w:rPr>
                <w:rFonts w:cs="Arial"/>
                <w:sz w:val="20"/>
                <w:szCs w:val="20"/>
              </w:rPr>
              <w:t xml:space="preserve"> - </w:t>
            </w:r>
            <w:r w:rsidRPr="00FF5359" w:rsidR="00BA02B1">
              <w:rPr>
                <w:rFonts w:cs="Arial"/>
                <w:sz w:val="20"/>
                <w:szCs w:val="20"/>
              </w:rPr>
              <w:t>Utilização de cesto aéreo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6E23E54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57B37" w:rsidRPr="00E53D5E" w:rsidP="00E53D5E" w14:paraId="721FE0F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467B1802" w14:textId="77777777" w:rsidTr="0031284D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42591A8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6. Desfazer sinalização e delimitação da área de trabalho.</w:t>
            </w:r>
          </w:p>
        </w:tc>
        <w:tc>
          <w:tcPr>
            <w:tcW w:w="2835" w:type="dxa"/>
          </w:tcPr>
          <w:p w:rsidR="00957B37" w:rsidRPr="00E53D5E" w:rsidP="00E53D5E" w14:paraId="6F5C06C8" w14:textId="762D0A5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6.1 Desfazer sinalização e delimitação da área de trabalho conforme </w:t>
            </w:r>
            <w:r w:rsidRPr="00E90A77" w:rsidR="00BA02B1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387D210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57B37" w:rsidRPr="00E53D5E" w:rsidP="00E53D5E" w14:paraId="336861C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6D695144" w14:textId="77777777" w:rsidTr="0031284D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7B54D7F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7.1 Comunicar com o COI.</w:t>
            </w:r>
          </w:p>
        </w:tc>
        <w:tc>
          <w:tcPr>
            <w:tcW w:w="2835" w:type="dxa"/>
          </w:tcPr>
          <w:p w:rsidR="00957B37" w:rsidRPr="00E53D5E" w:rsidP="00E53D5E" w14:paraId="00EE3DBC" w14:textId="4038700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7.1 Entrar em contato com o COI, informar sobre o fim da tarefa</w:t>
            </w:r>
            <w:r w:rsidR="00C31CC5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4EC2F37E" w14:textId="3831F12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7.2 Solicitar ao COI autorização para religar o trecho de trabalho</w:t>
            </w:r>
            <w:r w:rsidR="00C31CC5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28040A55" w14:textId="2512FA4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7.3 O contato com o COI deve ser feito conforme </w:t>
            </w:r>
            <w:r w:rsidRPr="00E90A77" w:rsidR="00BA02B1">
              <w:rPr>
                <w:rFonts w:cs="Arial"/>
                <w:sz w:val="20"/>
                <w:szCs w:val="20"/>
              </w:rPr>
              <w:t>POP.00168.EQTL – Comunicação com o COI</w:t>
            </w:r>
            <w:r w:rsidRPr="00173615" w:rsidR="00173615">
              <w:rPr>
                <w:rFonts w:cs="Arial"/>
                <w:sz w:val="20"/>
                <w:szCs w:val="20"/>
              </w:rPr>
              <w:t>.</w:t>
            </w:r>
          </w:p>
          <w:p w:rsidR="00957B37" w:rsidRPr="00E53D5E" w:rsidP="00E53D5E" w14:paraId="3E0D30DA" w14:textId="20DF6875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E53D5E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18005C">
              <w:rPr>
                <w:rFonts w:cs="Arial"/>
                <w:b/>
                <w:bCs/>
                <w:sz w:val="18"/>
                <w:szCs w:val="18"/>
              </w:rPr>
              <w:t>8</w:t>
            </w:r>
            <w:r w:rsidRPr="00E53D5E">
              <w:rPr>
                <w:rFonts w:cs="Arial"/>
                <w:b/>
                <w:bCs/>
                <w:sz w:val="18"/>
                <w:szCs w:val="18"/>
              </w:rPr>
              <w:t xml:space="preserve">: A energização do trecho de trabalho poderá ser realizada pelo COI através de </w:t>
            </w:r>
            <w:r w:rsidRPr="00E53D5E">
              <w:rPr>
                <w:rFonts w:cs="Arial"/>
                <w:b/>
                <w:bCs/>
                <w:sz w:val="18"/>
                <w:szCs w:val="18"/>
              </w:rPr>
              <w:t>vários procedimentos, ou seja, operação de equipamentos da rede de distribuição, pela própria equipe que executou a tarefa principal, ou uma segunda equipe, que pode ser deslocada somente para desligar o trecho.</w:t>
            </w:r>
          </w:p>
        </w:tc>
        <w:tc>
          <w:tcPr>
            <w:tcW w:w="2268" w:type="dxa"/>
          </w:tcPr>
          <w:p w:rsidR="00957B37" w:rsidRPr="00E53D5E" w:rsidP="00E53D5E" w14:paraId="1B17EA1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957B37" w:rsidRPr="00E53D5E" w:rsidP="00E53D5E" w14:paraId="7F7C7ED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957B37" w:rsidRPr="00E53D5E" w:rsidP="00E53D5E" w14:paraId="661A31E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957B37" w:rsidRPr="00FC6AD9" w:rsidP="00E53D5E" w14:paraId="15F94F4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957B37" w:rsidRPr="00FC6AD9" w:rsidP="00E53D5E" w14:paraId="1862060C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957B37" w:rsidRPr="00FC6AD9" w:rsidP="00E53D5E" w14:paraId="038EABE4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957B37" w:rsidRPr="00FC6AD9" w:rsidP="00E53D5E" w14:paraId="1364FFC8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957B37" w:rsidRPr="00E53D5E" w:rsidP="00E53D5E" w14:paraId="24B546BE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</w:t>
            </w:r>
            <w:r w:rsidRPr="00E53D5E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FC6AD9">
              <w:rPr>
                <w:rFonts w:cs="Arial"/>
                <w:sz w:val="20"/>
                <w:szCs w:val="20"/>
              </w:rPr>
              <w:t>(EPI´s) Complementar:</w:t>
            </w:r>
          </w:p>
          <w:p w:rsidR="00957B37" w:rsidRPr="00E53D5E" w:rsidP="00E53D5E" w14:paraId="5967AB82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53D5E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957B37" w:rsidRPr="00E53D5E" w:rsidP="00E53D5E" w14:paraId="792B74D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957B37" w:rsidRPr="00E53D5E" w:rsidP="00E53D5E" w14:paraId="132D408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957B37" w:rsidRPr="00E53D5E" w:rsidP="00E53D5E" w14:paraId="4A125E2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Trava quedas;</w:t>
            </w:r>
          </w:p>
          <w:p w:rsidR="00957B37" w:rsidRPr="00E53D5E" w:rsidP="00E53D5E" w14:paraId="3DB1E9F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0C647476" w14:textId="77777777" w:rsidTr="0031284D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7C5F81C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 Religar o trecho de trabalho.</w:t>
            </w:r>
          </w:p>
        </w:tc>
        <w:tc>
          <w:tcPr>
            <w:tcW w:w="2835" w:type="dxa"/>
          </w:tcPr>
          <w:p w:rsidR="00957B37" w:rsidRPr="00E53D5E" w:rsidP="00E53D5E" w14:paraId="7703AF72" w14:textId="60841EB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8.1. Reposicionar-se para religar o trecho de trabalho</w:t>
            </w:r>
            <w:r w:rsidR="00C31CC5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636EB31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8.2. Proceder o religamento do trecho de trabalho seguindo orientações do COI.</w:t>
            </w:r>
          </w:p>
          <w:p w:rsidR="00957B37" w:rsidRPr="00E53D5E" w:rsidP="00E53D5E" w14:paraId="28D9F50B" w14:textId="0D7D35F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8.3. Se possível o COI determinará a energização do trecho conforme </w:t>
            </w:r>
            <w:r w:rsidRPr="007308C0" w:rsidR="00BA02B1">
              <w:rPr>
                <w:rFonts w:cs="Arial"/>
                <w:sz w:val="20"/>
                <w:szCs w:val="20"/>
              </w:rPr>
              <w:t>POP.00288.EQTL</w:t>
            </w:r>
            <w:r w:rsidR="00BA02B1">
              <w:rPr>
                <w:rFonts w:cs="Arial"/>
                <w:sz w:val="20"/>
                <w:szCs w:val="20"/>
              </w:rPr>
              <w:t xml:space="preserve"> - </w:t>
            </w:r>
            <w:r w:rsidRPr="007308C0" w:rsidR="00BA02B1">
              <w:rPr>
                <w:rFonts w:cs="Arial"/>
                <w:sz w:val="20"/>
                <w:szCs w:val="20"/>
              </w:rPr>
              <w:t>Abrir/fechar chaves no SDMT sem dispositivo de abertura com carga</w:t>
            </w:r>
            <w:r w:rsidRPr="00173615" w:rsidR="00173615">
              <w:rPr>
                <w:rFonts w:cs="Arial"/>
                <w:sz w:val="20"/>
                <w:szCs w:val="20"/>
              </w:rPr>
              <w:t xml:space="preserve"> e </w:t>
            </w:r>
            <w:r w:rsidRPr="003D19BC" w:rsidR="00BA02B1">
              <w:rPr>
                <w:rFonts w:cs="Arial"/>
                <w:sz w:val="20"/>
                <w:szCs w:val="20"/>
              </w:rPr>
              <w:t>POP.00304.EQTL</w:t>
            </w:r>
            <w:r w:rsidR="00BA02B1">
              <w:rPr>
                <w:rFonts w:cs="Arial"/>
                <w:sz w:val="20"/>
                <w:szCs w:val="20"/>
              </w:rPr>
              <w:t xml:space="preserve"> - </w:t>
            </w:r>
            <w:r w:rsidRPr="003D19BC" w:rsidR="00BA02B1">
              <w:rPr>
                <w:rFonts w:cs="Arial"/>
                <w:sz w:val="20"/>
                <w:szCs w:val="20"/>
              </w:rPr>
              <w:t>Abrir/fechar chaves  no SDMT usando dispositivo de abertura com carga</w:t>
            </w:r>
            <w:r w:rsidR="00C31CC5">
              <w:rPr>
                <w:rFonts w:cs="Arial"/>
                <w:sz w:val="20"/>
                <w:szCs w:val="20"/>
              </w:rPr>
              <w:t>;</w:t>
            </w:r>
          </w:p>
          <w:p w:rsidR="00957B37" w:rsidRPr="00E53D5E" w:rsidP="00E53D5E" w14:paraId="4C9A5F7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8.4. Após a energização informar ao COI a realização do fechamento das chaves.</w:t>
            </w:r>
          </w:p>
        </w:tc>
        <w:tc>
          <w:tcPr>
            <w:tcW w:w="2268" w:type="dxa"/>
          </w:tcPr>
          <w:p w:rsidR="00957B37" w:rsidRPr="00E53D5E" w:rsidP="00E53D5E" w14:paraId="594E3CF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957B37" w:rsidRPr="00E53D5E" w:rsidP="00E53D5E" w14:paraId="2985A18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Queda da Escada/Eletricista;</w:t>
            </w:r>
          </w:p>
          <w:p w:rsidR="00957B37" w:rsidRPr="00E53D5E" w:rsidP="00E53D5E" w14:paraId="0693858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Choques elétricos;</w:t>
            </w:r>
          </w:p>
          <w:p w:rsidR="00957B37" w:rsidRPr="00E53D5E" w:rsidP="00E53D5E" w14:paraId="6477383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57B37" w:rsidRPr="00FC6AD9" w:rsidP="00E53D5E" w14:paraId="4CB415C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957B37" w:rsidRPr="00FC6AD9" w:rsidP="00E53D5E" w14:paraId="33B37869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957B37" w:rsidRPr="00FC6AD9" w:rsidP="00E53D5E" w14:paraId="071F322F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957B37" w:rsidRPr="00FC6AD9" w:rsidP="00E53D5E" w14:paraId="52D4E6FA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957B37" w:rsidRPr="00FC6AD9" w:rsidP="00E53D5E" w14:paraId="4CADDD9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957B37" w:rsidRPr="00FC6AD9" w:rsidP="00E53D5E" w14:paraId="451B8CE0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FC6AD9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957B37" w:rsidRPr="00FC6AD9" w:rsidP="00E53D5E" w14:paraId="4CF85A1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957B37" w:rsidRPr="00FC6AD9" w:rsidP="00E53D5E" w14:paraId="6EA53A0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957B37" w:rsidRPr="00FC6AD9" w:rsidP="00E53D5E" w14:paraId="53B14E8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Trava quedas;</w:t>
            </w:r>
          </w:p>
          <w:p w:rsidR="00957B37" w:rsidRPr="00FC6AD9" w:rsidP="00E53D5E" w14:paraId="541D8AD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2CB0CA7E" w14:textId="77777777" w:rsidTr="0031284D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04D48D3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9. Retirar placa de sinalização.</w:t>
            </w:r>
          </w:p>
        </w:tc>
        <w:tc>
          <w:tcPr>
            <w:tcW w:w="2835" w:type="dxa"/>
          </w:tcPr>
          <w:p w:rsidR="00957B37" w:rsidRPr="00E53D5E" w:rsidP="00E53D5E" w14:paraId="693B23BE" w14:textId="76E0519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9.1 Retirar placa de Sinalização de impedimento de Reenergização conforme </w:t>
            </w:r>
            <w:r w:rsidRPr="00E90A77" w:rsidR="00BA02B1">
              <w:rPr>
                <w:rFonts w:cs="Arial"/>
                <w:sz w:val="20"/>
                <w:szCs w:val="20"/>
              </w:rPr>
              <w:t>POP.00112.EQTL – Atividades Preliminares de Segurança para Trabalho Elétrico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1CD70DE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57B37" w:rsidRPr="00E53D5E" w:rsidP="00E53D5E" w14:paraId="013D6DF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bookmarkStart w:id="13" w:name="_GoBack"/>
        <w:bookmarkEnd w:id="13"/>
      </w:tr>
      <w:tr w14:paraId="76B13070" w14:textId="77777777" w:rsidTr="0031284D">
        <w:tblPrEx>
          <w:tblW w:w="9067" w:type="dxa"/>
          <w:tblLook w:val="04A0"/>
        </w:tblPrEx>
        <w:tc>
          <w:tcPr>
            <w:tcW w:w="1696" w:type="dxa"/>
          </w:tcPr>
          <w:p w:rsidR="00957B37" w:rsidRPr="00E53D5E" w:rsidP="00E53D5E" w14:paraId="1554FFD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>10. Organizar o local de Trabalho.</w:t>
            </w:r>
          </w:p>
        </w:tc>
        <w:tc>
          <w:tcPr>
            <w:tcW w:w="2835" w:type="dxa"/>
          </w:tcPr>
          <w:p w:rsidR="00957B37" w:rsidRPr="00E53D5E" w:rsidP="00E53D5E" w14:paraId="78E8C08C" w14:textId="3408803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53D5E">
              <w:rPr>
                <w:rFonts w:cs="Arial"/>
                <w:sz w:val="20"/>
                <w:szCs w:val="20"/>
              </w:rPr>
              <w:t xml:space="preserve">10.1 Organizar o local de trabalho conforme </w:t>
            </w:r>
            <w:r w:rsidRPr="00E90A77" w:rsidR="00BA02B1">
              <w:rPr>
                <w:rFonts w:cs="Arial"/>
                <w:sz w:val="20"/>
                <w:szCs w:val="20"/>
              </w:rPr>
              <w:t>POP.00110.EQTL – Atividades Preliminares de Segurança</w:t>
            </w:r>
            <w:r w:rsidRPr="00E53D5E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957B37" w:rsidRPr="00E53D5E" w:rsidP="00E53D5E" w14:paraId="142FBBB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957B37" w:rsidRPr="00E53D5E" w:rsidP="00E53D5E" w14:paraId="0640956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:rsidR="00D4324B" w:rsidRPr="00E53D5E" w:rsidP="00E53D5E" w14:paraId="1DDF7E0C" w14:textId="4B6DCB58">
      <w:pPr>
        <w:spacing w:before="120" w:after="120" w:line="360" w:lineRule="auto"/>
        <w:jc w:val="both"/>
        <w:rPr>
          <w:rFonts w:cs="Arial"/>
          <w:b/>
          <w:bCs/>
          <w:sz w:val="18"/>
          <w:szCs w:val="18"/>
        </w:rPr>
      </w:pPr>
      <w:r w:rsidRPr="00E53D5E">
        <w:rPr>
          <w:rFonts w:cs="Arial"/>
          <w:b/>
          <w:bCs/>
          <w:sz w:val="18"/>
          <w:szCs w:val="18"/>
        </w:rPr>
        <w:t>Nota</w:t>
      </w:r>
      <w:r w:rsidRPr="00E53D5E" w:rsidR="00957B37">
        <w:rPr>
          <w:rFonts w:cs="Arial"/>
          <w:b/>
          <w:bCs/>
          <w:sz w:val="18"/>
          <w:szCs w:val="18"/>
        </w:rPr>
        <w:t xml:space="preserve"> 0</w:t>
      </w:r>
      <w:r w:rsidR="0018005C">
        <w:rPr>
          <w:rFonts w:cs="Arial"/>
          <w:b/>
          <w:bCs/>
          <w:sz w:val="18"/>
          <w:szCs w:val="18"/>
        </w:rPr>
        <w:t>9</w:t>
      </w:r>
      <w:r w:rsidRPr="00E53D5E">
        <w:rPr>
          <w:rFonts w:cs="Arial"/>
          <w:b/>
          <w:bCs/>
          <w:sz w:val="18"/>
          <w:szCs w:val="18"/>
        </w:rPr>
        <w:t>: Em qualquer atividade operacional os eletricistas devem minimamente estar com os Equipamentos de Proteção Individual Básico, que conforme os passos da tarefa e a an</w:t>
      </w:r>
      <w:r w:rsidRPr="00E53D5E" w:rsidR="00FA7DB0">
        <w:rPr>
          <w:rFonts w:cs="Arial"/>
          <w:b/>
          <w:bCs/>
          <w:sz w:val="18"/>
          <w:szCs w:val="18"/>
        </w:rPr>
        <w:t>á</w:t>
      </w:r>
      <w:r w:rsidRPr="00E53D5E">
        <w:rPr>
          <w:rFonts w:cs="Arial"/>
          <w:b/>
          <w:bCs/>
          <w:sz w:val="18"/>
          <w:szCs w:val="18"/>
        </w:rPr>
        <w:t>lise preliminar de riscos</w:t>
      </w:r>
      <w:r w:rsidRPr="00E53D5E" w:rsidR="00FA7DB0">
        <w:rPr>
          <w:rFonts w:cs="Arial"/>
          <w:b/>
          <w:bCs/>
          <w:sz w:val="18"/>
          <w:szCs w:val="18"/>
        </w:rPr>
        <w:t xml:space="preserve"> </w:t>
      </w:r>
      <w:r w:rsidRPr="00E53D5E">
        <w:rPr>
          <w:rFonts w:cs="Arial"/>
          <w:b/>
          <w:bCs/>
          <w:sz w:val="18"/>
          <w:szCs w:val="18"/>
        </w:rPr>
        <w:t>(APR) apontar a necessidades serão acrescidos as esses outros Equipamentos de Proteção Individual Complementar.</w:t>
      </w:r>
    </w:p>
    <w:p w:rsidR="00127D01" w:rsidP="00FC6AD9" w14:paraId="205A4EB9" w14:textId="30FD7680">
      <w:pPr>
        <w:pStyle w:val="Heading1"/>
        <w:spacing w:before="120" w:after="120" w:line="360" w:lineRule="auto"/>
        <w:rPr>
          <w:sz w:val="20"/>
        </w:rPr>
      </w:pPr>
      <w:r>
        <w:rPr>
          <w:sz w:val="20"/>
        </w:rPr>
        <w:t>RECURSOS NECESSÁRIOS</w:t>
      </w:r>
    </w:p>
    <w:p w:rsidR="00127D01" w:rsidRPr="00127D01" w:rsidP="00127D01" w14:paraId="06B7C72C" w14:textId="154102A2">
      <w:pPr>
        <w:spacing w:line="360" w:lineRule="auto"/>
        <w:rPr>
          <w:sz w:val="20"/>
        </w:rPr>
      </w:pPr>
      <w:r w:rsidRPr="00127D01">
        <w:rPr>
          <w:sz w:val="20"/>
        </w:rPr>
        <w:t>Item não aplicável (N/A)</w:t>
      </w:r>
    </w:p>
    <w:p w:rsidR="00FC6AD9" w:rsidRPr="00FC6AD9" w:rsidP="00FC6AD9" w14:paraId="7A10FA32" w14:textId="46009B80">
      <w:pPr>
        <w:pStyle w:val="Heading1"/>
        <w:spacing w:before="120" w:after="120" w:line="360" w:lineRule="auto"/>
        <w:rPr>
          <w:sz w:val="20"/>
        </w:rPr>
      </w:pPr>
      <w:r w:rsidRPr="00FC6AD9">
        <w:rPr>
          <w:sz w:val="20"/>
        </w:rPr>
        <w:t xml:space="preserve">ITEM DE CONTROLE </w:t>
      </w:r>
    </w:p>
    <w:p w:rsidR="00FC6AD9" w:rsidRPr="00FC6AD9" w:rsidP="00FC6AD9" w14:paraId="785B4EA4" w14:textId="77777777">
      <w:pPr>
        <w:numPr>
          <w:ilvl w:val="0"/>
          <w:numId w:val="36"/>
        </w:numPr>
        <w:spacing w:before="120" w:after="120" w:line="360" w:lineRule="auto"/>
        <w:rPr>
          <w:rFonts w:cs="Arial"/>
          <w:sz w:val="20"/>
          <w:szCs w:val="20"/>
        </w:rPr>
      </w:pPr>
      <w:r w:rsidRPr="00FC6AD9">
        <w:rPr>
          <w:rFonts w:cs="Arial"/>
          <w:sz w:val="20"/>
          <w:szCs w:val="20"/>
        </w:rPr>
        <w:t>Controle de índice de manutenção (IMP).</w:t>
      </w:r>
    </w:p>
    <w:p w:rsidR="00127D01" w:rsidP="00FC6AD9" w14:paraId="7F6657BE" w14:textId="64F59DA3">
      <w:pPr>
        <w:pStyle w:val="Heading1"/>
        <w:tabs>
          <w:tab w:val="clear" w:pos="432"/>
        </w:tabs>
        <w:spacing w:before="120" w:after="120" w:line="360" w:lineRule="auto"/>
        <w:ind w:left="567" w:hanging="567"/>
        <w:rPr>
          <w:sz w:val="20"/>
        </w:rPr>
      </w:pPr>
      <w:r>
        <w:rPr>
          <w:sz w:val="20"/>
        </w:rPr>
        <w:t>ANEXOS</w:t>
      </w:r>
    </w:p>
    <w:p w:rsidR="00127D01" w:rsidRPr="00127D01" w:rsidP="00127D01" w14:paraId="3DAD56DF" w14:textId="0CC490AE">
      <w:pPr>
        <w:spacing w:line="360" w:lineRule="auto"/>
        <w:rPr>
          <w:sz w:val="20"/>
        </w:rPr>
      </w:pPr>
      <w:r w:rsidRPr="00127D01">
        <w:rPr>
          <w:sz w:val="20"/>
        </w:rPr>
        <w:t>Item não aplicável (N/A)</w:t>
      </w:r>
    </w:p>
    <w:p w:rsidR="00FC6AD9" w:rsidRPr="00FC6AD9" w:rsidP="00FC6AD9" w14:paraId="61E4DACB" w14:textId="4F3A01DD">
      <w:pPr>
        <w:pStyle w:val="Heading1"/>
        <w:tabs>
          <w:tab w:val="clear" w:pos="432"/>
        </w:tabs>
        <w:spacing w:before="120" w:after="120" w:line="360" w:lineRule="auto"/>
        <w:ind w:left="567" w:hanging="567"/>
        <w:rPr>
          <w:sz w:val="20"/>
        </w:rPr>
      </w:pPr>
      <w:r w:rsidRPr="00FC6AD9">
        <w:rPr>
          <w:sz w:val="20"/>
        </w:rPr>
        <w:t>CONTROLE DE REVISÕES</w:t>
      </w:r>
    </w:p>
    <w:tbl>
      <w:tblPr>
        <w:tblW w:w="9180" w:type="dxa"/>
        <w:tblInd w:w="-8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1E0"/>
      </w:tblPr>
      <w:tblGrid>
        <w:gridCol w:w="773"/>
        <w:gridCol w:w="2346"/>
        <w:gridCol w:w="709"/>
        <w:gridCol w:w="3510"/>
        <w:gridCol w:w="1842"/>
      </w:tblGrid>
      <w:tr w14:paraId="4A69868F" w14:textId="77777777" w:rsidTr="0031284D">
        <w:tblPrEx>
          <w:tblW w:w="9180" w:type="dxa"/>
          <w:tblInd w:w="-8" w:type="dxa"/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single" w:sz="6" w:space="0" w:color="000080"/>
            <w:insideV w:val="single" w:sz="6" w:space="0" w:color="000080"/>
          </w:tblBorders>
          <w:tblLayout w:type="fixed"/>
          <w:tblLook w:val="01E0"/>
        </w:tblPrEx>
        <w:trPr>
          <w:trHeight w:val="408"/>
          <w:tblHeader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FC6AD9" w:rsidRPr="00FC6AD9" w:rsidP="00FC6AD9" w14:paraId="23AA8945" w14:textId="77777777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FC6AD9">
              <w:rPr>
                <w:rFonts w:cs="Arial"/>
                <w:b/>
                <w:sz w:val="20"/>
                <w:szCs w:val="20"/>
              </w:rPr>
              <w:t>REV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FC6AD9" w:rsidRPr="00FC6AD9" w:rsidP="00FC6AD9" w14:paraId="6060E8A4" w14:textId="77777777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  <w:p w:rsidR="00FC6AD9" w:rsidRPr="00FC6AD9" w:rsidP="00FC6AD9" w14:paraId="00C9CDD9" w14:textId="77777777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(Elaboração/Revisão)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FC6AD9" w:rsidRPr="00FC6AD9" w:rsidP="00FC6AD9" w14:paraId="58EAB162" w14:textId="77777777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FC6AD9" w:rsidRPr="00FC6AD9" w:rsidP="00FC6AD9" w14:paraId="3EA3D53E" w14:textId="77777777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FC6AD9">
              <w:rPr>
                <w:rFonts w:cs="Arial"/>
                <w:b/>
                <w:bCs/>
                <w:sz w:val="20"/>
                <w:szCs w:val="20"/>
              </w:rPr>
              <w:t>DESCRIÇÃO DA MODIFICAÇÃO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FC6AD9" w:rsidRPr="00FC6AD9" w:rsidP="00FC6AD9" w14:paraId="2E388C42" w14:textId="77777777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FC6AD9">
              <w:rPr>
                <w:rFonts w:cs="Arial"/>
                <w:b/>
                <w:sz w:val="20"/>
                <w:szCs w:val="20"/>
              </w:rPr>
              <w:t>RESPONSÁVEL</w:t>
            </w:r>
          </w:p>
        </w:tc>
      </w:tr>
      <w:tr w14:paraId="22DCF60A" w14:textId="77777777" w:rsidTr="0031284D">
        <w:tblPrEx>
          <w:tblW w:w="9180" w:type="dxa"/>
          <w:tblInd w:w="-8" w:type="dxa"/>
          <w:tblLayout w:type="fixed"/>
          <w:tblLook w:val="01E0"/>
        </w:tblPrEx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6AD9" w:rsidRPr="00B15052" w:rsidP="00FC6AD9" w14:paraId="4D5BF9D5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B15052">
              <w:rPr>
                <w:rFonts w:cs="Arial"/>
                <w:sz w:val="20"/>
                <w:szCs w:val="20"/>
              </w:rPr>
              <w:t>00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6AD9" w:rsidRPr="00FC6AD9" w:rsidP="00FC6AD9" w14:paraId="5C8C5112" w14:textId="58D2E808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27/12</w:t>
            </w:r>
            <w:r w:rsidRPr="00FC6AD9">
              <w:rPr>
                <w:rFonts w:eastAsia="Arial" w:cs="Arial"/>
                <w:sz w:val="20"/>
                <w:szCs w:val="20"/>
              </w:rPr>
              <w:t>/2021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6AD9" w:rsidRPr="00FC6AD9" w:rsidP="00FC6AD9" w14:paraId="0E0F0093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6AD9" w:rsidRPr="00FC6AD9" w:rsidP="00FC6AD9" w14:paraId="7095C37E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FC6AD9">
              <w:rPr>
                <w:rFonts w:eastAsia="Arial" w:cs="Arial"/>
                <w:sz w:val="20"/>
                <w:szCs w:val="20"/>
              </w:rPr>
              <w:t>Emissão Inicial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6AD9" w:rsidRPr="00FC6AD9" w:rsidP="00FC6AD9" w14:paraId="3C79AC8A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FC6AD9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Midegarden Lavra</w:t>
            </w:r>
            <w:r w:rsidRPr="00FC6AD9">
              <w:rPr>
                <w:rFonts w:cs="Arial"/>
                <w:sz w:val="20"/>
                <w:szCs w:val="20"/>
              </w:rPr>
              <w:t xml:space="preserve"> Eduardo Rogério</w:t>
            </w:r>
          </w:p>
        </w:tc>
      </w:tr>
      <w:tr w14:paraId="05C489F9" w14:textId="77777777" w:rsidTr="0031284D">
        <w:tblPrEx>
          <w:tblW w:w="9180" w:type="dxa"/>
          <w:tblInd w:w="-8" w:type="dxa"/>
          <w:tblLayout w:type="fixed"/>
          <w:tblLook w:val="01E0"/>
        </w:tblPrEx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32EB" w:rsidRPr="00B15052" w:rsidP="00BB32EB" w14:paraId="0FD7E317" w14:textId="08C95226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01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32EB" w:rsidP="00BB32EB" w14:paraId="682FA49F" w14:textId="27199AE4">
            <w:pPr>
              <w:spacing w:before="120" w:after="120" w:line="360" w:lineRule="auto"/>
              <w:jc w:val="center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16/10/2023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32EB" w:rsidRPr="00FC6AD9" w:rsidP="00BB32EB" w14:paraId="06CB5B9B" w14:textId="618C3E3D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32EB" w:rsidRPr="001444BD" w:rsidP="00BB32EB" w14:paraId="1D8BCD08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1444BD">
              <w:rPr>
                <w:rFonts w:eastAsia="Arial" w:cs="Arial"/>
                <w:sz w:val="20"/>
                <w:szCs w:val="20"/>
              </w:rPr>
              <w:t>6.1. Atualização de tempo médio de execução da tarefa e de ferramentas e equipamentos.</w:t>
            </w:r>
          </w:p>
          <w:p w:rsidR="00BB32EB" w:rsidRPr="00FC6AD9" w:rsidP="00BB32EB" w14:paraId="4285F5BE" w14:textId="17455CFD">
            <w:pPr>
              <w:spacing w:before="120" w:after="120" w:line="360" w:lineRule="auto"/>
              <w:jc w:val="center"/>
              <w:rPr>
                <w:rFonts w:eastAsia="Arial" w:cs="Arial"/>
                <w:sz w:val="20"/>
                <w:szCs w:val="20"/>
              </w:rPr>
            </w:pPr>
            <w:r w:rsidRPr="001444BD">
              <w:rPr>
                <w:rFonts w:eastAsia="Arial" w:cs="Arial"/>
                <w:sz w:val="20"/>
                <w:szCs w:val="20"/>
              </w:rPr>
              <w:t>6.2., 6.3. e 6.4. Ajuste de sequência de passos e enriquecimento de atividade.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32EB" w:rsidRPr="00FC6AD9" w:rsidP="00BB32EB" w14:paraId="283148DA" w14:textId="1E088E52">
            <w:pPr>
              <w:spacing w:before="120" w:after="120" w:line="360" w:lineRule="auto"/>
              <w:jc w:val="center"/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</w:pPr>
            <w:r w:rsidRPr="00B366AB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Midegarden Lavra</w:t>
            </w:r>
          </w:p>
        </w:tc>
      </w:tr>
    </w:tbl>
    <w:p w:rsidR="00FC6AD9" w:rsidRPr="00FC6AD9" w:rsidP="00FC6AD9" w14:paraId="15E990B8" w14:textId="160929C9">
      <w:pPr>
        <w:pStyle w:val="Heading1"/>
        <w:tabs>
          <w:tab w:val="clear" w:pos="432"/>
        </w:tabs>
        <w:spacing w:before="120" w:after="120" w:line="360" w:lineRule="auto"/>
        <w:ind w:left="567" w:hanging="567"/>
        <w:rPr>
          <w:sz w:val="20"/>
        </w:rPr>
      </w:pPr>
      <w:r w:rsidRPr="00FC6AD9">
        <w:rPr>
          <w:sz w:val="20"/>
        </w:rPr>
        <w:t>APROVAÇÃO</w:t>
      </w:r>
    </w:p>
    <w:p w:rsidR="00FC6AD9" w:rsidRPr="00FC6AD9" w:rsidP="00FC6AD9" w14:paraId="3C6191C0" w14:textId="77777777">
      <w:pPr>
        <w:pStyle w:val="Estilo1"/>
        <w:spacing w:before="120" w:after="120" w:line="360" w:lineRule="auto"/>
        <w:jc w:val="both"/>
        <w:rPr>
          <w:rFonts w:ascii="Arial" w:hAnsi="Arial" w:cs="Arial"/>
        </w:rPr>
      </w:pPr>
      <w:r w:rsidRPr="00FC6AD9">
        <w:rPr>
          <w:rFonts w:ascii="Arial" w:hAnsi="Arial" w:cs="Arial"/>
        </w:rPr>
        <w:t>ELABORADOR (ES) / REVISOR (ES)</w:t>
      </w:r>
    </w:p>
    <w:p w:rsidR="00FC6AD9" w:rsidRPr="00FC6AD9" w:rsidP="00FC6AD9" w14:paraId="0621415B" w14:textId="4660F5ED">
      <w:pPr>
        <w:spacing w:before="120" w:after="120" w:line="360" w:lineRule="auto"/>
        <w:rPr>
          <w:rFonts w:cs="Arial"/>
          <w:sz w:val="20"/>
          <w:szCs w:val="20"/>
        </w:rPr>
      </w:pPr>
      <w:r w:rsidRPr="00FC6AD9">
        <w:rPr>
          <w:rFonts w:cs="Arial"/>
          <w:color w:val="000000"/>
          <w:sz w:val="20"/>
          <w:szCs w:val="20"/>
          <w:shd w:val="clear" w:color="auto" w:fill="FFFFFF"/>
        </w:rPr>
        <w:t>Midegarden Bal</w:t>
      </w:r>
      <w:r w:rsidR="00873FCF">
        <w:rPr>
          <w:rFonts w:cs="Arial"/>
          <w:color w:val="000000"/>
          <w:sz w:val="20"/>
          <w:szCs w:val="20"/>
          <w:shd w:val="clear" w:color="auto" w:fill="FFFFFF"/>
        </w:rPr>
        <w:t>d</w:t>
      </w:r>
      <w:r w:rsidRPr="00FC6AD9">
        <w:rPr>
          <w:rFonts w:cs="Arial"/>
          <w:color w:val="000000"/>
          <w:sz w:val="20"/>
          <w:szCs w:val="20"/>
          <w:shd w:val="clear" w:color="auto" w:fill="FFFFFF"/>
        </w:rPr>
        <w:t>uino Carvalho Lavra</w:t>
      </w:r>
      <w:r w:rsidRPr="00FC6AD9">
        <w:rPr>
          <w:rFonts w:cs="Arial"/>
          <w:sz w:val="20"/>
          <w:szCs w:val="20"/>
        </w:rPr>
        <w:t xml:space="preserve"> – Gerência Corporativa </w:t>
      </w:r>
      <w:r w:rsidR="00DA660F">
        <w:rPr>
          <w:rFonts w:cs="Arial"/>
          <w:sz w:val="20"/>
          <w:szCs w:val="20"/>
        </w:rPr>
        <w:t xml:space="preserve">de </w:t>
      </w:r>
      <w:r w:rsidRPr="00FC6AD9">
        <w:rPr>
          <w:rFonts w:cs="Arial"/>
          <w:sz w:val="20"/>
          <w:szCs w:val="20"/>
        </w:rPr>
        <w:t xml:space="preserve">Manutenção </w:t>
      </w:r>
      <w:r w:rsidR="00DA660F">
        <w:rPr>
          <w:rFonts w:cs="Arial"/>
          <w:sz w:val="20"/>
          <w:szCs w:val="20"/>
        </w:rPr>
        <w:t>Redes de Distribuição</w:t>
      </w:r>
    </w:p>
    <w:p w:rsidR="00FC6AD9" w:rsidRPr="00FC6AD9" w:rsidP="00FC6AD9" w14:paraId="44D4E1ED" w14:textId="77777777">
      <w:pPr>
        <w:pStyle w:val="Estilo1"/>
        <w:spacing w:before="120" w:after="120" w:line="360" w:lineRule="auto"/>
        <w:jc w:val="both"/>
        <w:rPr>
          <w:rFonts w:ascii="Arial" w:hAnsi="Arial" w:cs="Arial"/>
          <w:lang w:val="es-ES_tradnl"/>
        </w:rPr>
      </w:pPr>
      <w:r w:rsidRPr="00FC6AD9">
        <w:rPr>
          <w:rFonts w:ascii="Arial" w:hAnsi="Arial" w:cs="Arial"/>
          <w:lang w:val="es-ES_tradnl"/>
        </w:rPr>
        <w:t>APROVADOR</w:t>
      </w:r>
    </w:p>
    <w:p w:rsidR="00FC6AD9" w:rsidRPr="00FC6AD9" w:rsidP="00DA660F" w14:paraId="35EC1ED5" w14:textId="4228EF9A">
      <w:pPr>
        <w:spacing w:before="120" w:after="120" w:line="36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  <w:lang w:val="es-ES_tradnl"/>
        </w:rPr>
        <w:t>Rodney Pereira Menderico Junior</w:t>
      </w:r>
      <w:r w:rsidRPr="00FC6AD9">
        <w:rPr>
          <w:rFonts w:cs="Arial"/>
          <w:sz w:val="20"/>
          <w:szCs w:val="20"/>
          <w:lang w:val="es-ES_tradnl"/>
        </w:rPr>
        <w:t xml:space="preserve"> – </w:t>
      </w:r>
      <w:r w:rsidRPr="00FC6AD9">
        <w:rPr>
          <w:rFonts w:cs="Arial"/>
          <w:sz w:val="20"/>
          <w:szCs w:val="20"/>
        </w:rPr>
        <w:t xml:space="preserve">Gerência Corporativa </w:t>
      </w:r>
      <w:r>
        <w:rPr>
          <w:rFonts w:cs="Arial"/>
          <w:sz w:val="20"/>
          <w:szCs w:val="20"/>
        </w:rPr>
        <w:t xml:space="preserve">de </w:t>
      </w:r>
      <w:r w:rsidRPr="00FC6AD9">
        <w:rPr>
          <w:rFonts w:cs="Arial"/>
          <w:sz w:val="20"/>
          <w:szCs w:val="20"/>
        </w:rPr>
        <w:t xml:space="preserve">Manutenção </w:t>
      </w:r>
      <w:r>
        <w:rPr>
          <w:rFonts w:cs="Arial"/>
          <w:sz w:val="20"/>
          <w:szCs w:val="20"/>
        </w:rPr>
        <w:t>de Redes de Distribuição</w:t>
      </w:r>
    </w:p>
    <w:p w:rsidR="00FC6AD9" w:rsidP="00FC6AD9" w14:paraId="3E67B423" w14:textId="77777777">
      <w:pPr>
        <w:spacing w:before="120" w:after="120"/>
      </w:pPr>
    </w:p>
    <w:p w:rsidR="003E08B9" w:rsidRPr="00E53D5E" w:rsidP="00E53D5E" w14:paraId="235385C3" w14:textId="0B326031">
      <w:pPr>
        <w:spacing w:before="120" w:after="120" w:line="360" w:lineRule="auto"/>
        <w:jc w:val="both"/>
        <w:rPr>
          <w:rFonts w:cs="Arial"/>
          <w:sz w:val="20"/>
          <w:szCs w:val="20"/>
        </w:rPr>
      </w:pPr>
    </w:p>
    <w:sectPr w:rsidSect="00104B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1134" w:footer="113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27D01" w14:paraId="545EA7F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27D01" w14:paraId="288566A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27D01" w14:paraId="0DC8DC0C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27D01" w14:paraId="1B205E4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9281" w:type="dxa"/>
      <w:tblInd w:w="70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560"/>
      <w:gridCol w:w="4744"/>
      <w:gridCol w:w="1985"/>
      <w:gridCol w:w="992"/>
    </w:tblGrid>
    <w:tr w14:paraId="2AB0CE15" w14:textId="77777777" w:rsidTr="00766D74">
      <w:tblPrEx>
        <w:tblW w:w="9281" w:type="dxa"/>
        <w:tblInd w:w="7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300"/>
      </w:trPr>
      <w:tc>
        <w:tcPr>
          <w:tcW w:w="1560" w:type="dxa"/>
          <w:vMerge w:val="restart"/>
          <w:tcBorders>
            <w:left w:val="single" w:sz="4" w:space="0" w:color="auto"/>
          </w:tcBorders>
          <w:vAlign w:val="center"/>
        </w:tcPr>
        <w:p w:rsidR="00AB7917" w:rsidP="003A2C88" w14:paraId="53C84C3F" w14:textId="55B5049B">
          <w:pPr>
            <w:jc w:val="center"/>
            <w:rPr>
              <w:b/>
              <w:bCs/>
            </w:rPr>
          </w:pPr>
          <w:r w:rsidRPr="008A7DB5">
            <w:rPr>
              <w:noProof/>
              <w:lang w:val="en-US" w:eastAsia="en-US"/>
            </w:rPr>
            <w:drawing>
              <wp:inline distT="0" distB="0" distL="0" distR="0">
                <wp:extent cx="901700" cy="322580"/>
                <wp:effectExtent l="0" t="0" r="0" b="127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4" w:type="dxa"/>
          <w:vMerge w:val="restart"/>
          <w:vAlign w:val="center"/>
        </w:tcPr>
        <w:p w:rsidR="00AB7917" w:rsidP="005F2379" w14:paraId="4621F2DD" w14:textId="77777777">
          <w:pPr>
            <w:pStyle w:val="Header"/>
            <w:spacing w:line="360" w:lineRule="auto"/>
            <w:ind w:right="0"/>
            <w:jc w:val="center"/>
            <w:rPr>
              <w:b/>
              <w:bCs/>
            </w:rPr>
          </w:pPr>
          <w:r>
            <w:rPr>
              <w:b/>
              <w:bCs/>
            </w:rPr>
            <w:t>PROCEDIMENTO OPERACIONAL PADRÃO</w:t>
          </w:r>
        </w:p>
      </w:tc>
      <w:tc>
        <w:tcPr>
          <w:tcW w:w="1985" w:type="dxa"/>
          <w:tcBorders>
            <w:bottom w:val="nil"/>
            <w:right w:val="single" w:sz="4" w:space="0" w:color="auto"/>
          </w:tcBorders>
          <w:vAlign w:val="center"/>
        </w:tcPr>
        <w:p w:rsidR="00AB7917" w:rsidRPr="00F47708" w:rsidP="009671E8" w14:paraId="1F6EEA4B" w14:textId="77777777">
          <w:pPr>
            <w:pStyle w:val="Header"/>
            <w:ind w:left="9" w:right="-12"/>
            <w:jc w:val="center"/>
            <w:rPr>
              <w:rFonts w:cs="Arial"/>
            </w:rPr>
          </w:pPr>
          <w:r w:rsidRPr="00F47708">
            <w:rPr>
              <w:rFonts w:cs="Arial"/>
            </w:rPr>
            <w:t>Homologado em:</w:t>
          </w:r>
        </w:p>
      </w:tc>
      <w:tc>
        <w:tcPr>
          <w:tcW w:w="992" w:type="dxa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AB7917" w:rsidP="009671E8" w14:paraId="7D1F0932" w14:textId="1D49D799">
          <w:pPr>
            <w:pStyle w:val="Header"/>
            <w:ind w:right="0"/>
            <w:jc w:val="center"/>
          </w:pPr>
          <w:r>
            <w:t>Página:</w:t>
          </w:r>
        </w:p>
      </w:tc>
    </w:tr>
    <w:tr w14:paraId="58BEE963" w14:textId="77777777" w:rsidTr="00766D74">
      <w:tblPrEx>
        <w:tblW w:w="9281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541"/>
      </w:trPr>
      <w:tc>
        <w:tcPr>
          <w:tcW w:w="1560" w:type="dxa"/>
          <w:vMerge/>
          <w:tcBorders>
            <w:left w:val="single" w:sz="4" w:space="0" w:color="auto"/>
          </w:tcBorders>
          <w:vAlign w:val="center"/>
        </w:tcPr>
        <w:p w:rsidR="00AB7917" w14:paraId="5BDECC7A" w14:textId="77777777">
          <w:pPr>
            <w:pStyle w:val="Heading3"/>
          </w:pPr>
        </w:p>
      </w:tc>
      <w:tc>
        <w:tcPr>
          <w:tcW w:w="4744" w:type="dxa"/>
          <w:vMerge/>
          <w:tcBorders>
            <w:bottom w:val="single" w:sz="4" w:space="0" w:color="auto"/>
          </w:tcBorders>
          <w:vAlign w:val="center"/>
        </w:tcPr>
        <w:p w:rsidR="00AB7917" w14:paraId="0D573DCA" w14:textId="77777777">
          <w:pPr>
            <w:pStyle w:val="Header"/>
            <w:rPr>
              <w:sz w:val="28"/>
            </w:rPr>
          </w:pPr>
        </w:p>
      </w:tc>
      <w:tc>
        <w:tcPr>
          <w:tcW w:w="1985" w:type="dxa"/>
          <w:tcBorders>
            <w:top w:val="nil"/>
            <w:bottom w:val="single" w:sz="4" w:space="0" w:color="auto"/>
            <w:right w:val="single" w:sz="4" w:space="0" w:color="auto"/>
          </w:tcBorders>
          <w:vAlign w:val="center"/>
        </w:tcPr>
        <w:p w:rsidR="00AB7917" w:rsidRPr="006A0341" w:rsidP="009671E8" w14:paraId="66EA1D36" w14:textId="015EC238">
          <w:pPr>
            <w:pStyle w:val="Header"/>
            <w:ind w:left="9" w:right="-12"/>
            <w:jc w:val="center"/>
            <w:rPr>
              <w:rFonts w:cs="Arial"/>
              <w:bCs/>
            </w:rPr>
          </w:pPr>
          <w:r>
            <w:rPr>
              <w:rFonts w:cs="Arial"/>
              <w:bCs/>
            </w:rPr>
            <w:fldChar w:fldCharType="begin"/>
          </w:r>
          <w:r>
            <w:rPr>
              <w:rFonts w:cs="Arial"/>
              <w:bCs/>
            </w:rPr>
            <w:instrText xml:space="preserve"> DOCVARIABLE  DATEREV  \* MERGEFORMAT </w:instrText>
          </w:r>
          <w:r>
            <w:rPr>
              <w:rFonts w:cs="Arial"/>
              <w:bCs/>
            </w:rPr>
            <w:fldChar w:fldCharType="separate"/>
          </w:r>
          <w:r>
            <w:rPr>
              <w:rFonts w:cs="Arial"/>
              <w:bCs/>
            </w:rPr>
            <w:t>08/11/2023</w:t>
          </w:r>
          <w:r>
            <w:rPr>
              <w:rFonts w:cs="Arial"/>
              <w:bCs/>
            </w:rPr>
            <w:fldChar w:fldCharType="end"/>
          </w:r>
        </w:p>
      </w:tc>
      <w:tc>
        <w:tcPr>
          <w:tcW w:w="992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7917" w:rsidRPr="006A0341" w:rsidP="009671E8" w14:paraId="3E6F8E9D" w14:textId="46028A2B">
          <w:pPr>
            <w:pStyle w:val="Header"/>
            <w:ind w:right="0"/>
            <w:jc w:val="center"/>
            <w:rPr>
              <w:bCs/>
            </w:rPr>
          </w:pPr>
          <w:r w:rsidRPr="006A0341">
            <w:rPr>
              <w:rStyle w:val="PageNumber"/>
              <w:bCs/>
            </w:rPr>
            <w:fldChar w:fldCharType="begin"/>
          </w:r>
          <w:r w:rsidRPr="006A0341">
            <w:rPr>
              <w:rStyle w:val="PageNumber"/>
              <w:bCs/>
            </w:rPr>
            <w:instrText xml:space="preserve"> PAGE </w:instrText>
          </w:r>
          <w:r w:rsidRPr="006A0341">
            <w:rPr>
              <w:rStyle w:val="PageNumber"/>
              <w:bCs/>
            </w:rPr>
            <w:fldChar w:fldCharType="separate"/>
          </w:r>
          <w:r w:rsidRPr="006A0341">
            <w:rPr>
              <w:rStyle w:val="PageNumber"/>
              <w:rFonts w:ascii="Arial" w:hAnsi="Arial"/>
              <w:bCs/>
              <w:lang w:val="pt-BR" w:eastAsia="pt-BR" w:bidi="ar-SA"/>
            </w:rPr>
            <w:t>23</w:t>
          </w:r>
          <w:r w:rsidRPr="006A0341">
            <w:rPr>
              <w:rStyle w:val="PageNumber"/>
              <w:bCs/>
            </w:rPr>
            <w:fldChar w:fldCharType="end"/>
          </w:r>
          <w:r w:rsidRPr="006A0341">
            <w:rPr>
              <w:rStyle w:val="PageNumber"/>
              <w:bCs/>
            </w:rPr>
            <w:t xml:space="preserve"> de </w:t>
          </w:r>
          <w:r w:rsidRPr="006A0341">
            <w:rPr>
              <w:rStyle w:val="PageNumber"/>
              <w:bCs/>
            </w:rPr>
            <w:fldChar w:fldCharType="begin"/>
          </w:r>
          <w:r w:rsidRPr="006A0341">
            <w:rPr>
              <w:rStyle w:val="PageNumber"/>
              <w:bCs/>
            </w:rPr>
            <w:instrText xml:space="preserve"> NUMPAGES </w:instrText>
          </w:r>
          <w:r w:rsidRPr="006A0341">
            <w:rPr>
              <w:rStyle w:val="PageNumber"/>
              <w:bCs/>
            </w:rPr>
            <w:fldChar w:fldCharType="separate"/>
          </w:r>
          <w:r w:rsidRPr="006A0341">
            <w:rPr>
              <w:rStyle w:val="PageNumber"/>
              <w:bCs/>
            </w:rPr>
            <w:t>23</w:t>
          </w:r>
          <w:r w:rsidRPr="006A0341">
            <w:rPr>
              <w:rStyle w:val="PageNumber"/>
              <w:bCs/>
            </w:rPr>
            <w:fldChar w:fldCharType="end"/>
          </w:r>
        </w:p>
      </w:tc>
    </w:tr>
    <w:tr w14:paraId="0C788D28" w14:textId="77777777" w:rsidTr="00766D74">
      <w:tblPrEx>
        <w:tblW w:w="9281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6304" w:type="dxa"/>
          <w:gridSpan w:val="2"/>
          <w:vMerge w:val="restart"/>
          <w:tcBorders>
            <w:left w:val="single" w:sz="4" w:space="0" w:color="auto"/>
          </w:tcBorders>
          <w:vAlign w:val="center"/>
        </w:tcPr>
        <w:p w:rsidR="00AB7917" w:rsidRPr="00F23950" w:rsidP="00307751" w14:paraId="2F0C5854" w14:textId="1C778D1D">
          <w:pPr>
            <w:pStyle w:val="Header"/>
            <w:spacing w:line="360" w:lineRule="auto"/>
          </w:pPr>
          <w:r>
            <w:t xml:space="preserve">Título: </w:t>
          </w:r>
          <w:r w:rsidRPr="005F2379">
            <w:t>Substituição de isolador roldana em tangente em manutenção de rede desenergizada até 34,5 kV</w:t>
          </w:r>
        </w:p>
      </w:tc>
      <w:tc>
        <w:tcPr>
          <w:tcW w:w="1985" w:type="dxa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:rsidR="00AB7917" w:rsidRPr="006A0341" w:rsidP="009671E8" w14:paraId="07A54E6F" w14:textId="77777777">
          <w:pPr>
            <w:pStyle w:val="Header"/>
            <w:ind w:right="-12"/>
            <w:jc w:val="center"/>
          </w:pPr>
          <w:r w:rsidRPr="006A0341">
            <w:t>Código: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AB7917" w:rsidRPr="006A0341" w:rsidP="009671E8" w14:paraId="6BBEA97A" w14:textId="77777777">
          <w:pPr>
            <w:pStyle w:val="Header"/>
            <w:ind w:right="0"/>
            <w:jc w:val="center"/>
          </w:pPr>
          <w:r w:rsidRPr="006A0341">
            <w:t>Revisão:</w:t>
          </w:r>
        </w:p>
      </w:tc>
    </w:tr>
    <w:tr w14:paraId="344BC3E5" w14:textId="77777777" w:rsidTr="00C94DDE">
      <w:tblPrEx>
        <w:tblW w:w="9281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6304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AB7917" w14:paraId="07CBF74D" w14:textId="77777777">
          <w:pPr>
            <w:pStyle w:val="Header"/>
            <w:jc w:val="left"/>
          </w:pPr>
        </w:p>
      </w:tc>
      <w:tc>
        <w:tcPr>
          <w:tcW w:w="1985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AB7917" w:rsidRPr="006A0341" w:rsidP="006348C1" w14:paraId="36DAE831" w14:textId="2DB4182C">
          <w:pPr>
            <w:spacing w:line="360" w:lineRule="auto"/>
            <w:jc w:val="center"/>
            <w:rPr>
              <w:bCs/>
            </w:rPr>
          </w:pPr>
          <w:r>
            <w:rPr>
              <w:rStyle w:val="PageNumber"/>
              <w:bCs/>
              <w:sz w:val="20"/>
              <w:szCs w:val="20"/>
            </w:rPr>
            <w:fldChar w:fldCharType="begin"/>
          </w:r>
          <w:r>
            <w:rPr>
              <w:rStyle w:val="PageNumber"/>
              <w:bCs/>
              <w:sz w:val="20"/>
              <w:szCs w:val="20"/>
            </w:rPr>
            <w:instrText xml:space="preserve"> DOCVARIABLE  DOC  \* MERGEFORMAT </w:instrText>
          </w:r>
          <w:r>
            <w:rPr>
              <w:rStyle w:val="PageNumber"/>
              <w:bCs/>
              <w:sz w:val="20"/>
              <w:szCs w:val="20"/>
            </w:rPr>
            <w:fldChar w:fldCharType="separate"/>
          </w:r>
          <w:r>
            <w:rPr>
              <w:rStyle w:val="PageNumber"/>
              <w:bCs/>
              <w:sz w:val="20"/>
              <w:szCs w:val="20"/>
            </w:rPr>
            <w:t>POP.00473.EQTL</w:t>
          </w:r>
          <w:r>
            <w:rPr>
              <w:rStyle w:val="PageNumber"/>
              <w:bCs/>
              <w:sz w:val="20"/>
              <w:szCs w:val="20"/>
            </w:rPr>
            <w:fldChar w:fldCharType="end"/>
          </w:r>
        </w:p>
      </w:tc>
      <w:tc>
        <w:tcPr>
          <w:tcW w:w="992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:rsidR="00AB7917" w:rsidRPr="006A0341" w:rsidP="009671E8" w14:paraId="070A6184" w14:textId="4B4796C9">
          <w:pPr>
            <w:jc w:val="center"/>
            <w:rPr>
              <w:sz w:val="20"/>
              <w:szCs w:val="20"/>
            </w:rPr>
          </w:pPr>
          <w:r>
            <w:rPr>
              <w:rStyle w:val="PageNumber"/>
              <w:bCs/>
              <w:sz w:val="20"/>
              <w:szCs w:val="20"/>
            </w:rPr>
            <w:fldChar w:fldCharType="begin"/>
          </w:r>
          <w:r>
            <w:rPr>
              <w:rStyle w:val="PageNumber"/>
              <w:bCs/>
              <w:sz w:val="20"/>
              <w:szCs w:val="20"/>
            </w:rPr>
            <w:instrText xml:space="preserve"> DOCVARIABLE  REV  \* MERGEFORMAT </w:instrText>
          </w:r>
          <w:r>
            <w:rPr>
              <w:rStyle w:val="PageNumber"/>
              <w:bCs/>
              <w:sz w:val="20"/>
              <w:szCs w:val="20"/>
            </w:rPr>
            <w:fldChar w:fldCharType="separate"/>
          </w:r>
          <w:r>
            <w:rPr>
              <w:rStyle w:val="PageNumber"/>
              <w:bCs/>
              <w:sz w:val="20"/>
              <w:szCs w:val="20"/>
            </w:rPr>
            <w:t>01</w:t>
          </w:r>
          <w:r>
            <w:rPr>
              <w:rStyle w:val="PageNumber"/>
              <w:bCs/>
              <w:sz w:val="20"/>
              <w:szCs w:val="20"/>
            </w:rPr>
            <w:fldChar w:fldCharType="end"/>
          </w:r>
        </w:p>
      </w:tc>
    </w:tr>
    <w:tr w14:paraId="0A9584A0" w14:textId="77777777" w:rsidTr="00AB7917">
      <w:tblPrEx>
        <w:tblW w:w="9281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9281" w:type="dxa"/>
          <w:gridSpan w:val="4"/>
          <w:tcBorders>
            <w:left w:val="single" w:sz="4" w:space="0" w:color="auto"/>
            <w:right w:val="single" w:sz="4" w:space="0" w:color="auto"/>
          </w:tcBorders>
          <w:vAlign w:val="center"/>
        </w:tcPr>
        <w:p w:rsidR="00AB7917" w:rsidRPr="006A0341" w:rsidP="00127D01" w14:paraId="5C4628BB" w14:textId="0B06EBD6">
          <w:pPr>
            <w:rPr>
              <w:rStyle w:val="PageNumber"/>
              <w:bCs/>
              <w:sz w:val="20"/>
              <w:szCs w:val="20"/>
            </w:rPr>
          </w:pPr>
          <w:r w:rsidRPr="00C94DDE">
            <w:rPr>
              <w:rStyle w:val="PageNumber"/>
              <w:bCs/>
              <w:sz w:val="20"/>
              <w:szCs w:val="20"/>
            </w:rPr>
            <w:t xml:space="preserve">Classificação das Informações:    __ </w:t>
          </w:r>
          <w:r w:rsidRPr="00127D01">
            <w:rPr>
              <w:rStyle w:val="PageNumber"/>
              <w:bCs/>
              <w:sz w:val="20"/>
              <w:szCs w:val="20"/>
            </w:rPr>
            <w:t xml:space="preserve">Público      </w:t>
          </w:r>
          <w:r w:rsidRPr="00127D01" w:rsidR="00127D01">
            <w:rPr>
              <w:rStyle w:val="PageNumber"/>
              <w:b/>
              <w:bCs/>
              <w:sz w:val="20"/>
              <w:szCs w:val="20"/>
            </w:rPr>
            <w:t>X</w:t>
          </w:r>
          <w:r w:rsidRPr="00127D01">
            <w:rPr>
              <w:rStyle w:val="PageNumber"/>
              <w:bCs/>
              <w:sz w:val="20"/>
              <w:szCs w:val="20"/>
            </w:rPr>
            <w:t xml:space="preserve"> Interno</w:t>
          </w:r>
          <w:r w:rsidRPr="00C94DDE">
            <w:rPr>
              <w:rStyle w:val="PageNumber"/>
              <w:bCs/>
              <w:sz w:val="20"/>
              <w:szCs w:val="20"/>
            </w:rPr>
            <w:t xml:space="preserve">      __ Restrito      __ Confidencial</w:t>
          </w:r>
        </w:p>
      </w:tc>
    </w:tr>
  </w:tbl>
  <w:p w:rsidR="00AB7917" w14:paraId="59A6F1D8" w14:textId="1D7B36CB">
    <w:pPr>
      <w:pStyle w:val="Header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27D01" w14:paraId="6160AE9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3F64A4"/>
    <w:multiLevelType w:val="multilevel"/>
    <w:tmpl w:val="6D722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C6A636D"/>
    <w:multiLevelType w:val="hybridMultilevel"/>
    <w:tmpl w:val="20302872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63015F"/>
    <w:multiLevelType w:val="multilevel"/>
    <w:tmpl w:val="03D699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000000"/>
        <w:sz w:val="22"/>
        <w:szCs w:val="22"/>
      </w:rPr>
    </w:lvl>
    <w:lvl w:ilvl="1">
      <w:start w:val="1"/>
      <w:numFmt w:val="decimal"/>
      <w:lvlText w:val="3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18757483"/>
    <w:multiLevelType w:val="hybridMultilevel"/>
    <w:tmpl w:val="242292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A229F0"/>
    <w:multiLevelType w:val="hybridMultilevel"/>
    <w:tmpl w:val="50089C1A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FA6239"/>
    <w:multiLevelType w:val="hybridMultilevel"/>
    <w:tmpl w:val="CE4834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154703"/>
    <w:multiLevelType w:val="hybridMultilevel"/>
    <w:tmpl w:val="E3D89600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A10434"/>
    <w:multiLevelType w:val="hybridMultilevel"/>
    <w:tmpl w:val="9F9488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6908B2"/>
    <w:multiLevelType w:val="multilevel"/>
    <w:tmpl w:val="7D0493C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color w:val="auto"/>
        <w:sz w:val="20"/>
        <w:szCs w:val="2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sz w:val="20"/>
        <w:szCs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lowerLetter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>
    <w:nsid w:val="3226077E"/>
    <w:multiLevelType w:val="hybridMultilevel"/>
    <w:tmpl w:val="1CFC5266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4645C8"/>
    <w:multiLevelType w:val="hybridMultilevel"/>
    <w:tmpl w:val="33CEDB88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0A7419"/>
    <w:multiLevelType w:val="hybridMultilevel"/>
    <w:tmpl w:val="891C84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7838B5"/>
    <w:multiLevelType w:val="hybridMultilevel"/>
    <w:tmpl w:val="4ADE75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B267D7"/>
    <w:multiLevelType w:val="hybridMultilevel"/>
    <w:tmpl w:val="292E38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EC37D1"/>
    <w:multiLevelType w:val="hybridMultilevel"/>
    <w:tmpl w:val="F3DE26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766201"/>
    <w:multiLevelType w:val="multilevel"/>
    <w:tmpl w:val="F59602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405B2C7D"/>
    <w:multiLevelType w:val="hybridMultilevel"/>
    <w:tmpl w:val="FC1A23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190229"/>
    <w:multiLevelType w:val="hybridMultilevel"/>
    <w:tmpl w:val="1EE2465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2C427D1"/>
    <w:multiLevelType w:val="hybridMultilevel"/>
    <w:tmpl w:val="4E6624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597926"/>
    <w:multiLevelType w:val="hybridMultilevel"/>
    <w:tmpl w:val="FF5E76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8E2D6F"/>
    <w:multiLevelType w:val="hybridMultilevel"/>
    <w:tmpl w:val="0A9088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9642FF"/>
    <w:multiLevelType w:val="hybridMultilevel"/>
    <w:tmpl w:val="19BEEF2A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C30D57"/>
    <w:multiLevelType w:val="hybridMultilevel"/>
    <w:tmpl w:val="F9EEE1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AD34D8"/>
    <w:multiLevelType w:val="multilevel"/>
    <w:tmpl w:val="1D8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4D45CD"/>
    <w:multiLevelType w:val="hybridMultilevel"/>
    <w:tmpl w:val="3DEA8E5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Estilo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>
    <w:nsid w:val="64711B51"/>
    <w:multiLevelType w:val="hybridMultilevel"/>
    <w:tmpl w:val="CE808D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FD76CD"/>
    <w:multiLevelType w:val="hybridMultilevel"/>
    <w:tmpl w:val="AF909E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9B6F39"/>
    <w:multiLevelType w:val="multilevel"/>
    <w:tmpl w:val="472AA6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>
    <w:nsid w:val="68443CCD"/>
    <w:multiLevelType w:val="hybridMultilevel"/>
    <w:tmpl w:val="695453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2C76A7"/>
    <w:multiLevelType w:val="hybridMultilevel"/>
    <w:tmpl w:val="5AF03B0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D6506E1"/>
    <w:multiLevelType w:val="hybridMultilevel"/>
    <w:tmpl w:val="2FD8FE68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4E71B8E"/>
    <w:multiLevelType w:val="hybridMultilevel"/>
    <w:tmpl w:val="79DA46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7F7A40"/>
    <w:multiLevelType w:val="hybridMultilevel"/>
    <w:tmpl w:val="7F72B8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9F7630"/>
    <w:multiLevelType w:val="hybridMultilevel"/>
    <w:tmpl w:val="E62253BE"/>
    <w:lvl w:ilvl="0">
      <w:start w:val="0"/>
      <w:numFmt w:val="bullet"/>
      <w:lvlText w:val=""/>
      <w:lvlJc w:val="left"/>
      <w:pPr>
        <w:ind w:left="876" w:hanging="516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4"/>
  </w:num>
  <w:num w:numId="3">
    <w:abstractNumId w:val="16"/>
  </w:num>
  <w:num w:numId="4">
    <w:abstractNumId w:val="20"/>
  </w:num>
  <w:num w:numId="5">
    <w:abstractNumId w:val="0"/>
  </w:num>
  <w:num w:numId="6">
    <w:abstractNumId w:val="15"/>
  </w:num>
  <w:num w:numId="7">
    <w:abstractNumId w:val="7"/>
  </w:num>
  <w:num w:numId="8">
    <w:abstractNumId w:val="3"/>
  </w:num>
  <w:num w:numId="9">
    <w:abstractNumId w:val="8"/>
    <w:lvlOverride w:ilvl="0">
      <w:startOverride w:val="4"/>
    </w:lvlOverride>
    <w:lvlOverride w:ilvl="1">
      <w:startOverride w:val="2"/>
    </w:lvlOverride>
  </w:num>
  <w:num w:numId="10">
    <w:abstractNumId w:val="11"/>
  </w:num>
  <w:num w:numId="11">
    <w:abstractNumId w:val="27"/>
  </w:num>
  <w:num w:numId="12">
    <w:abstractNumId w:val="13"/>
  </w:num>
  <w:num w:numId="13">
    <w:abstractNumId w:val="14"/>
  </w:num>
  <w:num w:numId="14">
    <w:abstractNumId w:val="8"/>
  </w:num>
  <w:num w:numId="15">
    <w:abstractNumId w:val="25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8"/>
  </w:num>
  <w:num w:numId="18">
    <w:abstractNumId w:val="26"/>
  </w:num>
  <w:num w:numId="19">
    <w:abstractNumId w:val="5"/>
  </w:num>
  <w:num w:numId="20">
    <w:abstractNumId w:val="2"/>
  </w:num>
  <w:num w:numId="21">
    <w:abstractNumId w:val="18"/>
  </w:num>
  <w:num w:numId="22">
    <w:abstractNumId w:val="31"/>
  </w:num>
  <w:num w:numId="23">
    <w:abstractNumId w:val="22"/>
  </w:num>
  <w:num w:numId="24">
    <w:abstractNumId w:val="32"/>
  </w:num>
  <w:num w:numId="25">
    <w:abstractNumId w:val="6"/>
  </w:num>
  <w:num w:numId="26">
    <w:abstractNumId w:val="4"/>
  </w:num>
  <w:num w:numId="27">
    <w:abstractNumId w:val="1"/>
  </w:num>
  <w:num w:numId="28">
    <w:abstractNumId w:val="21"/>
  </w:num>
  <w:num w:numId="29">
    <w:abstractNumId w:val="17"/>
  </w:num>
  <w:num w:numId="30">
    <w:abstractNumId w:val="12"/>
  </w:num>
  <w:num w:numId="31">
    <w:abstractNumId w:val="10"/>
  </w:num>
  <w:num w:numId="32">
    <w:abstractNumId w:val="33"/>
  </w:num>
  <w:num w:numId="33">
    <w:abstractNumId w:val="30"/>
  </w:num>
  <w:num w:numId="34">
    <w:abstractNumId w:val="9"/>
  </w:num>
  <w:num w:numId="35">
    <w:abstractNumId w:val="29"/>
  </w:num>
  <w:num w:numId="36">
    <w:abstractNumId w:val="23"/>
  </w:num>
  <w:num w:numId="37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9BD"/>
    <w:rsid w:val="0000182C"/>
    <w:rsid w:val="0000269E"/>
    <w:rsid w:val="000036D7"/>
    <w:rsid w:val="000053C5"/>
    <w:rsid w:val="0001541B"/>
    <w:rsid w:val="00021AD5"/>
    <w:rsid w:val="0003352E"/>
    <w:rsid w:val="00035F94"/>
    <w:rsid w:val="000479BD"/>
    <w:rsid w:val="000548E8"/>
    <w:rsid w:val="00057D01"/>
    <w:rsid w:val="0006243A"/>
    <w:rsid w:val="00066618"/>
    <w:rsid w:val="00067AFE"/>
    <w:rsid w:val="00074841"/>
    <w:rsid w:val="000846DC"/>
    <w:rsid w:val="00086FCB"/>
    <w:rsid w:val="00091AA3"/>
    <w:rsid w:val="00093898"/>
    <w:rsid w:val="00095AA5"/>
    <w:rsid w:val="00095AE9"/>
    <w:rsid w:val="00096818"/>
    <w:rsid w:val="000A1DED"/>
    <w:rsid w:val="000A38CB"/>
    <w:rsid w:val="000A3D3F"/>
    <w:rsid w:val="000B14BD"/>
    <w:rsid w:val="000B1A4E"/>
    <w:rsid w:val="000B54C0"/>
    <w:rsid w:val="000B6A83"/>
    <w:rsid w:val="000B6D37"/>
    <w:rsid w:val="000D043D"/>
    <w:rsid w:val="000D27C1"/>
    <w:rsid w:val="000D2C96"/>
    <w:rsid w:val="000D69FF"/>
    <w:rsid w:val="000E00AF"/>
    <w:rsid w:val="000E1E57"/>
    <w:rsid w:val="000E23FF"/>
    <w:rsid w:val="000E50B6"/>
    <w:rsid w:val="000E63D1"/>
    <w:rsid w:val="000F5115"/>
    <w:rsid w:val="000F5DDE"/>
    <w:rsid w:val="000F5FBD"/>
    <w:rsid w:val="00104B83"/>
    <w:rsid w:val="0010515E"/>
    <w:rsid w:val="001059C2"/>
    <w:rsid w:val="00105EFB"/>
    <w:rsid w:val="00110B84"/>
    <w:rsid w:val="00111410"/>
    <w:rsid w:val="001123FB"/>
    <w:rsid w:val="0011262F"/>
    <w:rsid w:val="0011515F"/>
    <w:rsid w:val="001158F1"/>
    <w:rsid w:val="00115EC3"/>
    <w:rsid w:val="00121CCC"/>
    <w:rsid w:val="00122A2A"/>
    <w:rsid w:val="00127D01"/>
    <w:rsid w:val="00127F64"/>
    <w:rsid w:val="00137106"/>
    <w:rsid w:val="001422DD"/>
    <w:rsid w:val="001444BD"/>
    <w:rsid w:val="0014608A"/>
    <w:rsid w:val="00146156"/>
    <w:rsid w:val="00147041"/>
    <w:rsid w:val="00147409"/>
    <w:rsid w:val="00152B7E"/>
    <w:rsid w:val="00153F58"/>
    <w:rsid w:val="00154837"/>
    <w:rsid w:val="00161E7E"/>
    <w:rsid w:val="00162E3A"/>
    <w:rsid w:val="00164187"/>
    <w:rsid w:val="00164828"/>
    <w:rsid w:val="001655AD"/>
    <w:rsid w:val="0016652D"/>
    <w:rsid w:val="00166B06"/>
    <w:rsid w:val="00171382"/>
    <w:rsid w:val="00173615"/>
    <w:rsid w:val="0018005C"/>
    <w:rsid w:val="00185611"/>
    <w:rsid w:val="00192323"/>
    <w:rsid w:val="001938F2"/>
    <w:rsid w:val="001949BD"/>
    <w:rsid w:val="001A0404"/>
    <w:rsid w:val="001A2043"/>
    <w:rsid w:val="001A79B7"/>
    <w:rsid w:val="001A7A11"/>
    <w:rsid w:val="001B1062"/>
    <w:rsid w:val="001B305E"/>
    <w:rsid w:val="001B56F3"/>
    <w:rsid w:val="001B65E4"/>
    <w:rsid w:val="001B74AC"/>
    <w:rsid w:val="001C37B0"/>
    <w:rsid w:val="001C4EBE"/>
    <w:rsid w:val="001C785E"/>
    <w:rsid w:val="001D4F47"/>
    <w:rsid w:val="001D5A65"/>
    <w:rsid w:val="001D5B68"/>
    <w:rsid w:val="001E46D1"/>
    <w:rsid w:val="001E4FCD"/>
    <w:rsid w:val="001E54DB"/>
    <w:rsid w:val="001F089E"/>
    <w:rsid w:val="001F0C36"/>
    <w:rsid w:val="0020492A"/>
    <w:rsid w:val="00211732"/>
    <w:rsid w:val="00212B1F"/>
    <w:rsid w:val="00213BF1"/>
    <w:rsid w:val="00214D2A"/>
    <w:rsid w:val="002165E6"/>
    <w:rsid w:val="002178FC"/>
    <w:rsid w:val="002339FC"/>
    <w:rsid w:val="002407C2"/>
    <w:rsid w:val="00241057"/>
    <w:rsid w:val="00242E82"/>
    <w:rsid w:val="00243ABA"/>
    <w:rsid w:val="002442F1"/>
    <w:rsid w:val="00244A9F"/>
    <w:rsid w:val="00247A81"/>
    <w:rsid w:val="00260504"/>
    <w:rsid w:val="00262C71"/>
    <w:rsid w:val="00263103"/>
    <w:rsid w:val="002704C5"/>
    <w:rsid w:val="00271397"/>
    <w:rsid w:val="002761ED"/>
    <w:rsid w:val="00276413"/>
    <w:rsid w:val="00276574"/>
    <w:rsid w:val="00277718"/>
    <w:rsid w:val="0027777B"/>
    <w:rsid w:val="00280C74"/>
    <w:rsid w:val="00284442"/>
    <w:rsid w:val="002848DB"/>
    <w:rsid w:val="002872D3"/>
    <w:rsid w:val="00290DD6"/>
    <w:rsid w:val="0029431F"/>
    <w:rsid w:val="002A1849"/>
    <w:rsid w:val="002A349F"/>
    <w:rsid w:val="002B0286"/>
    <w:rsid w:val="002B0D9F"/>
    <w:rsid w:val="002B1EDA"/>
    <w:rsid w:val="002B28C2"/>
    <w:rsid w:val="002C085F"/>
    <w:rsid w:val="002C09EA"/>
    <w:rsid w:val="002C18BF"/>
    <w:rsid w:val="002C1AD6"/>
    <w:rsid w:val="002C4925"/>
    <w:rsid w:val="002D2D2D"/>
    <w:rsid w:val="002D3879"/>
    <w:rsid w:val="002D5989"/>
    <w:rsid w:val="002D7254"/>
    <w:rsid w:val="002E0AAE"/>
    <w:rsid w:val="002E2EE8"/>
    <w:rsid w:val="002E37C1"/>
    <w:rsid w:val="002E7E35"/>
    <w:rsid w:val="002F188E"/>
    <w:rsid w:val="002F2347"/>
    <w:rsid w:val="002F246D"/>
    <w:rsid w:val="00300651"/>
    <w:rsid w:val="003036DA"/>
    <w:rsid w:val="00303755"/>
    <w:rsid w:val="00306A48"/>
    <w:rsid w:val="00307751"/>
    <w:rsid w:val="003107F2"/>
    <w:rsid w:val="0031284D"/>
    <w:rsid w:val="003148ED"/>
    <w:rsid w:val="0031548C"/>
    <w:rsid w:val="00320A51"/>
    <w:rsid w:val="003215CE"/>
    <w:rsid w:val="00321BA7"/>
    <w:rsid w:val="0032459F"/>
    <w:rsid w:val="003271EE"/>
    <w:rsid w:val="0032743F"/>
    <w:rsid w:val="003361A5"/>
    <w:rsid w:val="00342777"/>
    <w:rsid w:val="00345504"/>
    <w:rsid w:val="0034664F"/>
    <w:rsid w:val="00347DD7"/>
    <w:rsid w:val="0035178B"/>
    <w:rsid w:val="0035488F"/>
    <w:rsid w:val="003572D6"/>
    <w:rsid w:val="00364E50"/>
    <w:rsid w:val="0036556D"/>
    <w:rsid w:val="00366E62"/>
    <w:rsid w:val="00367D5D"/>
    <w:rsid w:val="00371CA8"/>
    <w:rsid w:val="003731D8"/>
    <w:rsid w:val="0037385D"/>
    <w:rsid w:val="00374D79"/>
    <w:rsid w:val="00374DF8"/>
    <w:rsid w:val="003779C5"/>
    <w:rsid w:val="003825C8"/>
    <w:rsid w:val="00383919"/>
    <w:rsid w:val="00384821"/>
    <w:rsid w:val="00387C6C"/>
    <w:rsid w:val="00394450"/>
    <w:rsid w:val="00395CE4"/>
    <w:rsid w:val="00397C0A"/>
    <w:rsid w:val="003A2C88"/>
    <w:rsid w:val="003A50FD"/>
    <w:rsid w:val="003A58A7"/>
    <w:rsid w:val="003A59B7"/>
    <w:rsid w:val="003B05B1"/>
    <w:rsid w:val="003B5BDD"/>
    <w:rsid w:val="003C1DA5"/>
    <w:rsid w:val="003C4EB3"/>
    <w:rsid w:val="003C55C9"/>
    <w:rsid w:val="003D09C3"/>
    <w:rsid w:val="003D19BC"/>
    <w:rsid w:val="003D1BA7"/>
    <w:rsid w:val="003D2B05"/>
    <w:rsid w:val="003D62FE"/>
    <w:rsid w:val="003D7029"/>
    <w:rsid w:val="003D763D"/>
    <w:rsid w:val="003E08B9"/>
    <w:rsid w:val="003E0E4F"/>
    <w:rsid w:val="003E16D1"/>
    <w:rsid w:val="003E321B"/>
    <w:rsid w:val="003E4BA1"/>
    <w:rsid w:val="003E5873"/>
    <w:rsid w:val="003E68C1"/>
    <w:rsid w:val="003F3729"/>
    <w:rsid w:val="003F6263"/>
    <w:rsid w:val="004005A7"/>
    <w:rsid w:val="004012FA"/>
    <w:rsid w:val="004016A5"/>
    <w:rsid w:val="00402A28"/>
    <w:rsid w:val="00405486"/>
    <w:rsid w:val="00405506"/>
    <w:rsid w:val="00405806"/>
    <w:rsid w:val="004122E4"/>
    <w:rsid w:val="00413464"/>
    <w:rsid w:val="004134A9"/>
    <w:rsid w:val="0041357C"/>
    <w:rsid w:val="004216B0"/>
    <w:rsid w:val="00421867"/>
    <w:rsid w:val="004232C7"/>
    <w:rsid w:val="00424D0E"/>
    <w:rsid w:val="00426A1C"/>
    <w:rsid w:val="00426AF0"/>
    <w:rsid w:val="004337BF"/>
    <w:rsid w:val="004360CC"/>
    <w:rsid w:val="00437553"/>
    <w:rsid w:val="00437742"/>
    <w:rsid w:val="00440ED2"/>
    <w:rsid w:val="00441755"/>
    <w:rsid w:val="00443276"/>
    <w:rsid w:val="00444A34"/>
    <w:rsid w:val="00444DED"/>
    <w:rsid w:val="0044621A"/>
    <w:rsid w:val="00447054"/>
    <w:rsid w:val="00450F32"/>
    <w:rsid w:val="004513A0"/>
    <w:rsid w:val="00452F72"/>
    <w:rsid w:val="0045308C"/>
    <w:rsid w:val="004551F3"/>
    <w:rsid w:val="0045646F"/>
    <w:rsid w:val="0045685C"/>
    <w:rsid w:val="004575EA"/>
    <w:rsid w:val="00457CDF"/>
    <w:rsid w:val="00460F06"/>
    <w:rsid w:val="0046377C"/>
    <w:rsid w:val="004649DB"/>
    <w:rsid w:val="00465E8B"/>
    <w:rsid w:val="00472D5C"/>
    <w:rsid w:val="00474235"/>
    <w:rsid w:val="00475EB0"/>
    <w:rsid w:val="00476542"/>
    <w:rsid w:val="00476B3D"/>
    <w:rsid w:val="004778BB"/>
    <w:rsid w:val="004803FB"/>
    <w:rsid w:val="00493212"/>
    <w:rsid w:val="00494A4C"/>
    <w:rsid w:val="00495926"/>
    <w:rsid w:val="00496DE4"/>
    <w:rsid w:val="0049768A"/>
    <w:rsid w:val="004A0ED6"/>
    <w:rsid w:val="004A3D2C"/>
    <w:rsid w:val="004B58D3"/>
    <w:rsid w:val="004C05B0"/>
    <w:rsid w:val="004C0BF3"/>
    <w:rsid w:val="004C2E39"/>
    <w:rsid w:val="004C3344"/>
    <w:rsid w:val="004C6326"/>
    <w:rsid w:val="004D40AA"/>
    <w:rsid w:val="004E13FC"/>
    <w:rsid w:val="004F0C3C"/>
    <w:rsid w:val="004F1EC1"/>
    <w:rsid w:val="004F4B3A"/>
    <w:rsid w:val="004F4D72"/>
    <w:rsid w:val="004F79E4"/>
    <w:rsid w:val="004F7AAB"/>
    <w:rsid w:val="004F7B23"/>
    <w:rsid w:val="005001C1"/>
    <w:rsid w:val="00500EDF"/>
    <w:rsid w:val="00501B7C"/>
    <w:rsid w:val="0050326D"/>
    <w:rsid w:val="005034D8"/>
    <w:rsid w:val="00503662"/>
    <w:rsid w:val="00505D4D"/>
    <w:rsid w:val="00505F3C"/>
    <w:rsid w:val="0050665E"/>
    <w:rsid w:val="00506840"/>
    <w:rsid w:val="005110D8"/>
    <w:rsid w:val="00513F44"/>
    <w:rsid w:val="00516DF4"/>
    <w:rsid w:val="00516FB4"/>
    <w:rsid w:val="00517B0C"/>
    <w:rsid w:val="005201A2"/>
    <w:rsid w:val="00523447"/>
    <w:rsid w:val="00524962"/>
    <w:rsid w:val="0052737F"/>
    <w:rsid w:val="00535FCE"/>
    <w:rsid w:val="0054164C"/>
    <w:rsid w:val="005440A6"/>
    <w:rsid w:val="00544D1B"/>
    <w:rsid w:val="005450C7"/>
    <w:rsid w:val="0054612F"/>
    <w:rsid w:val="00551B2A"/>
    <w:rsid w:val="00552A36"/>
    <w:rsid w:val="00553884"/>
    <w:rsid w:val="005553D4"/>
    <w:rsid w:val="00555979"/>
    <w:rsid w:val="00557126"/>
    <w:rsid w:val="00571A58"/>
    <w:rsid w:val="00571D5F"/>
    <w:rsid w:val="005722D5"/>
    <w:rsid w:val="0057236B"/>
    <w:rsid w:val="00572BE8"/>
    <w:rsid w:val="005738F3"/>
    <w:rsid w:val="00582C5C"/>
    <w:rsid w:val="00585457"/>
    <w:rsid w:val="005917F6"/>
    <w:rsid w:val="00595C70"/>
    <w:rsid w:val="00596841"/>
    <w:rsid w:val="005973BA"/>
    <w:rsid w:val="005A5F4C"/>
    <w:rsid w:val="005A6B92"/>
    <w:rsid w:val="005B66E4"/>
    <w:rsid w:val="005C5096"/>
    <w:rsid w:val="005C50DE"/>
    <w:rsid w:val="005C516A"/>
    <w:rsid w:val="005C6BCE"/>
    <w:rsid w:val="005D15EA"/>
    <w:rsid w:val="005D630C"/>
    <w:rsid w:val="005D7F7B"/>
    <w:rsid w:val="005E0E40"/>
    <w:rsid w:val="005E1054"/>
    <w:rsid w:val="005E1CD5"/>
    <w:rsid w:val="005E360A"/>
    <w:rsid w:val="005E3B98"/>
    <w:rsid w:val="005E696A"/>
    <w:rsid w:val="005F1A4C"/>
    <w:rsid w:val="005F1E98"/>
    <w:rsid w:val="005F2379"/>
    <w:rsid w:val="00600708"/>
    <w:rsid w:val="006011E5"/>
    <w:rsid w:val="006118ED"/>
    <w:rsid w:val="00612EE2"/>
    <w:rsid w:val="00614F09"/>
    <w:rsid w:val="00616E74"/>
    <w:rsid w:val="006204EB"/>
    <w:rsid w:val="00621171"/>
    <w:rsid w:val="00623540"/>
    <w:rsid w:val="006322F4"/>
    <w:rsid w:val="00632376"/>
    <w:rsid w:val="006348C1"/>
    <w:rsid w:val="0064290E"/>
    <w:rsid w:val="006429F0"/>
    <w:rsid w:val="006442A9"/>
    <w:rsid w:val="006504F4"/>
    <w:rsid w:val="00657164"/>
    <w:rsid w:val="00660ECA"/>
    <w:rsid w:val="006675B9"/>
    <w:rsid w:val="0067130D"/>
    <w:rsid w:val="006744FD"/>
    <w:rsid w:val="0067496D"/>
    <w:rsid w:val="0067498D"/>
    <w:rsid w:val="0067591B"/>
    <w:rsid w:val="00680D59"/>
    <w:rsid w:val="00684F0C"/>
    <w:rsid w:val="00685630"/>
    <w:rsid w:val="006A0341"/>
    <w:rsid w:val="006A1994"/>
    <w:rsid w:val="006A19BD"/>
    <w:rsid w:val="006A2B61"/>
    <w:rsid w:val="006A5DE1"/>
    <w:rsid w:val="006A655D"/>
    <w:rsid w:val="006A79FB"/>
    <w:rsid w:val="006B3B50"/>
    <w:rsid w:val="006C7E6D"/>
    <w:rsid w:val="006D141E"/>
    <w:rsid w:val="006D559A"/>
    <w:rsid w:val="006E134E"/>
    <w:rsid w:val="006E14D6"/>
    <w:rsid w:val="006E4413"/>
    <w:rsid w:val="006E4699"/>
    <w:rsid w:val="006F09D1"/>
    <w:rsid w:val="006F7B3D"/>
    <w:rsid w:val="00700C4A"/>
    <w:rsid w:val="0070146D"/>
    <w:rsid w:val="007036BF"/>
    <w:rsid w:val="00706D67"/>
    <w:rsid w:val="00713578"/>
    <w:rsid w:val="007148F2"/>
    <w:rsid w:val="007241FA"/>
    <w:rsid w:val="007255B4"/>
    <w:rsid w:val="007308C0"/>
    <w:rsid w:val="00732367"/>
    <w:rsid w:val="007343D7"/>
    <w:rsid w:val="00741D36"/>
    <w:rsid w:val="00742199"/>
    <w:rsid w:val="0074327E"/>
    <w:rsid w:val="00744541"/>
    <w:rsid w:val="00745640"/>
    <w:rsid w:val="00752A82"/>
    <w:rsid w:val="00755AC9"/>
    <w:rsid w:val="007600E5"/>
    <w:rsid w:val="00762997"/>
    <w:rsid w:val="0076421D"/>
    <w:rsid w:val="00766D74"/>
    <w:rsid w:val="0077052D"/>
    <w:rsid w:val="007718AA"/>
    <w:rsid w:val="007719FA"/>
    <w:rsid w:val="0077474D"/>
    <w:rsid w:val="007803BB"/>
    <w:rsid w:val="007803E1"/>
    <w:rsid w:val="0078058D"/>
    <w:rsid w:val="007866A0"/>
    <w:rsid w:val="0079014C"/>
    <w:rsid w:val="00792083"/>
    <w:rsid w:val="00797AAB"/>
    <w:rsid w:val="007A0F8F"/>
    <w:rsid w:val="007B028A"/>
    <w:rsid w:val="007B1209"/>
    <w:rsid w:val="007B5E55"/>
    <w:rsid w:val="007B70B4"/>
    <w:rsid w:val="007B7508"/>
    <w:rsid w:val="007C4C2E"/>
    <w:rsid w:val="007C5E67"/>
    <w:rsid w:val="007D0A17"/>
    <w:rsid w:val="007E32D7"/>
    <w:rsid w:val="007E3ADB"/>
    <w:rsid w:val="007E4A0D"/>
    <w:rsid w:val="007E66A0"/>
    <w:rsid w:val="007F030D"/>
    <w:rsid w:val="007F12BA"/>
    <w:rsid w:val="007F1419"/>
    <w:rsid w:val="007F2D99"/>
    <w:rsid w:val="0080102F"/>
    <w:rsid w:val="008019F2"/>
    <w:rsid w:val="00802690"/>
    <w:rsid w:val="008033A8"/>
    <w:rsid w:val="00803CE3"/>
    <w:rsid w:val="0080413F"/>
    <w:rsid w:val="0081104A"/>
    <w:rsid w:val="00812315"/>
    <w:rsid w:val="00812860"/>
    <w:rsid w:val="00812A7C"/>
    <w:rsid w:val="00815C35"/>
    <w:rsid w:val="00816801"/>
    <w:rsid w:val="008233A8"/>
    <w:rsid w:val="008257CD"/>
    <w:rsid w:val="008262E3"/>
    <w:rsid w:val="0083259E"/>
    <w:rsid w:val="00837E6A"/>
    <w:rsid w:val="008410FE"/>
    <w:rsid w:val="008422DB"/>
    <w:rsid w:val="00844500"/>
    <w:rsid w:val="008518F2"/>
    <w:rsid w:val="008528B2"/>
    <w:rsid w:val="00856763"/>
    <w:rsid w:val="0086270F"/>
    <w:rsid w:val="0087230A"/>
    <w:rsid w:val="00873A88"/>
    <w:rsid w:val="00873FCF"/>
    <w:rsid w:val="0087443A"/>
    <w:rsid w:val="00881C85"/>
    <w:rsid w:val="00881DF0"/>
    <w:rsid w:val="008833F4"/>
    <w:rsid w:val="008855DB"/>
    <w:rsid w:val="00887C00"/>
    <w:rsid w:val="00891C63"/>
    <w:rsid w:val="008A1DA7"/>
    <w:rsid w:val="008B46E6"/>
    <w:rsid w:val="008B48D9"/>
    <w:rsid w:val="008B61D6"/>
    <w:rsid w:val="008C3073"/>
    <w:rsid w:val="008D0DB6"/>
    <w:rsid w:val="008D2F7E"/>
    <w:rsid w:val="008D3FB7"/>
    <w:rsid w:val="008D5788"/>
    <w:rsid w:val="008D63A4"/>
    <w:rsid w:val="008E012B"/>
    <w:rsid w:val="008E3A15"/>
    <w:rsid w:val="008E4560"/>
    <w:rsid w:val="008E58E7"/>
    <w:rsid w:val="008E6118"/>
    <w:rsid w:val="008F6A33"/>
    <w:rsid w:val="008F7AFD"/>
    <w:rsid w:val="00900EE9"/>
    <w:rsid w:val="00904A9D"/>
    <w:rsid w:val="009101F2"/>
    <w:rsid w:val="009216AF"/>
    <w:rsid w:val="0092180C"/>
    <w:rsid w:val="009220F4"/>
    <w:rsid w:val="00922CF9"/>
    <w:rsid w:val="009261AF"/>
    <w:rsid w:val="009261D6"/>
    <w:rsid w:val="00932ABC"/>
    <w:rsid w:val="009345B1"/>
    <w:rsid w:val="00934E0D"/>
    <w:rsid w:val="00940A71"/>
    <w:rsid w:val="00944AD6"/>
    <w:rsid w:val="00951FC9"/>
    <w:rsid w:val="00955991"/>
    <w:rsid w:val="00957B37"/>
    <w:rsid w:val="009671E8"/>
    <w:rsid w:val="00967604"/>
    <w:rsid w:val="009677BF"/>
    <w:rsid w:val="00971DA7"/>
    <w:rsid w:val="00974A2B"/>
    <w:rsid w:val="0097558A"/>
    <w:rsid w:val="00975A22"/>
    <w:rsid w:val="0097737D"/>
    <w:rsid w:val="00977B14"/>
    <w:rsid w:val="00982684"/>
    <w:rsid w:val="009845FD"/>
    <w:rsid w:val="00984CAB"/>
    <w:rsid w:val="009879C6"/>
    <w:rsid w:val="009934BF"/>
    <w:rsid w:val="009A3D21"/>
    <w:rsid w:val="009A6325"/>
    <w:rsid w:val="009A6647"/>
    <w:rsid w:val="009A7618"/>
    <w:rsid w:val="009B1705"/>
    <w:rsid w:val="009C420E"/>
    <w:rsid w:val="009C450A"/>
    <w:rsid w:val="009C4989"/>
    <w:rsid w:val="009D059F"/>
    <w:rsid w:val="009D3F54"/>
    <w:rsid w:val="009D7CFB"/>
    <w:rsid w:val="009E4502"/>
    <w:rsid w:val="009E7171"/>
    <w:rsid w:val="009E737A"/>
    <w:rsid w:val="009F377A"/>
    <w:rsid w:val="009F5119"/>
    <w:rsid w:val="00A0525D"/>
    <w:rsid w:val="00A05DFB"/>
    <w:rsid w:val="00A07DE2"/>
    <w:rsid w:val="00A13424"/>
    <w:rsid w:val="00A13F00"/>
    <w:rsid w:val="00A2301E"/>
    <w:rsid w:val="00A23937"/>
    <w:rsid w:val="00A25414"/>
    <w:rsid w:val="00A300D1"/>
    <w:rsid w:val="00A32E38"/>
    <w:rsid w:val="00A361E0"/>
    <w:rsid w:val="00A40AEB"/>
    <w:rsid w:val="00A423CA"/>
    <w:rsid w:val="00A43533"/>
    <w:rsid w:val="00A444BC"/>
    <w:rsid w:val="00A45ED8"/>
    <w:rsid w:val="00A52DD9"/>
    <w:rsid w:val="00A629DD"/>
    <w:rsid w:val="00A62A52"/>
    <w:rsid w:val="00A6303A"/>
    <w:rsid w:val="00A63197"/>
    <w:rsid w:val="00A63D11"/>
    <w:rsid w:val="00A63E34"/>
    <w:rsid w:val="00A643FD"/>
    <w:rsid w:val="00A6568D"/>
    <w:rsid w:val="00A67DCE"/>
    <w:rsid w:val="00A73617"/>
    <w:rsid w:val="00A740B7"/>
    <w:rsid w:val="00A76D1B"/>
    <w:rsid w:val="00A76E1D"/>
    <w:rsid w:val="00A84856"/>
    <w:rsid w:val="00A8488B"/>
    <w:rsid w:val="00A8651C"/>
    <w:rsid w:val="00A90C27"/>
    <w:rsid w:val="00AA0952"/>
    <w:rsid w:val="00AA1D0D"/>
    <w:rsid w:val="00AA2686"/>
    <w:rsid w:val="00AA3E31"/>
    <w:rsid w:val="00AA5678"/>
    <w:rsid w:val="00AB2B52"/>
    <w:rsid w:val="00AB3185"/>
    <w:rsid w:val="00AB3DBB"/>
    <w:rsid w:val="00AB6158"/>
    <w:rsid w:val="00AB6838"/>
    <w:rsid w:val="00AB6E3B"/>
    <w:rsid w:val="00AB7917"/>
    <w:rsid w:val="00AC70F4"/>
    <w:rsid w:val="00AD5CBD"/>
    <w:rsid w:val="00AD7DE7"/>
    <w:rsid w:val="00AE0968"/>
    <w:rsid w:val="00AE31A2"/>
    <w:rsid w:val="00AE5923"/>
    <w:rsid w:val="00AF190B"/>
    <w:rsid w:val="00AF3374"/>
    <w:rsid w:val="00AF34DE"/>
    <w:rsid w:val="00AF64C9"/>
    <w:rsid w:val="00B01A3D"/>
    <w:rsid w:val="00B1066B"/>
    <w:rsid w:val="00B12AF2"/>
    <w:rsid w:val="00B12DC5"/>
    <w:rsid w:val="00B12FD3"/>
    <w:rsid w:val="00B15052"/>
    <w:rsid w:val="00B25F57"/>
    <w:rsid w:val="00B260FB"/>
    <w:rsid w:val="00B26CE5"/>
    <w:rsid w:val="00B305A8"/>
    <w:rsid w:val="00B30C12"/>
    <w:rsid w:val="00B32179"/>
    <w:rsid w:val="00B329D1"/>
    <w:rsid w:val="00B33296"/>
    <w:rsid w:val="00B3383A"/>
    <w:rsid w:val="00B366AB"/>
    <w:rsid w:val="00B5068E"/>
    <w:rsid w:val="00B5631B"/>
    <w:rsid w:val="00B56DEA"/>
    <w:rsid w:val="00B6109E"/>
    <w:rsid w:val="00B723AC"/>
    <w:rsid w:val="00B72C4E"/>
    <w:rsid w:val="00B74249"/>
    <w:rsid w:val="00B806CB"/>
    <w:rsid w:val="00B821AA"/>
    <w:rsid w:val="00B83978"/>
    <w:rsid w:val="00B84C12"/>
    <w:rsid w:val="00B855D6"/>
    <w:rsid w:val="00B87E3A"/>
    <w:rsid w:val="00B912B2"/>
    <w:rsid w:val="00B918F1"/>
    <w:rsid w:val="00B93AEC"/>
    <w:rsid w:val="00B96479"/>
    <w:rsid w:val="00B97E7F"/>
    <w:rsid w:val="00BA02B1"/>
    <w:rsid w:val="00BA34DA"/>
    <w:rsid w:val="00BB1193"/>
    <w:rsid w:val="00BB17C4"/>
    <w:rsid w:val="00BB228C"/>
    <w:rsid w:val="00BB32EB"/>
    <w:rsid w:val="00BB613D"/>
    <w:rsid w:val="00BC09FF"/>
    <w:rsid w:val="00BC443B"/>
    <w:rsid w:val="00BC70E9"/>
    <w:rsid w:val="00BD129F"/>
    <w:rsid w:val="00BD2DBE"/>
    <w:rsid w:val="00BD5B34"/>
    <w:rsid w:val="00BE0A8B"/>
    <w:rsid w:val="00BE3D7E"/>
    <w:rsid w:val="00BE553B"/>
    <w:rsid w:val="00BF0490"/>
    <w:rsid w:val="00BF0A3C"/>
    <w:rsid w:val="00BF195C"/>
    <w:rsid w:val="00BF1DE6"/>
    <w:rsid w:val="00BF4302"/>
    <w:rsid w:val="00BF4AF6"/>
    <w:rsid w:val="00C0280F"/>
    <w:rsid w:val="00C03860"/>
    <w:rsid w:val="00C102A6"/>
    <w:rsid w:val="00C12A7B"/>
    <w:rsid w:val="00C175B2"/>
    <w:rsid w:val="00C2054F"/>
    <w:rsid w:val="00C23EDC"/>
    <w:rsid w:val="00C2744E"/>
    <w:rsid w:val="00C27E9C"/>
    <w:rsid w:val="00C31078"/>
    <w:rsid w:val="00C31CC5"/>
    <w:rsid w:val="00C324C9"/>
    <w:rsid w:val="00C34408"/>
    <w:rsid w:val="00C35325"/>
    <w:rsid w:val="00C40B3D"/>
    <w:rsid w:val="00C4111D"/>
    <w:rsid w:val="00C4447B"/>
    <w:rsid w:val="00C51607"/>
    <w:rsid w:val="00C5226E"/>
    <w:rsid w:val="00C52646"/>
    <w:rsid w:val="00C540BF"/>
    <w:rsid w:val="00C5563C"/>
    <w:rsid w:val="00C6048F"/>
    <w:rsid w:val="00C64319"/>
    <w:rsid w:val="00C6681B"/>
    <w:rsid w:val="00C676BA"/>
    <w:rsid w:val="00C67E50"/>
    <w:rsid w:val="00C70098"/>
    <w:rsid w:val="00C70D44"/>
    <w:rsid w:val="00C71BDA"/>
    <w:rsid w:val="00C724A1"/>
    <w:rsid w:val="00C77C35"/>
    <w:rsid w:val="00C835E2"/>
    <w:rsid w:val="00C84BB5"/>
    <w:rsid w:val="00C84F75"/>
    <w:rsid w:val="00C90E0C"/>
    <w:rsid w:val="00C92B8B"/>
    <w:rsid w:val="00C93D4C"/>
    <w:rsid w:val="00C94843"/>
    <w:rsid w:val="00C94AF5"/>
    <w:rsid w:val="00C94DDE"/>
    <w:rsid w:val="00CA1B21"/>
    <w:rsid w:val="00CA4402"/>
    <w:rsid w:val="00CA7627"/>
    <w:rsid w:val="00CB2E94"/>
    <w:rsid w:val="00CB5FC8"/>
    <w:rsid w:val="00CB7B4C"/>
    <w:rsid w:val="00CC7368"/>
    <w:rsid w:val="00CD08A1"/>
    <w:rsid w:val="00CD2B00"/>
    <w:rsid w:val="00CD3C75"/>
    <w:rsid w:val="00CD55CF"/>
    <w:rsid w:val="00CD601A"/>
    <w:rsid w:val="00CE0FE4"/>
    <w:rsid w:val="00CE1294"/>
    <w:rsid w:val="00CE5D14"/>
    <w:rsid w:val="00CF1662"/>
    <w:rsid w:val="00CF523E"/>
    <w:rsid w:val="00CF55B2"/>
    <w:rsid w:val="00CF5A67"/>
    <w:rsid w:val="00CF5DD8"/>
    <w:rsid w:val="00CF60A6"/>
    <w:rsid w:val="00CF7E94"/>
    <w:rsid w:val="00D01C11"/>
    <w:rsid w:val="00D01DF5"/>
    <w:rsid w:val="00D038E0"/>
    <w:rsid w:val="00D0586D"/>
    <w:rsid w:val="00D05D75"/>
    <w:rsid w:val="00D05F41"/>
    <w:rsid w:val="00D17A96"/>
    <w:rsid w:val="00D17A9F"/>
    <w:rsid w:val="00D23597"/>
    <w:rsid w:val="00D248F3"/>
    <w:rsid w:val="00D258D6"/>
    <w:rsid w:val="00D35A0A"/>
    <w:rsid w:val="00D37EBF"/>
    <w:rsid w:val="00D404C3"/>
    <w:rsid w:val="00D40BF7"/>
    <w:rsid w:val="00D412D2"/>
    <w:rsid w:val="00D41AA7"/>
    <w:rsid w:val="00D41FDD"/>
    <w:rsid w:val="00D4324B"/>
    <w:rsid w:val="00D43348"/>
    <w:rsid w:val="00D44D15"/>
    <w:rsid w:val="00D4761E"/>
    <w:rsid w:val="00D542CE"/>
    <w:rsid w:val="00D5496C"/>
    <w:rsid w:val="00D5613C"/>
    <w:rsid w:val="00D565C2"/>
    <w:rsid w:val="00D56F7E"/>
    <w:rsid w:val="00D621D6"/>
    <w:rsid w:val="00D63884"/>
    <w:rsid w:val="00D64578"/>
    <w:rsid w:val="00D64C38"/>
    <w:rsid w:val="00D65383"/>
    <w:rsid w:val="00D70CEB"/>
    <w:rsid w:val="00D7336D"/>
    <w:rsid w:val="00D735F3"/>
    <w:rsid w:val="00D74D7F"/>
    <w:rsid w:val="00D75C0D"/>
    <w:rsid w:val="00D8208D"/>
    <w:rsid w:val="00D86913"/>
    <w:rsid w:val="00D917EC"/>
    <w:rsid w:val="00D92B21"/>
    <w:rsid w:val="00D95D49"/>
    <w:rsid w:val="00DA05E6"/>
    <w:rsid w:val="00DA21B8"/>
    <w:rsid w:val="00DA3F63"/>
    <w:rsid w:val="00DA660F"/>
    <w:rsid w:val="00DA689E"/>
    <w:rsid w:val="00DA7470"/>
    <w:rsid w:val="00DB0965"/>
    <w:rsid w:val="00DC4804"/>
    <w:rsid w:val="00DC650F"/>
    <w:rsid w:val="00DC6DE6"/>
    <w:rsid w:val="00DC7E93"/>
    <w:rsid w:val="00DD5304"/>
    <w:rsid w:val="00DE5DD8"/>
    <w:rsid w:val="00DE6FB9"/>
    <w:rsid w:val="00DF0E68"/>
    <w:rsid w:val="00DF73E8"/>
    <w:rsid w:val="00E057C0"/>
    <w:rsid w:val="00E0771B"/>
    <w:rsid w:val="00E15F9C"/>
    <w:rsid w:val="00E1786F"/>
    <w:rsid w:val="00E2109F"/>
    <w:rsid w:val="00E2188F"/>
    <w:rsid w:val="00E2534C"/>
    <w:rsid w:val="00E25CCD"/>
    <w:rsid w:val="00E26903"/>
    <w:rsid w:val="00E33F9B"/>
    <w:rsid w:val="00E3427C"/>
    <w:rsid w:val="00E347A4"/>
    <w:rsid w:val="00E353BD"/>
    <w:rsid w:val="00E37C87"/>
    <w:rsid w:val="00E45D79"/>
    <w:rsid w:val="00E53D5E"/>
    <w:rsid w:val="00E61DC1"/>
    <w:rsid w:val="00E61F8D"/>
    <w:rsid w:val="00E6201A"/>
    <w:rsid w:val="00E67988"/>
    <w:rsid w:val="00E74658"/>
    <w:rsid w:val="00E83B3A"/>
    <w:rsid w:val="00E84BAA"/>
    <w:rsid w:val="00E84BB2"/>
    <w:rsid w:val="00E84EBB"/>
    <w:rsid w:val="00E904BF"/>
    <w:rsid w:val="00E90A77"/>
    <w:rsid w:val="00E927EB"/>
    <w:rsid w:val="00E92B31"/>
    <w:rsid w:val="00E93405"/>
    <w:rsid w:val="00EA14D5"/>
    <w:rsid w:val="00EA27B4"/>
    <w:rsid w:val="00EA542B"/>
    <w:rsid w:val="00EB0E31"/>
    <w:rsid w:val="00EB6242"/>
    <w:rsid w:val="00EC2003"/>
    <w:rsid w:val="00EC6854"/>
    <w:rsid w:val="00ED416F"/>
    <w:rsid w:val="00EE052F"/>
    <w:rsid w:val="00EE19C2"/>
    <w:rsid w:val="00EE1A4C"/>
    <w:rsid w:val="00EE2744"/>
    <w:rsid w:val="00EE29DC"/>
    <w:rsid w:val="00EE6F11"/>
    <w:rsid w:val="00EF20C4"/>
    <w:rsid w:val="00F007D9"/>
    <w:rsid w:val="00F067E7"/>
    <w:rsid w:val="00F07640"/>
    <w:rsid w:val="00F160EB"/>
    <w:rsid w:val="00F16170"/>
    <w:rsid w:val="00F20140"/>
    <w:rsid w:val="00F2106B"/>
    <w:rsid w:val="00F23950"/>
    <w:rsid w:val="00F339CF"/>
    <w:rsid w:val="00F349FD"/>
    <w:rsid w:val="00F35521"/>
    <w:rsid w:val="00F4115A"/>
    <w:rsid w:val="00F430C2"/>
    <w:rsid w:val="00F46740"/>
    <w:rsid w:val="00F47708"/>
    <w:rsid w:val="00F52092"/>
    <w:rsid w:val="00F53C98"/>
    <w:rsid w:val="00F54842"/>
    <w:rsid w:val="00F563D5"/>
    <w:rsid w:val="00F6058F"/>
    <w:rsid w:val="00F63B4B"/>
    <w:rsid w:val="00F64681"/>
    <w:rsid w:val="00F661D3"/>
    <w:rsid w:val="00F7109C"/>
    <w:rsid w:val="00F761C8"/>
    <w:rsid w:val="00F7692C"/>
    <w:rsid w:val="00F774BC"/>
    <w:rsid w:val="00F805B7"/>
    <w:rsid w:val="00F84552"/>
    <w:rsid w:val="00F87BF5"/>
    <w:rsid w:val="00F91499"/>
    <w:rsid w:val="00F9279D"/>
    <w:rsid w:val="00F9766F"/>
    <w:rsid w:val="00FA230A"/>
    <w:rsid w:val="00FA2E6F"/>
    <w:rsid w:val="00FA425C"/>
    <w:rsid w:val="00FA52EE"/>
    <w:rsid w:val="00FA6A4D"/>
    <w:rsid w:val="00FA7DB0"/>
    <w:rsid w:val="00FB059F"/>
    <w:rsid w:val="00FB2E46"/>
    <w:rsid w:val="00FC00EF"/>
    <w:rsid w:val="00FC07D5"/>
    <w:rsid w:val="00FC6AD9"/>
    <w:rsid w:val="00FC71AB"/>
    <w:rsid w:val="00FC7465"/>
    <w:rsid w:val="00FD6EE3"/>
    <w:rsid w:val="00FE31D9"/>
    <w:rsid w:val="00FE3F33"/>
    <w:rsid w:val="00FE6BE4"/>
    <w:rsid w:val="00FE6E0F"/>
    <w:rsid w:val="00FF06B4"/>
    <w:rsid w:val="00FF1B90"/>
    <w:rsid w:val="00FF2A8C"/>
    <w:rsid w:val="00FF5359"/>
    <w:rsid w:val="00FF6135"/>
  </w:rsids>
  <w:docVars>
    <w:docVar w:name="APPROVER" w:val="Rodney Pereira Menderico Junior"/>
    <w:docVar w:name="APROVADOR-02" w:val="Rodney Pereira Menderico Junior - Executiva de Manutenção RD Norte"/>
    <w:docVar w:name="CLASSIFIC" w:val="-"/>
    <w:docVar w:name="CONSENT" w:val="Qualidade"/>
    <w:docVar w:name="DATEREV" w:val="08/11/2023"/>
    <w:docVar w:name="DOC" w:val="POP.00473.EQTL"/>
    <w:docVar w:name="DTELABORADOR" w:val="06/07/2011"/>
    <w:docVar w:name="ELABFUNCTION" w:val="Estagiário"/>
    <w:docVar w:name="ELABORADOR-02" w:val="RENAN CUTRIM ASSIS - Projeto de Gestão da  Segurança"/>
    <w:docVar w:name="ELABORATOR" w:val="RENAN CUTRIM ASSIS"/>
    <w:docVar w:name="ELABUSERFUNCTION" w:val="Ana Gabriela Norjosa Viegas - Estagiário"/>
    <w:docVar w:name="REV" w:val="01"/>
    <w:docVar w:name="TITLE" w:val="Substituição de isolador roldana em tangente em manutenção de rede desenergizada até 34,5 kV"/>
    <w:docVar w:name="TITULO" w:val="Gestão de Instrumentos Normativos"/>
  </w:docVars>
  <m:mathPr>
    <m:mathFont m:val="Cambria Math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0519CFF"/>
  <w15:chartTrackingRefBased/>
  <w15:docId w15:val="{3F6D98E0-C5E8-4EAD-9AE0-4BFA08AE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C88"/>
    <w:pPr>
      <w:spacing w:before="100" w:after="100"/>
    </w:pPr>
    <w:rPr>
      <w:rFonts w:ascii="Arial" w:hAnsi="Arial"/>
      <w:sz w:val="22"/>
      <w:szCs w:val="24"/>
    </w:rPr>
  </w:style>
  <w:style w:type="paragraph" w:styleId="Heading1">
    <w:name w:val="heading 1"/>
    <w:next w:val="Normal"/>
    <w:link w:val="Ttulo1Char"/>
    <w:qFormat/>
    <w:pPr>
      <w:keepNext/>
      <w:numPr>
        <w:numId w:val="1"/>
      </w:numPr>
      <w:spacing w:before="200" w:after="200"/>
      <w:outlineLvl w:val="0"/>
    </w:pPr>
    <w:rPr>
      <w:rFonts w:ascii="Arial" w:hAnsi="Arial" w:cs="Arial"/>
      <w:b/>
      <w:bCs/>
      <w:smallCaps/>
      <w:sz w:val="22"/>
    </w:rPr>
  </w:style>
  <w:style w:type="paragraph" w:styleId="Heading2">
    <w:name w:val="heading 2"/>
    <w:next w:val="Normal"/>
    <w:link w:val="Ttulo2Char"/>
    <w:qFormat/>
    <w:pPr>
      <w:keepNext/>
      <w:numPr>
        <w:ilvl w:val="1"/>
        <w:numId w:val="1"/>
      </w:numPr>
      <w:spacing w:before="200" w:after="200"/>
      <w:outlineLvl w:val="1"/>
    </w:pPr>
    <w:rPr>
      <w:rFonts w:ascii="Arial" w:hAnsi="Arial" w:cs="Arial"/>
      <w:b/>
      <w:bCs/>
      <w:sz w:val="22"/>
    </w:rPr>
  </w:style>
  <w:style w:type="paragraph" w:styleId="Heading3">
    <w:name w:val="heading 3"/>
    <w:next w:val="Normal"/>
    <w:qFormat/>
    <w:pPr>
      <w:keepNext/>
      <w:numPr>
        <w:ilvl w:val="2"/>
        <w:numId w:val="1"/>
      </w:numPr>
      <w:spacing w:before="200" w:after="200"/>
      <w:jc w:val="both"/>
      <w:outlineLvl w:val="2"/>
    </w:pPr>
    <w:rPr>
      <w:rFonts w:ascii="Arial" w:hAnsi="Arial" w:cs="Arial"/>
      <w:bCs/>
      <w:sz w:val="22"/>
    </w:rPr>
  </w:style>
  <w:style w:type="paragraph" w:styleId="Heading4">
    <w:name w:val="heading 4"/>
    <w:next w:val="Normal"/>
    <w:qFormat/>
    <w:pPr>
      <w:keepNext/>
      <w:outlineLvl w:val="3"/>
    </w:pPr>
    <w:rPr>
      <w:rFonts w:ascii="Arial" w:hAnsi="Arial" w:cs="Arial"/>
      <w:bCs/>
      <w:sz w:val="22"/>
    </w:rPr>
  </w:style>
  <w:style w:type="paragraph" w:styleId="Heading5">
    <w:name w:val="heading 5"/>
    <w:aliases w:val="Anexo"/>
    <w:basedOn w:val="Normal"/>
    <w:next w:val="Normal"/>
    <w:qFormat/>
    <w:pPr>
      <w:keepNext/>
      <w:tabs>
        <w:tab w:val="left" w:pos="8364"/>
        <w:tab w:val="left" w:pos="8789"/>
      </w:tabs>
      <w:outlineLvl w:val="4"/>
    </w:pPr>
    <w:rPr>
      <w:rFonts w:ascii="Tahoma" w:hAnsi="Tahoma"/>
      <w:szCs w:val="20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851"/>
      </w:tabs>
      <w:jc w:val="center"/>
      <w:outlineLvl w:val="6"/>
    </w:pPr>
    <w:rPr>
      <w:b/>
      <w:sz w:val="26"/>
      <w:szCs w:val="20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tabs>
        <w:tab w:val="left" w:pos="851"/>
      </w:tabs>
      <w:jc w:val="center"/>
      <w:outlineLvl w:val="7"/>
    </w:pPr>
    <w:rPr>
      <w:i/>
      <w:sz w:val="26"/>
      <w:szCs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tabs>
        <w:tab w:val="left" w:pos="3544"/>
      </w:tabs>
      <w:jc w:val="both"/>
      <w:outlineLvl w:val="8"/>
    </w:pPr>
    <w:rPr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RodapChar"/>
    <w:semiHidden/>
    <w:pPr>
      <w:tabs>
        <w:tab w:val="center" w:pos="4419"/>
        <w:tab w:val="right" w:pos="8838"/>
      </w:tabs>
    </w:pPr>
    <w:rPr>
      <w:lang w:val="en-US" w:eastAsia="en-US"/>
    </w:rPr>
  </w:style>
  <w:style w:type="paragraph" w:styleId="BodyText">
    <w:name w:val="Body Text"/>
    <w:basedOn w:val="Normal"/>
    <w:semiHidden/>
    <w:pPr>
      <w:jc w:val="both"/>
    </w:pPr>
    <w:rPr>
      <w:lang w:eastAsia="en-US"/>
    </w:rPr>
  </w:style>
  <w:style w:type="paragraph" w:styleId="BodyTextIndent">
    <w:name w:val="Body Text Indent"/>
    <w:basedOn w:val="Normal"/>
    <w:semiHidden/>
    <w:pPr>
      <w:ind w:left="720" w:hanging="12"/>
    </w:pPr>
  </w:style>
  <w:style w:type="paragraph" w:styleId="BodyTextIndent2">
    <w:name w:val="Body Text Indent 2"/>
    <w:basedOn w:val="Normal"/>
    <w:semiHidden/>
    <w:pPr>
      <w:ind w:left="720"/>
    </w:pPr>
    <w:rPr>
      <w:rFonts w:cs="Arial"/>
    </w:rPr>
  </w:style>
  <w:style w:type="paragraph" w:styleId="BodyTextIndent3">
    <w:name w:val="Body Text Indent 3"/>
    <w:basedOn w:val="Normal"/>
    <w:semiHidden/>
    <w:pPr>
      <w:ind w:firstLine="720"/>
      <w:outlineLvl w:val="0"/>
    </w:pPr>
  </w:style>
  <w:style w:type="paragraph" w:customStyle="1" w:styleId="ItemTabela">
    <w:name w:val="Item Tabela"/>
    <w:basedOn w:val="Normal"/>
    <w:pPr>
      <w:tabs>
        <w:tab w:val="left" w:pos="288"/>
        <w:tab w:val="left" w:pos="1152"/>
        <w:tab w:val="left" w:pos="2304"/>
        <w:tab w:val="left" w:pos="2880"/>
      </w:tabs>
      <w:spacing w:after="60"/>
      <w:ind w:left="1418" w:right="-284" w:hanging="1418"/>
      <w:jc w:val="both"/>
    </w:pPr>
    <w:rPr>
      <w:szCs w:val="20"/>
    </w:rPr>
  </w:style>
  <w:style w:type="paragraph" w:styleId="Header">
    <w:name w:val="header"/>
    <w:link w:val="CabealhoChar"/>
    <w:uiPriority w:val="99"/>
    <w:semiHidden/>
    <w:pPr>
      <w:tabs>
        <w:tab w:val="center" w:pos="4419"/>
        <w:tab w:val="right" w:pos="8838"/>
      </w:tabs>
      <w:spacing w:after="60"/>
      <w:ind w:right="284"/>
      <w:jc w:val="both"/>
    </w:pPr>
    <w:rPr>
      <w:rFonts w:ascii="Arial" w:hAnsi="Arial"/>
    </w:rPr>
  </w:style>
  <w:style w:type="paragraph" w:styleId="BodyText2">
    <w:name w:val="Body Text 2"/>
    <w:basedOn w:val="Normal"/>
    <w:semiHidden/>
    <w:pPr>
      <w:jc w:val="center"/>
    </w:pPr>
  </w:style>
  <w:style w:type="paragraph" w:styleId="BodyText3">
    <w:name w:val="Body Text 3"/>
    <w:basedOn w:val="Normal"/>
    <w:semiHidden/>
    <w:rPr>
      <w:sz w:val="20"/>
    </w:rPr>
  </w:style>
  <w:style w:type="paragraph" w:styleId="Caption">
    <w:name w:val="caption"/>
    <w:basedOn w:val="Normal"/>
    <w:next w:val="Normal"/>
    <w:qFormat/>
    <w:pPr>
      <w:jc w:val="both"/>
    </w:pPr>
    <w:rPr>
      <w:rFonts w:cs="Arial"/>
      <w:b/>
      <w:bCs/>
    </w:rPr>
  </w:style>
  <w:style w:type="character" w:styleId="PageNumber">
    <w:name w:val="page number"/>
    <w:basedOn w:val="DefaultParagraphFont"/>
  </w:style>
  <w:style w:type="paragraph" w:customStyle="1" w:styleId="Corpodetexto31">
    <w:name w:val="Corpo de texto 31"/>
    <w:basedOn w:val="Normal"/>
    <w:pPr>
      <w:widowControl w:val="0"/>
      <w:jc w:val="both"/>
    </w:pPr>
    <w:rPr>
      <w:szCs w:val="20"/>
    </w:rPr>
  </w:style>
  <w:style w:type="paragraph" w:customStyle="1" w:styleId="Nota">
    <w:name w:val="Nota"/>
    <w:basedOn w:val="Normal"/>
    <w:pPr>
      <w:spacing w:before="200" w:after="200"/>
      <w:jc w:val="both"/>
    </w:pPr>
    <w:rPr>
      <w:b/>
      <w:bCs/>
      <w:sz w:val="20"/>
      <w:lang w:val="en-US" w:eastAsia="en-US"/>
    </w:rPr>
  </w:style>
  <w:style w:type="paragraph" w:customStyle="1" w:styleId="PERGUNTA">
    <w:name w:val="PERGUNTA"/>
    <w:basedOn w:val="Normal"/>
    <w:pPr>
      <w:tabs>
        <w:tab w:val="left" w:pos="567"/>
        <w:tab w:val="left" w:pos="4752"/>
        <w:tab w:val="left" w:pos="5472"/>
        <w:tab w:val="left" w:pos="6192"/>
        <w:tab w:val="left" w:pos="6912"/>
        <w:tab w:val="left" w:pos="7632"/>
        <w:tab w:val="left" w:pos="8352"/>
        <w:tab w:val="left" w:pos="9072"/>
        <w:tab w:val="left" w:pos="9792"/>
        <w:tab w:val="left" w:pos="10512"/>
      </w:tabs>
      <w:spacing w:before="0" w:after="0"/>
      <w:jc w:val="both"/>
    </w:pPr>
    <w:rPr>
      <w:szCs w:val="20"/>
    </w:rPr>
  </w:style>
  <w:style w:type="paragraph" w:customStyle="1" w:styleId="Estilo1">
    <w:name w:val="Estilo1"/>
    <w:rPr>
      <w:b/>
      <w:bCs/>
    </w:rPr>
  </w:style>
  <w:style w:type="paragraph" w:customStyle="1" w:styleId="Estilo2">
    <w:name w:val="Estilo2"/>
    <w:pPr>
      <w:jc w:val="center"/>
    </w:pPr>
    <w:rPr>
      <w:b/>
      <w:bCs/>
      <w:sz w:val="14"/>
    </w:rPr>
  </w:style>
  <w:style w:type="paragraph" w:customStyle="1" w:styleId="Estilo3">
    <w:name w:val="Estilo3"/>
    <w:pPr>
      <w:numPr>
        <w:ilvl w:val="1"/>
        <w:numId w:val="2"/>
      </w:numPr>
      <w:spacing w:before="100" w:after="100"/>
    </w:pPr>
    <w:rPr>
      <w:rFonts w:ascii="Arial" w:hAnsi="Arial"/>
      <w:sz w:val="22"/>
    </w:rPr>
  </w:style>
  <w:style w:type="character" w:customStyle="1" w:styleId="estilodecorreioeletrnico16">
    <w:name w:val="estilodecorreioeletrnico16"/>
    <w:rPr>
      <w:rFonts w:ascii="Arial" w:hAnsi="Arial" w:cs="Arial"/>
      <w:color w:val="000000"/>
      <w:sz w:val="20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720"/>
      </w:tabs>
      <w:spacing w:before="120" w:after="60"/>
    </w:pPr>
    <w:rPr>
      <w:rFonts w:cs="Arial"/>
      <w:b/>
      <w:bCs/>
      <w:noProof/>
      <w:sz w:val="20"/>
      <w:szCs w:val="20"/>
    </w:rPr>
  </w:style>
  <w:style w:type="paragraph" w:customStyle="1" w:styleId="PO-TtulosdeRodap">
    <w:name w:val="PO - Títulos de Rodapé"/>
    <w:basedOn w:val="Normal"/>
    <w:next w:val="Normal"/>
    <w:pPr>
      <w:keepNext/>
      <w:spacing w:before="60" w:after="60"/>
      <w:jc w:val="center"/>
      <w:outlineLvl w:val="0"/>
    </w:pPr>
    <w:rPr>
      <w:rFonts w:ascii="Times New Roman" w:hAnsi="Times New Roman"/>
      <w:b/>
      <w:caps/>
      <w:noProof/>
      <w:color w:val="000080"/>
      <w:sz w:val="20"/>
      <w:szCs w:val="2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PO-TextoRecuado-Ttulo3">
    <w:name w:val="PO - Texto Recuado - Título 3"/>
    <w:basedOn w:val="Normal"/>
    <w:pPr>
      <w:spacing w:before="60" w:after="120"/>
      <w:ind w:left="1134"/>
      <w:jc w:val="both"/>
    </w:pPr>
    <w:rPr>
      <w:rFonts w:ascii="Times New Roman" w:hAnsi="Times New Roman"/>
      <w:sz w:val="24"/>
      <w:szCs w:val="20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PO-Texto">
    <w:name w:val="PO - Texto"/>
    <w:basedOn w:val="Normal"/>
    <w:pPr>
      <w:spacing w:before="120" w:after="120"/>
      <w:jc w:val="both"/>
    </w:pPr>
    <w:rPr>
      <w:rFonts w:ascii="Times New Roman" w:eastAsia="Batang" w:hAnsi="Times New Roman"/>
      <w:sz w:val="24"/>
      <w:szCs w:val="20"/>
    </w:rPr>
  </w:style>
  <w:style w:type="paragraph" w:styleId="BalloonText">
    <w:name w:val="Balloon Text"/>
    <w:basedOn w:val="Normal"/>
    <w:semiHidden/>
    <w:rsid w:val="00BF0490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Footer"/>
    <w:semiHidden/>
    <w:rsid w:val="003E08B9"/>
    <w:rPr>
      <w:rFonts w:ascii="Arial" w:hAnsi="Arial"/>
      <w:sz w:val="22"/>
      <w:szCs w:val="24"/>
      <w:lang w:val="en-US" w:eastAsia="en-US"/>
    </w:rPr>
  </w:style>
  <w:style w:type="character" w:customStyle="1" w:styleId="CabealhoChar">
    <w:name w:val="Cabeçalho Char"/>
    <w:link w:val="Header"/>
    <w:uiPriority w:val="99"/>
    <w:semiHidden/>
    <w:rsid w:val="003E08B9"/>
    <w:rPr>
      <w:rFonts w:ascii="Arial" w:hAnsi="Arial"/>
    </w:rPr>
  </w:style>
  <w:style w:type="character" w:customStyle="1" w:styleId="Ttulo1Char">
    <w:name w:val="Título 1 Char"/>
    <w:link w:val="Heading1"/>
    <w:rsid w:val="003E08B9"/>
    <w:rPr>
      <w:rFonts w:ascii="Arial" w:hAnsi="Arial" w:cs="Arial"/>
      <w:b/>
      <w:bCs/>
      <w:smallCaps/>
      <w:sz w:val="22"/>
    </w:rPr>
  </w:style>
  <w:style w:type="table" w:styleId="TableGrid">
    <w:name w:val="Table Grid"/>
    <w:basedOn w:val="TableNormal"/>
    <w:uiPriority w:val="59"/>
    <w:rsid w:val="00974A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Light">
    <w:name w:val="Grid Table Light"/>
    <w:basedOn w:val="TableNormal"/>
    <w:uiPriority w:val="40"/>
    <w:rsid w:val="00974A2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B106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51B2A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C085F"/>
    <w:rPr>
      <w:sz w:val="16"/>
      <w:szCs w:val="16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2C085F"/>
    <w:rPr>
      <w:sz w:val="20"/>
      <w:szCs w:val="20"/>
    </w:rPr>
  </w:style>
  <w:style w:type="character" w:customStyle="1" w:styleId="TextodecomentrioChar">
    <w:name w:val="Texto de comentário Char"/>
    <w:basedOn w:val="DefaultParagraphFont"/>
    <w:link w:val="CommentText"/>
    <w:uiPriority w:val="99"/>
    <w:semiHidden/>
    <w:rsid w:val="002C085F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AssuntodocomentrioChar"/>
    <w:uiPriority w:val="99"/>
    <w:semiHidden/>
    <w:unhideWhenUsed/>
    <w:rsid w:val="002C085F"/>
    <w:rPr>
      <w:b/>
      <w:bCs/>
    </w:rPr>
  </w:style>
  <w:style w:type="character" w:customStyle="1" w:styleId="AssuntodocomentrioChar">
    <w:name w:val="Assunto do comentário Char"/>
    <w:basedOn w:val="TextodecomentrioChar"/>
    <w:link w:val="CommentSubject"/>
    <w:uiPriority w:val="99"/>
    <w:semiHidden/>
    <w:rsid w:val="002C085F"/>
    <w:rPr>
      <w:rFonts w:ascii="Arial" w:hAnsi="Arial"/>
      <w:b/>
      <w:bCs/>
    </w:rPr>
  </w:style>
  <w:style w:type="table" w:customStyle="1" w:styleId="TabeladeGradeClara1">
    <w:name w:val="Tabela de Grade Clara1"/>
    <w:basedOn w:val="TableNormal"/>
    <w:uiPriority w:val="40"/>
    <w:rsid w:val="00D4324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D432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007D9"/>
    <w:pPr>
      <w:spacing w:beforeAutospacing="1" w:afterAutospacing="1"/>
    </w:pPr>
    <w:rPr>
      <w:rFonts w:ascii="Times New Roman" w:hAnsi="Times New Roman"/>
      <w:sz w:val="24"/>
    </w:rPr>
  </w:style>
  <w:style w:type="character" w:customStyle="1" w:styleId="Ttulo2Char">
    <w:name w:val="Título 2 Char"/>
    <w:basedOn w:val="DefaultParagraphFont"/>
    <w:link w:val="Heading2"/>
    <w:rsid w:val="00364E5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OCUME~1\u8421\CONFIG~1\Temp\ANEXO%20III%20DA%20NP.GEDEQ.001-%20GEST&#195;O%20DE%20INSTRUMENTOS%20NORMATIVOS.dot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47520CF9582248B132F4E2D10EEF7F" ma:contentTypeVersion="13" ma:contentTypeDescription="Crie um novo documento." ma:contentTypeScope="" ma:versionID="6251ce86d60457268c0f9b54e85ec8dd">
  <xsd:schema xmlns:xsd="http://www.w3.org/2001/XMLSchema" xmlns:xs="http://www.w3.org/2001/XMLSchema" xmlns:p="http://schemas.microsoft.com/office/2006/metadata/properties" xmlns:ns2="fe0a6080-8cff-4c4d-8155-79d0da112d6f" xmlns:ns3="218738ec-1c0e-4901-acb2-f3a06a02b976" targetNamespace="http://schemas.microsoft.com/office/2006/metadata/properties" ma:root="true" ma:fieldsID="5e9696a85958a313d91c3a4319190076" ns2:_="" ns3:_="">
    <xsd:import namespace="fe0a6080-8cff-4c4d-8155-79d0da112d6f"/>
    <xsd:import namespace="218738ec-1c0e-4901-acb2-f3a06a02b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a6080-8cff-4c4d-8155-79d0da112d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9f055f8f-6cfb-4dd8-b97f-25c7ba8ec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738ec-1c0e-4901-acb2-f3a06a02b97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d54b3d3-7ccc-4f46-b25e-9e841f502b90}" ma:internalName="TaxCatchAll" ma:showField="CatchAllData" ma:web="218738ec-1c0e-4901-acb2-f3a06a02b9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D46E3C-0933-4511-A7CD-A51D594D6A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06EAF0-8CDE-4BB1-9494-7964FC4924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a6080-8cff-4c4d-8155-79d0da112d6f"/>
    <ds:schemaRef ds:uri="218738ec-1c0e-4901-acb2-f3a06a02b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ANEXO III DA NP.GEDEQ.001- GESTÃO DE INSTRUMENTOS NORMATIVOS</Template>
  <TotalTime>90</TotalTime>
  <Pages>23</Pages>
  <Words>3610</Words>
  <Characters>21527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EXECUTANTE</vt:lpstr>
    </vt:vector>
  </TitlesOfParts>
  <Company>CEMAR</Company>
  <LinksUpToDate>false</LinksUpToDate>
  <CharactersWithSpaces>25087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EXECUTANTE</dc:title>
  <dc:creator>u8421</dc:creator>
  <cp:lastModifiedBy>ANNA KAROLLYNNE SILVEIRA DIAS</cp:lastModifiedBy>
  <cp:revision>33</cp:revision>
  <cp:lastPrinted>2023-06-15T13:01:00Z</cp:lastPrinted>
  <dcterms:created xsi:type="dcterms:W3CDTF">2021-12-27T17:26:00Z</dcterms:created>
  <dcterms:modified xsi:type="dcterms:W3CDTF">2023-11-08T18:42:00Z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