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9.0 -->
  <w:body>
    <w:p w:rsidR="003F3729" w:rsidRPr="00E53D5E" w:rsidP="00E53D5E" w14:paraId="3F9464AC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FINALIDADE</w:t>
      </w:r>
    </w:p>
    <w:p w:rsidR="00262C71" w:rsidRPr="00E53D5E" w:rsidP="00E53D5E" w14:paraId="1116B3F3" w14:textId="640AD059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Estabelecer pro</w:t>
      </w:r>
      <w:r w:rsidRPr="00E53D5E" w:rsidR="003779C5">
        <w:rPr>
          <w:rFonts w:cs="Arial"/>
          <w:sz w:val="20"/>
          <w:szCs w:val="20"/>
        </w:rPr>
        <w:t xml:space="preserve">cedimentos para </w:t>
      </w:r>
      <w:r w:rsidRPr="00E53D5E" w:rsidR="003A58A7">
        <w:rPr>
          <w:rFonts w:cs="Arial"/>
          <w:sz w:val="20"/>
          <w:szCs w:val="20"/>
        </w:rPr>
        <w:t>a</w:t>
      </w:r>
      <w:r w:rsidRPr="00E53D5E" w:rsidR="003779C5">
        <w:rPr>
          <w:rFonts w:cs="Arial"/>
          <w:sz w:val="20"/>
          <w:szCs w:val="20"/>
        </w:rPr>
        <w:t xml:space="preserve"> </w:t>
      </w:r>
      <w:r w:rsidRPr="00E53D5E" w:rsidR="00E83B3A">
        <w:rPr>
          <w:rFonts w:cs="Arial"/>
          <w:sz w:val="20"/>
          <w:szCs w:val="20"/>
        </w:rPr>
        <w:t>“</w:t>
      </w:r>
      <w:r w:rsidRPr="00B0439E" w:rsidR="00B0439E">
        <w:rPr>
          <w:rFonts w:cs="Arial"/>
          <w:sz w:val="20"/>
          <w:szCs w:val="20"/>
        </w:rPr>
        <w:t>Substituição de isolador roldana em encabeçamento</w:t>
      </w:r>
      <w:r w:rsidR="00D810A5">
        <w:rPr>
          <w:rFonts w:cs="Arial"/>
          <w:sz w:val="20"/>
          <w:szCs w:val="20"/>
        </w:rPr>
        <w:t xml:space="preserve"> </w:t>
      </w:r>
      <w:r w:rsidRPr="006B3101" w:rsidR="00D810A5">
        <w:rPr>
          <w:rFonts w:cs="Arial"/>
          <w:sz w:val="20"/>
          <w:szCs w:val="20"/>
        </w:rPr>
        <w:t>de redes de BT cabo nu</w:t>
      </w:r>
      <w:r w:rsidRPr="00B0439E" w:rsidR="00B0439E">
        <w:rPr>
          <w:rFonts w:cs="Arial"/>
          <w:sz w:val="20"/>
          <w:szCs w:val="20"/>
        </w:rPr>
        <w:t xml:space="preserve"> em manutenção de rede </w:t>
      </w:r>
      <w:r w:rsidRPr="00B0439E" w:rsidR="00B0439E">
        <w:rPr>
          <w:rFonts w:cs="Arial"/>
          <w:sz w:val="20"/>
          <w:szCs w:val="20"/>
        </w:rPr>
        <w:t>desenergizada</w:t>
      </w:r>
      <w:r w:rsidRPr="00B0439E" w:rsidR="00B0439E">
        <w:rPr>
          <w:rFonts w:cs="Arial"/>
          <w:sz w:val="20"/>
          <w:szCs w:val="20"/>
        </w:rPr>
        <w:t xml:space="preserve"> até 34,5 kV</w:t>
      </w:r>
      <w:r w:rsidRPr="00E53D5E" w:rsidR="00E83B3A">
        <w:rPr>
          <w:rFonts w:cs="Arial"/>
          <w:sz w:val="20"/>
          <w:szCs w:val="20"/>
        </w:rPr>
        <w:t xml:space="preserve">” </w:t>
      </w:r>
      <w:r w:rsidRPr="00E53D5E" w:rsidR="008E3A15">
        <w:rPr>
          <w:rFonts w:cs="Arial"/>
          <w:sz w:val="20"/>
          <w:szCs w:val="20"/>
        </w:rPr>
        <w:t xml:space="preserve">em </w:t>
      </w:r>
      <w:r w:rsidRPr="00E53D5E" w:rsidR="00424D0E">
        <w:rPr>
          <w:rFonts w:cs="Arial"/>
          <w:sz w:val="20"/>
          <w:szCs w:val="20"/>
        </w:rPr>
        <w:t xml:space="preserve">rede </w:t>
      </w:r>
      <w:r w:rsidRPr="00E53D5E" w:rsidR="009C450A">
        <w:rPr>
          <w:rFonts w:cs="Arial"/>
          <w:sz w:val="20"/>
          <w:szCs w:val="20"/>
        </w:rPr>
        <w:t>desenergizada</w:t>
      </w:r>
      <w:r w:rsidRPr="00E53D5E">
        <w:rPr>
          <w:rFonts w:cs="Arial"/>
          <w:sz w:val="20"/>
          <w:szCs w:val="20"/>
        </w:rPr>
        <w:t xml:space="preserve">, </w:t>
      </w:r>
      <w:r w:rsidRPr="00E53D5E" w:rsidR="003D1BA7">
        <w:rPr>
          <w:rFonts w:cs="Arial"/>
          <w:sz w:val="20"/>
          <w:szCs w:val="20"/>
        </w:rPr>
        <w:t>a fim</w:t>
      </w:r>
      <w:r w:rsidRPr="00E53D5E">
        <w:rPr>
          <w:rFonts w:cs="Arial"/>
          <w:sz w:val="20"/>
          <w:szCs w:val="20"/>
        </w:rPr>
        <w:t xml:space="preserve"> de</w:t>
      </w:r>
      <w:r w:rsidRPr="00E53D5E" w:rsidR="003D1BA7">
        <w:rPr>
          <w:rFonts w:cs="Arial"/>
          <w:sz w:val="20"/>
          <w:szCs w:val="20"/>
        </w:rPr>
        <w:t xml:space="preserve"> </w:t>
      </w:r>
      <w:r w:rsidRPr="00E53D5E">
        <w:rPr>
          <w:rFonts w:cs="Arial"/>
          <w:sz w:val="20"/>
          <w:szCs w:val="20"/>
        </w:rPr>
        <w:t>manter a conformidade entre tarefa planejada e realizada. Contém a descrição detalhada, passo a passo, os riscos inerentes e as medidas de controle de riscos, visando gara</w:t>
      </w:r>
      <w:r w:rsidRPr="00E53D5E" w:rsidR="00213BF1">
        <w:rPr>
          <w:rFonts w:cs="Arial"/>
          <w:sz w:val="20"/>
          <w:szCs w:val="20"/>
        </w:rPr>
        <w:t>ntir a saúde e a segurança dos c</w:t>
      </w:r>
      <w:r w:rsidRPr="00E53D5E">
        <w:rPr>
          <w:rFonts w:cs="Arial"/>
          <w:sz w:val="20"/>
          <w:szCs w:val="20"/>
        </w:rPr>
        <w:t>olaboradores envolvidos na tarefa.</w:t>
      </w:r>
    </w:p>
    <w:p w:rsidR="00307751" w:rsidRPr="00E53D5E" w:rsidP="00E53D5E" w14:paraId="5B7D8867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0" w:name="_CAMPO_DE_APLICAÇÃO"/>
      <w:bookmarkEnd w:id="0"/>
      <w:r w:rsidRPr="00E53D5E">
        <w:rPr>
          <w:sz w:val="20"/>
        </w:rPr>
        <w:t>CAMPO DE APLICAÇÃO</w:t>
      </w:r>
    </w:p>
    <w:p w:rsidR="00307751" w:rsidRPr="00E53D5E" w:rsidP="00E53D5E" w14:paraId="79E6CA5B" w14:textId="77777777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E53D5E">
        <w:rPr>
          <w:rFonts w:eastAsia="Arial" w:cs="Arial"/>
          <w:sz w:val="20"/>
          <w:szCs w:val="20"/>
        </w:rPr>
        <w:t>Aplica-se na Gerência de Obras e Manutenção, ao Centro de Operações Integradas (COI) e as Empresas Parceiras.</w:t>
      </w:r>
    </w:p>
    <w:p w:rsidR="00307751" w:rsidRPr="00E53D5E" w:rsidP="00E53D5E" w14:paraId="25EDF753" w14:textId="77777777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E53D5E">
        <w:rPr>
          <w:rFonts w:eastAsia="Arial" w:cs="Arial"/>
          <w:sz w:val="20"/>
          <w:szCs w:val="20"/>
        </w:rPr>
        <w:t xml:space="preserve">Este procedimento destina-se aos operadores, eletricistas e técnicos próprios e das empresas parceiras </w:t>
      </w:r>
      <w:r w:rsidRPr="00E53D5E">
        <w:rPr>
          <w:rFonts w:eastAsia="Arial" w:cs="Arial"/>
          <w:sz w:val="20"/>
          <w:szCs w:val="20"/>
        </w:rPr>
        <w:t>do</w:t>
      </w:r>
      <w:r w:rsidRPr="00E53D5E">
        <w:rPr>
          <w:rFonts w:eastAsia="Arial" w:cs="Arial"/>
          <w:sz w:val="20"/>
          <w:szCs w:val="20"/>
        </w:rPr>
        <w:t xml:space="preserve"> Grupo Equatorial Energia.</w:t>
      </w:r>
    </w:p>
    <w:p w:rsidR="00307751" w:rsidRPr="00E53D5E" w:rsidP="00E53D5E" w14:paraId="35360524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RESPONSABILIDADES</w:t>
      </w:r>
    </w:p>
    <w:p w:rsidR="00307751" w:rsidRPr="00E53D5E" w:rsidP="00E53D5E" w14:paraId="747015AF" w14:textId="77777777">
      <w:pPr>
        <w:pStyle w:val="Heading2"/>
        <w:numPr>
          <w:ilvl w:val="1"/>
          <w:numId w:val="20"/>
        </w:numPr>
        <w:tabs>
          <w:tab w:val="num" w:pos="360"/>
        </w:tabs>
        <w:spacing w:before="120" w:after="120" w:line="360" w:lineRule="auto"/>
        <w:ind w:left="360" w:hanging="360"/>
        <w:jc w:val="both"/>
        <w:rPr>
          <w:sz w:val="20"/>
        </w:rPr>
      </w:pPr>
      <w:bookmarkStart w:id="1" w:name="_Hlk66721567"/>
      <w:bookmarkStart w:id="2" w:name="_Hlk70512889"/>
      <w:r w:rsidRPr="00E53D5E">
        <w:rPr>
          <w:sz w:val="20"/>
        </w:rPr>
        <w:t>Executiva corporativa de manutenção RD</w:t>
      </w:r>
    </w:p>
    <w:p w:rsidR="00307751" w:rsidRPr="00E53D5E" w:rsidP="00E53D5E" w14:paraId="0AFCD217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Analisa os indicadores estratégicos, relaciona os objetivos da manutenção, define os indicadores, as diretrizes da manutenção, as prioridades e criticidades para elaborar o plano de manutenção RD.</w:t>
      </w:r>
    </w:p>
    <w:p w:rsidR="00307751" w:rsidRPr="00E53D5E" w:rsidP="00E53D5E" w14:paraId="2014650B" w14:textId="77777777">
      <w:pPr>
        <w:pStyle w:val="Heading2"/>
        <w:numPr>
          <w:ilvl w:val="1"/>
          <w:numId w:val="20"/>
        </w:numPr>
        <w:tabs>
          <w:tab w:val="num" w:pos="360"/>
        </w:tabs>
        <w:spacing w:before="120" w:after="120" w:line="360" w:lineRule="auto"/>
        <w:ind w:left="360" w:hanging="360"/>
        <w:jc w:val="both"/>
        <w:rPr>
          <w:sz w:val="20"/>
        </w:rPr>
      </w:pPr>
      <w:r w:rsidRPr="00E53D5E">
        <w:rPr>
          <w:sz w:val="20"/>
        </w:rPr>
        <w:t>Gerência de Manutenção Distribuidora Regional</w:t>
      </w:r>
    </w:p>
    <w:p w:rsidR="00307751" w:rsidRPr="00E53D5E" w:rsidP="00E53D5E" w14:paraId="497522AC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Recebe e critica o cronograma de manutenção. Planeja e Realiza as inspeções, ensaios elétricos, aponta anomalias. Planeja e programa a execução das ordens de manutenção preventiva e corretiva. Mobiliza a equipe própria ou terceira para a execução da manutenção programada ou emergencial.</w:t>
      </w:r>
    </w:p>
    <w:p w:rsidR="00307751" w:rsidRPr="00E53D5E" w:rsidP="00E53D5E" w14:paraId="2DC00BDC" w14:textId="77777777">
      <w:pPr>
        <w:pStyle w:val="Heading2"/>
        <w:numPr>
          <w:ilvl w:val="1"/>
          <w:numId w:val="20"/>
        </w:numPr>
        <w:tabs>
          <w:tab w:val="num" w:pos="360"/>
        </w:tabs>
        <w:spacing w:before="120" w:after="120" w:line="360" w:lineRule="auto"/>
        <w:ind w:left="360" w:hanging="360"/>
        <w:jc w:val="both"/>
        <w:rPr>
          <w:sz w:val="20"/>
        </w:rPr>
      </w:pPr>
      <w:bookmarkStart w:id="3" w:name="_heading=h.a82jsfdqen7r" w:colFirst="0" w:colLast="0"/>
      <w:bookmarkEnd w:id="3"/>
      <w:r w:rsidRPr="00E53D5E">
        <w:rPr>
          <w:sz w:val="20"/>
        </w:rPr>
        <w:t>Gerência de Centro de Operação (COI - Centro de Operação Integrada)</w:t>
      </w:r>
    </w:p>
    <w:p w:rsidR="00307751" w:rsidRPr="00E53D5E" w:rsidP="00E53D5E" w14:paraId="3B93B590" w14:textId="77777777">
      <w:pPr>
        <w:pStyle w:val="Heading2"/>
        <w:numPr>
          <w:ilvl w:val="0"/>
          <w:numId w:val="0"/>
        </w:numPr>
        <w:spacing w:before="120" w:after="120" w:line="360" w:lineRule="auto"/>
        <w:jc w:val="both"/>
        <w:rPr>
          <w:b w:val="0"/>
          <w:bCs w:val="0"/>
          <w:sz w:val="20"/>
        </w:rPr>
      </w:pPr>
      <w:r w:rsidRPr="00E53D5E">
        <w:rPr>
          <w:b w:val="0"/>
          <w:bCs w:val="0"/>
          <w:sz w:val="20"/>
        </w:rPr>
        <w:t xml:space="preserve">Autoriza programação, bloqueia e desbloqueia o </w:t>
      </w:r>
      <w:r w:rsidRPr="00E53D5E">
        <w:rPr>
          <w:b w:val="0"/>
          <w:bCs w:val="0"/>
          <w:sz w:val="20"/>
        </w:rPr>
        <w:t>religamento</w:t>
      </w:r>
      <w:r w:rsidRPr="00E53D5E">
        <w:rPr>
          <w:b w:val="0"/>
          <w:bCs w:val="0"/>
          <w:sz w:val="20"/>
        </w:rPr>
        <w:t xml:space="preserve"> automático mediante solicitação da equipe responsável pela execução da atividade, interage com equipe antes, durante e após o término das atividades de programação. Realizar as atividades relacionadas à operação do sistema elétrico de acordo com as regras e recomendações definidas pela distribuidora.</w:t>
      </w:r>
    </w:p>
    <w:p w:rsidR="00307751" w:rsidRPr="00E53D5E" w:rsidP="00E53D5E" w14:paraId="2CA92975" w14:textId="77777777">
      <w:pPr>
        <w:pStyle w:val="Heading2"/>
        <w:numPr>
          <w:ilvl w:val="1"/>
          <w:numId w:val="20"/>
        </w:numPr>
        <w:tabs>
          <w:tab w:val="num" w:pos="360"/>
        </w:tabs>
        <w:spacing w:before="120" w:after="120" w:line="360" w:lineRule="auto"/>
        <w:ind w:left="0" w:firstLine="0"/>
        <w:jc w:val="both"/>
        <w:rPr>
          <w:sz w:val="20"/>
        </w:rPr>
      </w:pPr>
      <w:r w:rsidRPr="00E53D5E">
        <w:rPr>
          <w:sz w:val="20"/>
        </w:rPr>
        <w:t>Colaborador/executante do serviço, atividade e ou tarefa (próprio e/ou de empresa Parceira)</w:t>
      </w:r>
    </w:p>
    <w:p w:rsidR="00307751" w:rsidRPr="00E53D5E" w:rsidP="00E53D5E" w14:paraId="70A846AA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:rsidR="00307751" w:rsidRPr="00E53D5E" w:rsidP="00E53D5E" w14:paraId="02ABEDCF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Todos os participantes das referidas atividades, devem estar devidamente capacitados e autorizados, conforme estabelecido no item 35.3 Capacitação e Treinamento, da norma regulamentadora NR 35 – Trabalho em Altura.</w:t>
      </w:r>
    </w:p>
    <w:p w:rsidR="00307751" w:rsidRPr="00E53D5E" w:rsidP="00E53D5E" w14:paraId="18CED007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Os executores deste Procedimento Operacional Padrão (POP), devem ser capacitados e autorizados a realizarem as atividades informadas neste</w:t>
      </w:r>
      <w:bookmarkEnd w:id="1"/>
      <w:r w:rsidRPr="00E53D5E">
        <w:rPr>
          <w:rFonts w:cs="Arial"/>
          <w:sz w:val="20"/>
          <w:szCs w:val="20"/>
        </w:rPr>
        <w:t>.</w:t>
      </w:r>
    </w:p>
    <w:p w:rsidR="00307751" w:rsidRPr="00E53D5E" w:rsidP="00E53D5E" w14:paraId="510F6E5E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 xml:space="preserve">Solicita autorização para executar a programação e o bloqueio e desbloqueio do </w:t>
      </w:r>
      <w:r w:rsidRPr="00E53D5E">
        <w:rPr>
          <w:rFonts w:cs="Arial"/>
          <w:sz w:val="20"/>
          <w:szCs w:val="20"/>
        </w:rPr>
        <w:t>religamento</w:t>
      </w:r>
      <w:r w:rsidRPr="00E53D5E">
        <w:rPr>
          <w:rFonts w:cs="Arial"/>
          <w:sz w:val="20"/>
          <w:szCs w:val="20"/>
        </w:rPr>
        <w:t xml:space="preserve"> automático do circuito onde irão trabalhar, realiza a manutenção descrita na programação com segurança e qualidade.</w:t>
      </w:r>
    </w:p>
    <w:p w:rsidR="00307751" w:rsidRPr="00E53D5E" w:rsidP="00E53D5E" w14:paraId="5809E41D" w14:textId="77777777">
      <w:pPr>
        <w:pStyle w:val="Heading2"/>
        <w:numPr>
          <w:ilvl w:val="1"/>
          <w:numId w:val="20"/>
        </w:numPr>
        <w:tabs>
          <w:tab w:val="num" w:pos="360"/>
        </w:tabs>
        <w:spacing w:before="120" w:after="120" w:line="360" w:lineRule="auto"/>
        <w:ind w:left="0" w:firstLine="0"/>
        <w:jc w:val="both"/>
        <w:rPr>
          <w:sz w:val="20"/>
        </w:rPr>
      </w:pPr>
      <w:r w:rsidRPr="00E53D5E">
        <w:rPr>
          <w:sz w:val="20"/>
        </w:rPr>
        <w:t>Gerência corporativa de saúde e segurança</w:t>
      </w:r>
    </w:p>
    <w:p w:rsidR="00307751" w:rsidRPr="00E53D5E" w:rsidP="00E53D5E" w14:paraId="0E810FD2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Fiscaliza o cumprimento das normas de segurança, bem como a utilização dos respectivos equipamentos no dia a dia.</w:t>
      </w:r>
      <w:bookmarkEnd w:id="2"/>
    </w:p>
    <w:p w:rsidR="00AB6838" w:rsidRPr="00E53D5E" w:rsidP="00E53D5E" w14:paraId="6C1C6543" w14:textId="71575BB5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 xml:space="preserve"> </w:t>
      </w:r>
      <w:bookmarkStart w:id="4" w:name="_DEFINIÇÕES"/>
      <w:bookmarkEnd w:id="4"/>
      <w:r w:rsidRPr="00E53D5E">
        <w:rPr>
          <w:sz w:val="20"/>
        </w:rPr>
        <w:t>DEFINIÇÕES</w:t>
      </w:r>
    </w:p>
    <w:p w:rsidR="00B305A8" w:rsidRPr="00E53D5E" w:rsidP="00E53D5E" w14:paraId="22CAC008" w14:textId="40015EE7">
      <w:pPr>
        <w:pStyle w:val="Heading2"/>
        <w:spacing w:before="120" w:after="120" w:line="360" w:lineRule="auto"/>
        <w:jc w:val="both"/>
        <w:rPr>
          <w:sz w:val="20"/>
        </w:rPr>
      </w:pPr>
      <w:r w:rsidRPr="00E53D5E">
        <w:rPr>
          <w:sz w:val="20"/>
        </w:rPr>
        <w:t>Isolador de roldana</w:t>
      </w:r>
    </w:p>
    <w:p w:rsidR="00307751" w:rsidRPr="00E53D5E" w:rsidP="00E53D5E" w14:paraId="72B3BBB3" w14:textId="061BDF4F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 xml:space="preserve">Isolador </w:t>
      </w:r>
      <w:r w:rsidRPr="00E53D5E" w:rsidR="00AB3DBB">
        <w:rPr>
          <w:rFonts w:cs="Arial"/>
          <w:sz w:val="20"/>
          <w:szCs w:val="20"/>
        </w:rPr>
        <w:t>utilizado para sustentação dos condutores secundários</w:t>
      </w:r>
      <w:r w:rsidRPr="00E53D5E" w:rsidR="00E25CCD">
        <w:rPr>
          <w:rFonts w:cs="Arial"/>
          <w:sz w:val="20"/>
          <w:szCs w:val="20"/>
        </w:rPr>
        <w:t>.</w:t>
      </w:r>
      <w:r w:rsidRPr="00E53D5E" w:rsidR="00EE2744">
        <w:rPr>
          <w:rFonts w:cs="Arial"/>
          <w:sz w:val="20"/>
          <w:szCs w:val="20"/>
        </w:rPr>
        <w:t xml:space="preserve"> Em estrutura de </w:t>
      </w:r>
      <w:r w:rsidRPr="00E53D5E" w:rsidR="00F805B7">
        <w:rPr>
          <w:rFonts w:cs="Arial"/>
          <w:sz w:val="20"/>
          <w:szCs w:val="20"/>
        </w:rPr>
        <w:t>tangente</w:t>
      </w:r>
      <w:r w:rsidRPr="00E53D5E" w:rsidR="00EE2744">
        <w:rPr>
          <w:rFonts w:cs="Arial"/>
          <w:sz w:val="20"/>
          <w:szCs w:val="20"/>
        </w:rPr>
        <w:t xml:space="preserve">, provê </w:t>
      </w:r>
      <w:r w:rsidRPr="00E53D5E" w:rsidR="00F805B7">
        <w:rPr>
          <w:rFonts w:cs="Arial"/>
          <w:sz w:val="20"/>
          <w:szCs w:val="20"/>
        </w:rPr>
        <w:t xml:space="preserve">apoio </w:t>
      </w:r>
      <w:r w:rsidRPr="00E53D5E" w:rsidR="00EE2744">
        <w:rPr>
          <w:rFonts w:cs="Arial"/>
          <w:sz w:val="20"/>
          <w:szCs w:val="20"/>
        </w:rPr>
        <w:t xml:space="preserve">para </w:t>
      </w:r>
      <w:r w:rsidRPr="00E53D5E" w:rsidR="00A76E1D">
        <w:rPr>
          <w:rFonts w:cs="Arial"/>
          <w:sz w:val="20"/>
          <w:szCs w:val="20"/>
        </w:rPr>
        <w:t>a passagem dos</w:t>
      </w:r>
      <w:r w:rsidRPr="00E53D5E" w:rsidR="00EE2744">
        <w:rPr>
          <w:rFonts w:cs="Arial"/>
          <w:sz w:val="20"/>
          <w:szCs w:val="20"/>
        </w:rPr>
        <w:t xml:space="preserve"> cabos de baixa tensão.</w:t>
      </w:r>
      <w:r w:rsidRPr="00E53D5E" w:rsidR="00421867">
        <w:rPr>
          <w:rFonts w:cs="Arial"/>
          <w:sz w:val="20"/>
          <w:szCs w:val="20"/>
        </w:rPr>
        <w:t xml:space="preserve"> </w:t>
      </w:r>
      <w:r w:rsidRPr="00E53D5E" w:rsidR="008033A8">
        <w:rPr>
          <w:rFonts w:cs="Arial"/>
          <w:sz w:val="20"/>
          <w:szCs w:val="20"/>
        </w:rPr>
        <w:t xml:space="preserve">Pode ser feito de cerâmica ou nylon de fibra de vidro. </w:t>
      </w:r>
      <w:r w:rsidRPr="00E53D5E">
        <w:rPr>
          <w:sz w:val="20"/>
          <w:szCs w:val="20"/>
        </w:rPr>
        <w:t xml:space="preserve">O condutor é sustentado por um laço pré-formado, a base do isolador é </w:t>
      </w:r>
      <w:r w:rsidRPr="00E53D5E" w:rsidR="0067498D">
        <w:rPr>
          <w:sz w:val="20"/>
          <w:szCs w:val="20"/>
        </w:rPr>
        <w:t>presa</w:t>
      </w:r>
      <w:r w:rsidRPr="00E53D5E">
        <w:rPr>
          <w:sz w:val="20"/>
          <w:szCs w:val="20"/>
        </w:rPr>
        <w:t xml:space="preserve"> também por parafuso.</w:t>
      </w:r>
    </w:p>
    <w:p w:rsidR="00AB6838" w:rsidRPr="00E53D5E" w:rsidP="00E53D5E" w14:paraId="1865A644" w14:textId="5D28E85F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REF</w:t>
      </w:r>
      <w:r w:rsidRPr="00E53D5E" w:rsidR="00460F06">
        <w:rPr>
          <w:sz w:val="20"/>
        </w:rPr>
        <w:t>ERÊNCIAS</w:t>
      </w:r>
    </w:p>
    <w:p w:rsidR="0067498D" w:rsidRPr="00E53D5E" w:rsidP="00E53D5E" w14:paraId="20AAE852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Norma de Procedimento – Análise Preliminar de Risco;</w:t>
      </w:r>
    </w:p>
    <w:p w:rsidR="0067498D" w:rsidRPr="00E53D5E" w:rsidP="00E53D5E" w14:paraId="579F4809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Política de Saúde e Segurança do Trabalho do Grupo Equatorial;</w:t>
      </w:r>
    </w:p>
    <w:p w:rsidR="0067498D" w:rsidRPr="00E53D5E" w:rsidP="00E53D5E" w14:paraId="149B6E98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06 – Equipamentos de Proteção Individual – EPI;</w:t>
      </w:r>
    </w:p>
    <w:p w:rsidR="0067498D" w:rsidRPr="00E53D5E" w:rsidP="00E53D5E" w14:paraId="29EE7138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10 – Segurança em instalações e serviços em eletricidade;</w:t>
      </w:r>
    </w:p>
    <w:p w:rsidR="0067498D" w:rsidRPr="00E53D5E" w:rsidP="00E53D5E" w14:paraId="3B7A4D6E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11 – Transporte, movimentação, armazenagem e manuseio de materiais;</w:t>
      </w:r>
    </w:p>
    <w:p w:rsidR="0067498D" w:rsidRPr="00E53D5E" w:rsidP="00E53D5E" w14:paraId="5DF957DD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12 – Segurança no Trabalho em máquinas e equipamentos;</w:t>
      </w:r>
    </w:p>
    <w:p w:rsidR="0067498D" w:rsidRPr="00E53D5E" w:rsidP="00E53D5E" w14:paraId="41ACB07F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17 – Ergonomia;</w:t>
      </w:r>
    </w:p>
    <w:p w:rsidR="0067498D" w:rsidRPr="00E53D5E" w:rsidP="00E53D5E" w14:paraId="18FBD19B" w14:textId="38707B4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35 – Trabalho em altura;</w:t>
      </w:r>
    </w:p>
    <w:p w:rsidR="0067498D" w:rsidRPr="00E53D5E" w:rsidP="00E53D5E" w14:paraId="4E373ECB" w14:textId="765288C0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5" w:name="_Hlk83387233"/>
      <w:r w:rsidRPr="00E53D5E">
        <w:rPr>
          <w:rFonts w:cs="Arial"/>
          <w:sz w:val="20"/>
          <w:szCs w:val="20"/>
        </w:rPr>
        <w:t>ABNT NBR-15688, Redes de distribuição aérea de energia elétrica com condutores nus;</w:t>
      </w:r>
    </w:p>
    <w:bookmarkEnd w:id="5"/>
    <w:p w:rsidR="0067498D" w:rsidRPr="00E53D5E" w:rsidP="00E53D5E" w14:paraId="0FA4D624" w14:textId="1D1EC5EA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NT</w:t>
      </w:r>
      <w:r w:rsidR="00C67D2D">
        <w:rPr>
          <w:rFonts w:cs="Arial"/>
          <w:sz w:val="20"/>
          <w:szCs w:val="20"/>
        </w:rPr>
        <w:t>.00</w:t>
      </w:r>
      <w:r w:rsidRPr="00E53D5E">
        <w:rPr>
          <w:rFonts w:cs="Arial"/>
          <w:sz w:val="20"/>
          <w:szCs w:val="20"/>
        </w:rPr>
        <w:t>005</w:t>
      </w:r>
      <w:r w:rsidR="00C67D2D">
        <w:rPr>
          <w:rFonts w:cs="Arial"/>
          <w:sz w:val="20"/>
          <w:szCs w:val="20"/>
        </w:rPr>
        <w:t>.</w:t>
      </w:r>
      <w:r w:rsidRPr="00E53D5E">
        <w:rPr>
          <w:rFonts w:cs="Arial"/>
          <w:sz w:val="20"/>
          <w:szCs w:val="20"/>
        </w:rPr>
        <w:t>EQTL</w:t>
      </w:r>
      <w:r w:rsidR="00C67D2D">
        <w:rPr>
          <w:rFonts w:cs="Arial"/>
          <w:sz w:val="20"/>
          <w:szCs w:val="20"/>
        </w:rPr>
        <w:t xml:space="preserve"> -</w:t>
      </w:r>
      <w:r w:rsidRPr="00E53D5E">
        <w:rPr>
          <w:rFonts w:cs="Arial"/>
          <w:sz w:val="20"/>
          <w:szCs w:val="20"/>
        </w:rPr>
        <w:t xml:space="preserve"> Critérios de Projetos de Rede de Distribuição;</w:t>
      </w:r>
    </w:p>
    <w:p w:rsidR="0067498D" w:rsidP="00E53D5E" w14:paraId="41B7EAB6" w14:textId="5EB5E2B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NT</w:t>
      </w:r>
      <w:r w:rsidR="00C67D2D">
        <w:rPr>
          <w:rFonts w:cs="Arial"/>
          <w:sz w:val="20"/>
          <w:szCs w:val="20"/>
        </w:rPr>
        <w:t>.00</w:t>
      </w:r>
      <w:r w:rsidRPr="00E53D5E">
        <w:rPr>
          <w:rFonts w:cs="Arial"/>
          <w:sz w:val="20"/>
          <w:szCs w:val="20"/>
        </w:rPr>
        <w:t>006</w:t>
      </w:r>
      <w:r w:rsidR="00C67D2D">
        <w:rPr>
          <w:rFonts w:cs="Arial"/>
          <w:sz w:val="20"/>
          <w:szCs w:val="20"/>
        </w:rPr>
        <w:t>.</w:t>
      </w:r>
      <w:r w:rsidRPr="00E53D5E">
        <w:rPr>
          <w:rFonts w:cs="Arial"/>
          <w:sz w:val="20"/>
          <w:szCs w:val="20"/>
        </w:rPr>
        <w:t xml:space="preserve">EQTL </w:t>
      </w:r>
      <w:r w:rsidR="00C67D2D">
        <w:rPr>
          <w:rFonts w:cs="Arial"/>
          <w:sz w:val="20"/>
          <w:szCs w:val="20"/>
        </w:rPr>
        <w:t>-</w:t>
      </w:r>
      <w:r w:rsidRPr="00E53D5E">
        <w:rPr>
          <w:rFonts w:cs="Arial"/>
          <w:sz w:val="20"/>
          <w:szCs w:val="20"/>
        </w:rPr>
        <w:t xml:space="preserve"> Padrão de Estruturas de Redes de Distribuição</w:t>
      </w:r>
      <w:r w:rsidR="00C67D2D">
        <w:rPr>
          <w:rFonts w:cs="Arial"/>
          <w:sz w:val="20"/>
          <w:szCs w:val="20"/>
        </w:rPr>
        <w:t xml:space="preserve"> Aérea de Energia Elétrica</w:t>
      </w:r>
      <w:r w:rsidRPr="00E53D5E">
        <w:rPr>
          <w:rFonts w:cs="Arial"/>
          <w:sz w:val="20"/>
          <w:szCs w:val="20"/>
        </w:rPr>
        <w:t xml:space="preserve"> 15kV;</w:t>
      </w:r>
    </w:p>
    <w:p w:rsidR="00B0439E" w:rsidRPr="00E90A77" w:rsidP="00B0439E" w14:paraId="42D02894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POP.00110.EQTL</w:t>
      </w:r>
      <w:r w:rsidRPr="00E90A77">
        <w:rPr>
          <w:rFonts w:cs="Arial"/>
          <w:sz w:val="20"/>
          <w:szCs w:val="20"/>
        </w:rPr>
        <w:t xml:space="preserve"> – Atividades Preliminares de Segurança;</w:t>
      </w:r>
    </w:p>
    <w:p w:rsidR="00B0439E" w:rsidRPr="00E90A77" w:rsidP="00B0439E" w14:paraId="46B18065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POP.00111.EQTL</w:t>
      </w:r>
      <w:r w:rsidRPr="00E90A77">
        <w:rPr>
          <w:rFonts w:cs="Arial"/>
          <w:sz w:val="20"/>
          <w:szCs w:val="20"/>
        </w:rPr>
        <w:t xml:space="preserve"> – Atividades Preliminares de Segurança para Trabalho em Altura em Poste de RD;</w:t>
      </w:r>
    </w:p>
    <w:p w:rsidR="00B0439E" w:rsidRPr="00E90A77" w:rsidP="00B0439E" w14:paraId="2297793C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POP.00112.EQTL</w:t>
      </w:r>
      <w:r w:rsidRPr="00E90A77">
        <w:rPr>
          <w:rFonts w:cs="Arial"/>
          <w:sz w:val="20"/>
          <w:szCs w:val="20"/>
        </w:rPr>
        <w:t xml:space="preserve"> – Atividades Preliminares de Segurança para Trabalho Elétrico;</w:t>
      </w:r>
    </w:p>
    <w:p w:rsidR="00B0439E" w:rsidRPr="00E90A77" w:rsidP="00B0439E" w14:paraId="2812C4C5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POP.00168.EQTL</w:t>
      </w:r>
      <w:r w:rsidRPr="00E90A77">
        <w:rPr>
          <w:rFonts w:cs="Arial"/>
          <w:sz w:val="20"/>
          <w:szCs w:val="20"/>
        </w:rPr>
        <w:t xml:space="preserve"> – Comunicação com o COI;</w:t>
      </w:r>
    </w:p>
    <w:p w:rsidR="00B0439E" w:rsidP="00B0439E" w14:paraId="73138877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308C0">
        <w:rPr>
          <w:rFonts w:cs="Arial"/>
          <w:sz w:val="20"/>
          <w:szCs w:val="20"/>
        </w:rPr>
        <w:t>POP.00288.EQTL</w:t>
      </w:r>
      <w:r>
        <w:rPr>
          <w:rFonts w:cs="Arial"/>
          <w:sz w:val="20"/>
          <w:szCs w:val="20"/>
        </w:rPr>
        <w:t xml:space="preserve"> - </w:t>
      </w:r>
      <w:r w:rsidRPr="007308C0">
        <w:rPr>
          <w:rFonts w:cs="Arial"/>
          <w:sz w:val="20"/>
          <w:szCs w:val="20"/>
        </w:rPr>
        <w:t>Abrir/fechar chaves no SDMT sem dispositivo de abertura com carga</w:t>
      </w:r>
      <w:r>
        <w:rPr>
          <w:rFonts w:cs="Arial"/>
          <w:sz w:val="20"/>
          <w:szCs w:val="20"/>
        </w:rPr>
        <w:t>;</w:t>
      </w:r>
    </w:p>
    <w:p w:rsidR="00B0439E" w:rsidP="00B0439E" w14:paraId="4F672156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3D19BC">
        <w:rPr>
          <w:rFonts w:cs="Arial"/>
          <w:sz w:val="20"/>
          <w:szCs w:val="20"/>
        </w:rPr>
        <w:t>POP.00304.EQTL</w:t>
      </w:r>
      <w:r>
        <w:rPr>
          <w:rFonts w:cs="Arial"/>
          <w:sz w:val="20"/>
          <w:szCs w:val="20"/>
        </w:rPr>
        <w:t xml:space="preserve"> - </w:t>
      </w:r>
      <w:r w:rsidRPr="003D19BC">
        <w:rPr>
          <w:rFonts w:cs="Arial"/>
          <w:sz w:val="20"/>
          <w:szCs w:val="20"/>
        </w:rPr>
        <w:t>Abrir/fechar chaves  no SDMT usando dispositivo de abertura com carga</w:t>
      </w:r>
      <w:r>
        <w:rPr>
          <w:rFonts w:cs="Arial"/>
          <w:sz w:val="20"/>
          <w:szCs w:val="20"/>
        </w:rPr>
        <w:t>;</w:t>
      </w:r>
    </w:p>
    <w:p w:rsidR="00B0439E" w:rsidP="00B0439E" w14:paraId="4C124604" w14:textId="0CE3AABC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F5359">
        <w:rPr>
          <w:rFonts w:cs="Arial"/>
          <w:sz w:val="20"/>
          <w:szCs w:val="20"/>
        </w:rPr>
        <w:t>POP.00454.EQTL</w:t>
      </w:r>
      <w:r>
        <w:rPr>
          <w:rFonts w:cs="Arial"/>
          <w:sz w:val="20"/>
          <w:szCs w:val="20"/>
        </w:rPr>
        <w:t xml:space="preserve"> - </w:t>
      </w:r>
      <w:r w:rsidRPr="00FF5359">
        <w:rPr>
          <w:rFonts w:cs="Arial"/>
          <w:sz w:val="20"/>
          <w:szCs w:val="20"/>
        </w:rPr>
        <w:t>Utilização de cesto aéreo</w:t>
      </w:r>
      <w:r>
        <w:rPr>
          <w:rFonts w:cs="Arial"/>
          <w:sz w:val="20"/>
          <w:szCs w:val="20"/>
        </w:rPr>
        <w:t>.</w:t>
      </w:r>
    </w:p>
    <w:p w:rsidR="00AB6838" w:rsidRPr="00E53D5E" w:rsidP="00E53D5E" w14:paraId="0EA839FA" w14:textId="7CA16F1C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6" w:name="_REFERENCIAS"/>
      <w:bookmarkStart w:id="7" w:name="_DESCRICAO_DE_ATIVIDADES"/>
      <w:bookmarkEnd w:id="6"/>
      <w:bookmarkEnd w:id="7"/>
      <w:r w:rsidRPr="00E53D5E">
        <w:rPr>
          <w:sz w:val="20"/>
        </w:rPr>
        <w:t>PRINCIPAIS PASSOS</w:t>
      </w:r>
    </w:p>
    <w:p w:rsidR="0067498D" w:rsidP="00E53D5E" w14:paraId="5830744A" w14:textId="43748796">
      <w:pPr>
        <w:pStyle w:val="Heading2"/>
        <w:spacing w:before="120" w:after="120" w:line="360" w:lineRule="auto"/>
        <w:rPr>
          <w:sz w:val="20"/>
        </w:rPr>
      </w:pPr>
      <w:r w:rsidRPr="00E53D5E">
        <w:rPr>
          <w:sz w:val="20"/>
        </w:rPr>
        <w:t>Materiais necessários para execução das tarefas</w:t>
      </w:r>
    </w:p>
    <w:tbl>
      <w:tblPr>
        <w:tblStyle w:val="TabeladeGradeClara1"/>
        <w:tblpPr w:leftFromText="141" w:rightFromText="141" w:vertAnchor="text" w:tblpXSpec="center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84"/>
        <w:gridCol w:w="2376"/>
        <w:gridCol w:w="4215"/>
        <w:gridCol w:w="987"/>
      </w:tblGrid>
      <w:tr w14:paraId="4D9CE27A" w14:textId="77777777" w:rsidTr="00D810A5">
        <w:tblPrEx>
          <w:tblW w:w="906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</w:trPr>
        <w:tc>
          <w:tcPr>
            <w:tcW w:w="1484" w:type="dxa"/>
          </w:tcPr>
          <w:p w:rsidR="00B3415E" w:rsidRPr="005F2379" w:rsidP="00D810A5" w14:paraId="25B79E3C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bookmarkStart w:id="8" w:name="_Hlk105939274"/>
            <w:r w:rsidRPr="005F2379">
              <w:rPr>
                <w:rFonts w:cs="Arial"/>
                <w:b/>
                <w:bCs/>
                <w:sz w:val="20"/>
                <w:szCs w:val="20"/>
              </w:rPr>
              <w:t>Número de Eletricistas</w:t>
            </w:r>
          </w:p>
        </w:tc>
        <w:tc>
          <w:tcPr>
            <w:tcW w:w="2376" w:type="dxa"/>
          </w:tcPr>
          <w:p w:rsidR="00B3415E" w:rsidRPr="005F2379" w:rsidP="00D810A5" w14:paraId="103E370C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:rsidR="00B3415E" w:rsidRPr="005F2379" w:rsidP="00D810A5" w14:paraId="3DD27345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Ferramentas e Equipamentos</w:t>
            </w:r>
          </w:p>
        </w:tc>
      </w:tr>
      <w:tr w14:paraId="226B2C0F" w14:textId="77777777" w:rsidTr="00D810A5">
        <w:tblPrEx>
          <w:tblW w:w="9062" w:type="dxa"/>
          <w:tblLayout w:type="fixed"/>
          <w:tblLook w:val="04A0"/>
        </w:tblPrEx>
        <w:trPr>
          <w:cantSplit/>
        </w:trPr>
        <w:tc>
          <w:tcPr>
            <w:tcW w:w="1484" w:type="dxa"/>
            <w:vMerge w:val="restart"/>
          </w:tcPr>
          <w:p w:rsidR="00B3415E" w:rsidRPr="005F2379" w:rsidP="00D810A5" w14:paraId="74872D4C" w14:textId="1EE4F67A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5F2379">
              <w:rPr>
                <w:rFonts w:cs="Arial"/>
                <w:sz w:val="20"/>
                <w:szCs w:val="20"/>
              </w:rPr>
              <w:t xml:space="preserve"> colaboradores para</w:t>
            </w:r>
            <w:r>
              <w:rPr>
                <w:rFonts w:cs="Arial"/>
                <w:sz w:val="20"/>
                <w:szCs w:val="20"/>
              </w:rPr>
              <w:t xml:space="preserve"> equipes em cesto aéreo simples, </w:t>
            </w:r>
            <w:r w:rsidRPr="006B3101">
              <w:rPr>
                <w:rFonts w:cs="Arial"/>
                <w:sz w:val="20"/>
                <w:szCs w:val="20"/>
              </w:rPr>
              <w:t>ou com auxílio.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vMerge w:val="restart"/>
          </w:tcPr>
          <w:p w:rsidR="00B3415E" w:rsidRPr="005F2379" w:rsidP="00D810A5" w14:paraId="00E1B92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 xml:space="preserve">De 20 a 60 minutos equipes em cesto aéreo; </w:t>
            </w:r>
          </w:p>
          <w:p w:rsidR="00B3415E" w:rsidRPr="005F2379" w:rsidP="00D810A5" w14:paraId="6E886FB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18"/>
                <w:szCs w:val="18"/>
              </w:rPr>
              <w:t>Nota 01: Tempo pode variar conforme</w:t>
            </w:r>
            <w:r w:rsidRPr="005F2379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>situação de campo. Esse tempo foi estimado para uma situação mais simples</w:t>
            </w:r>
            <w:r w:rsidRPr="005F2379">
              <w:rPr>
                <w:rFonts w:cs="Arial"/>
                <w:sz w:val="18"/>
                <w:szCs w:val="18"/>
              </w:rPr>
              <w:t>.</w:t>
            </w:r>
          </w:p>
          <w:p w:rsidR="00B3415E" w:rsidRPr="005F2379" w:rsidP="00D810A5" w14:paraId="0332D74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5079F10C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5F2379">
              <w:rPr>
                <w:rFonts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987" w:type="dxa"/>
          </w:tcPr>
          <w:p w:rsidR="00B3415E" w:rsidRPr="005F2379" w:rsidP="00D810A5" w14:paraId="712137EB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5F2379">
              <w:rPr>
                <w:rFonts w:cs="Arial"/>
                <w:b/>
                <w:sz w:val="20"/>
                <w:szCs w:val="20"/>
              </w:rPr>
              <w:t>Qtd</w:t>
            </w:r>
            <w:r>
              <w:rPr>
                <w:rFonts w:cs="Arial"/>
                <w:b/>
                <w:sz w:val="20"/>
                <w:szCs w:val="20"/>
              </w:rPr>
              <w:t>e</w:t>
            </w:r>
          </w:p>
        </w:tc>
      </w:tr>
      <w:tr w14:paraId="7E688C9A" w14:textId="77777777" w:rsidTr="00D810A5">
        <w:tblPrEx>
          <w:tblW w:w="9062" w:type="dxa"/>
          <w:tblLayout w:type="fixed"/>
          <w:tblLook w:val="04A0"/>
        </w:tblPrEx>
        <w:trPr>
          <w:cantSplit/>
          <w:trHeight w:val="518"/>
        </w:trPr>
        <w:tc>
          <w:tcPr>
            <w:tcW w:w="1484" w:type="dxa"/>
            <w:vMerge/>
          </w:tcPr>
          <w:p w:rsidR="00B3415E" w:rsidRPr="005F2379" w:rsidP="00D810A5" w14:paraId="0485EE5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2114CCC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B3415E" w:rsidRPr="005F2379" w:rsidP="00D810A5" w14:paraId="3601CED5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Ferramentas e equipamentos de uso Coletivo:</w:t>
            </w:r>
          </w:p>
        </w:tc>
      </w:tr>
      <w:tr w14:paraId="4BA8214B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0BE6FE3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37B41B3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1385CC07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Escada extensível / veicular ou singela;</w:t>
            </w:r>
          </w:p>
        </w:tc>
        <w:tc>
          <w:tcPr>
            <w:tcW w:w="987" w:type="dxa"/>
          </w:tcPr>
          <w:p w:rsidR="00B3415E" w:rsidRPr="005F2379" w:rsidP="00D810A5" w14:paraId="0EF0EC5B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6E613667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B3415E" w:rsidRPr="005F2379" w:rsidP="00D810A5" w14:paraId="0C1229F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2FE0BBE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5B955838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Conjunto de aterramento temporários BT e MT;</w:t>
            </w:r>
          </w:p>
        </w:tc>
        <w:tc>
          <w:tcPr>
            <w:tcW w:w="987" w:type="dxa"/>
          </w:tcPr>
          <w:p w:rsidR="00B3415E" w:rsidRPr="005F2379" w:rsidP="00D810A5" w14:paraId="0B664B3E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Q*Nec</w:t>
            </w:r>
          </w:p>
        </w:tc>
      </w:tr>
      <w:tr w14:paraId="0F9F0EA6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2271060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65020BA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164187" w:rsidP="00D810A5" w14:paraId="1A859A8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Detector de Ausência de Tensão;</w:t>
            </w:r>
          </w:p>
        </w:tc>
        <w:tc>
          <w:tcPr>
            <w:tcW w:w="987" w:type="dxa"/>
          </w:tcPr>
          <w:p w:rsidR="00B3415E" w:rsidP="00D810A5" w14:paraId="1284E703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5E7F82E4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64019E6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2D2642F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2FE4A38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Conjunto de Vara de manobra;</w:t>
            </w:r>
          </w:p>
        </w:tc>
        <w:tc>
          <w:tcPr>
            <w:tcW w:w="987" w:type="dxa"/>
          </w:tcPr>
          <w:p w:rsidR="00B3415E" w:rsidRPr="005F2379" w:rsidP="00D810A5" w14:paraId="71622DAF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65746A70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5CCD497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4A87E52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5A6F906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 xml:space="preserve">Conjunto de </w:t>
            </w:r>
            <w:r w:rsidRPr="00164187">
              <w:rPr>
                <w:rFonts w:cs="Arial"/>
                <w:sz w:val="20"/>
                <w:szCs w:val="20"/>
              </w:rPr>
              <w:t>Içamento</w:t>
            </w:r>
            <w:r w:rsidRPr="00164187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B3415E" w:rsidRPr="005F2379" w:rsidP="00D810A5" w14:paraId="05032A24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4BC77AA1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3E242FD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0D4C2D3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3E6E5B5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Laço pré-formado;</w:t>
            </w:r>
          </w:p>
        </w:tc>
        <w:tc>
          <w:tcPr>
            <w:tcW w:w="987" w:type="dxa"/>
          </w:tcPr>
          <w:p w:rsidR="00B3415E" w:rsidRPr="005F2379" w:rsidP="00D810A5" w14:paraId="2AB3B8DB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2826EE62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3EB860D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4268A0C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42EBD4D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Alicate Volt Amperímetro;</w:t>
            </w:r>
          </w:p>
        </w:tc>
        <w:tc>
          <w:tcPr>
            <w:tcW w:w="987" w:type="dxa"/>
          </w:tcPr>
          <w:p w:rsidR="00B3415E" w:rsidRPr="005F2379" w:rsidP="00D810A5" w14:paraId="6C5230CC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5DEB2B52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B3415E" w:rsidRPr="005F2379" w:rsidP="00D810A5" w14:paraId="7893EB3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DB346A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41A9DB1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 xml:space="preserve">Ferramentas para Sinalização: Bandeirola, Colete refletivo, Cone, Fita zebrada, </w:t>
            </w:r>
            <w:r w:rsidRPr="00164187">
              <w:rPr>
                <w:rFonts w:cs="Arial"/>
                <w:sz w:val="20"/>
                <w:szCs w:val="20"/>
              </w:rPr>
              <w:t>Giroflex</w:t>
            </w:r>
            <w:r w:rsidRPr="00164187">
              <w:rPr>
                <w:rFonts w:cs="Arial"/>
                <w:sz w:val="20"/>
                <w:szCs w:val="20"/>
              </w:rPr>
              <w:t>, Placas de advertência;</w:t>
            </w:r>
          </w:p>
        </w:tc>
        <w:tc>
          <w:tcPr>
            <w:tcW w:w="987" w:type="dxa"/>
          </w:tcPr>
          <w:p w:rsidR="00B3415E" w:rsidRPr="005F2379" w:rsidP="00D810A5" w14:paraId="2C47EA10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53D67E7D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21E9DBE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23A5209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10DF9F7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Balde de lona;</w:t>
            </w:r>
          </w:p>
        </w:tc>
        <w:tc>
          <w:tcPr>
            <w:tcW w:w="987" w:type="dxa"/>
          </w:tcPr>
          <w:p w:rsidR="00B3415E" w:rsidRPr="005F2379" w:rsidP="00D810A5" w14:paraId="6DF46513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6BD52180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66BF738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9BFCE0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2E4F76B3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Bolsa de Lona para Luvas Isolantes;</w:t>
            </w:r>
          </w:p>
        </w:tc>
        <w:tc>
          <w:tcPr>
            <w:tcW w:w="987" w:type="dxa"/>
          </w:tcPr>
          <w:p w:rsidR="00B3415E" w:rsidRPr="005F2379" w:rsidP="00D810A5" w14:paraId="3989858C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7C434D5C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6A731CF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D2A23B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34A8047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Kit Primeiros Socorros;</w:t>
            </w:r>
          </w:p>
        </w:tc>
        <w:tc>
          <w:tcPr>
            <w:tcW w:w="987" w:type="dxa"/>
          </w:tcPr>
          <w:p w:rsidR="00B3415E" w:rsidRPr="005F2379" w:rsidP="00D810A5" w14:paraId="2CC0D1F4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61EB4DB5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3CFBCCD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22ED344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00FB9D8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Isolador roldana;</w:t>
            </w:r>
          </w:p>
        </w:tc>
        <w:tc>
          <w:tcPr>
            <w:tcW w:w="987" w:type="dxa"/>
          </w:tcPr>
          <w:p w:rsidR="00B3415E" w:rsidRPr="005F2379" w:rsidP="00D810A5" w14:paraId="4FD60E31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00C35A75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1B11113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78CF2DF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3F246B8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Alça pré-formada;</w:t>
            </w:r>
          </w:p>
        </w:tc>
        <w:tc>
          <w:tcPr>
            <w:tcW w:w="987" w:type="dxa"/>
          </w:tcPr>
          <w:p w:rsidR="00B3415E" w:rsidRPr="005F2379" w:rsidP="00D810A5" w14:paraId="733CDBA6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61A12FA7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6171E463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6953986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470ACF6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Alicate universal;</w:t>
            </w:r>
          </w:p>
        </w:tc>
        <w:tc>
          <w:tcPr>
            <w:tcW w:w="987" w:type="dxa"/>
          </w:tcPr>
          <w:p w:rsidR="00B3415E" w:rsidRPr="005F2379" w:rsidP="00D810A5" w14:paraId="04C3ABC4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4C1A808C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B3415E" w:rsidRPr="005F2379" w:rsidP="00D810A5" w14:paraId="7FAE155F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476D97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6E80AEA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Ferramenta de aplicação/remoção de conector cunha.</w:t>
            </w:r>
          </w:p>
        </w:tc>
        <w:tc>
          <w:tcPr>
            <w:tcW w:w="987" w:type="dxa"/>
          </w:tcPr>
          <w:p w:rsidR="00B3415E" w:rsidRPr="005F2379" w:rsidP="00D810A5" w14:paraId="59B9E888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6D8984D8" w14:textId="77777777" w:rsidTr="00D810A5">
        <w:tblPrEx>
          <w:tblW w:w="9062" w:type="dxa"/>
          <w:tblLayout w:type="fixed"/>
          <w:tblLook w:val="04A0"/>
        </w:tblPrEx>
        <w:trPr>
          <w:cantSplit/>
          <w:trHeight w:val="855"/>
        </w:trPr>
        <w:tc>
          <w:tcPr>
            <w:tcW w:w="1484" w:type="dxa"/>
            <w:vMerge/>
          </w:tcPr>
          <w:p w:rsidR="00B3415E" w:rsidRPr="005F2379" w:rsidP="00D810A5" w14:paraId="2FC25E3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bookmarkStart w:id="9" w:name="_Hlk105572590"/>
          </w:p>
        </w:tc>
        <w:tc>
          <w:tcPr>
            <w:tcW w:w="2376" w:type="dxa"/>
            <w:vMerge/>
          </w:tcPr>
          <w:p w:rsidR="00B3415E" w:rsidRPr="005F2379" w:rsidP="00D810A5" w14:paraId="4EA5384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B3415E" w:rsidRPr="005F2379" w:rsidP="00D810A5" w14:paraId="336CBC8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5F2379">
              <w:rPr>
                <w:rFonts w:eastAsia="Arial" w:cs="Arial"/>
                <w:b/>
                <w:bCs/>
                <w:sz w:val="20"/>
                <w:szCs w:val="20"/>
              </w:rPr>
              <w:t>Equipamentos de Proteção Individual (</w:t>
            </w:r>
            <w:r w:rsidRPr="005F2379">
              <w:rPr>
                <w:rFonts w:eastAsia="Arial" w:cs="Arial"/>
                <w:b/>
                <w:bCs/>
                <w:sz w:val="20"/>
                <w:szCs w:val="20"/>
              </w:rPr>
              <w:t>EPI’s</w:t>
            </w:r>
            <w:r w:rsidRPr="005F2379">
              <w:rPr>
                <w:rFonts w:eastAsia="Arial" w:cs="Arial"/>
                <w:b/>
                <w:bCs/>
                <w:sz w:val="20"/>
                <w:szCs w:val="20"/>
              </w:rPr>
              <w:t>) Básico:</w:t>
            </w:r>
          </w:p>
        </w:tc>
      </w:tr>
      <w:tr w14:paraId="2AA2B1CE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4FBA51B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39DD03F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6EEED115" w14:textId="77777777">
            <w:pPr>
              <w:spacing w:before="120" w:after="120" w:line="360" w:lineRule="auto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5F2379">
              <w:rPr>
                <w:rFonts w:eastAsia="Arial" w:cs="Arial"/>
                <w:sz w:val="20"/>
                <w:szCs w:val="20"/>
              </w:rPr>
              <w:t>Capacete com jugular;</w:t>
            </w:r>
          </w:p>
        </w:tc>
        <w:tc>
          <w:tcPr>
            <w:tcW w:w="987" w:type="dxa"/>
          </w:tcPr>
          <w:p w:rsidR="00B3415E" w:rsidRPr="005F2379" w:rsidP="00D810A5" w14:paraId="5AD7FA1B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>1</w:t>
            </w:r>
          </w:p>
        </w:tc>
      </w:tr>
      <w:tr w14:paraId="3E897F0F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3E8BF71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1A9208B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6F661206" w14:textId="77777777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5F2379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5F2379">
              <w:rPr>
                <w:rFonts w:eastAsia="Arial" w:cs="Arial"/>
                <w:sz w:val="20"/>
                <w:szCs w:val="20"/>
              </w:rPr>
              <w:t>Retardante</w:t>
            </w:r>
            <w:r w:rsidRPr="005F2379">
              <w:rPr>
                <w:rFonts w:eastAsia="Arial" w:cs="Arial"/>
                <w:sz w:val="20"/>
                <w:szCs w:val="20"/>
              </w:rPr>
              <w:t xml:space="preserve"> a chama/</w:t>
            </w:r>
            <w:r w:rsidRPr="005F2379">
              <w:rPr>
                <w:rFonts w:eastAsia="Arial" w:cs="Arial"/>
                <w:sz w:val="20"/>
                <w:szCs w:val="20"/>
              </w:rPr>
              <w:t>Antichama</w:t>
            </w:r>
            <w:r w:rsidRPr="005F2379">
              <w:rPr>
                <w:rFonts w:eastAsia="Arial"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B3415E" w:rsidRPr="005F2379" w:rsidP="00D810A5" w14:paraId="39CE6871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>1</w:t>
            </w:r>
          </w:p>
        </w:tc>
      </w:tr>
      <w:tr w14:paraId="59045459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3BDC2B4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087531E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13089FCC" w14:textId="77777777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5F2379">
              <w:rPr>
                <w:rFonts w:eastAsia="Arial" w:cs="Arial"/>
                <w:sz w:val="20"/>
                <w:szCs w:val="20"/>
              </w:rPr>
              <w:t>Botina de segurança;</w:t>
            </w:r>
          </w:p>
        </w:tc>
        <w:tc>
          <w:tcPr>
            <w:tcW w:w="987" w:type="dxa"/>
          </w:tcPr>
          <w:p w:rsidR="00B3415E" w:rsidRPr="005F2379" w:rsidP="00D810A5" w14:paraId="4CE71B04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>1 par</w:t>
            </w:r>
          </w:p>
        </w:tc>
      </w:tr>
      <w:tr w14:paraId="37C55ADB" w14:textId="77777777" w:rsidTr="00D810A5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B3415E" w:rsidRPr="005F2379" w:rsidP="00D810A5" w14:paraId="1624C9C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1C5CA86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B3415E" w:rsidRPr="005F2379" w:rsidP="00D810A5" w14:paraId="29B59FEF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Equipamentos de Proteção Individual (</w:t>
            </w:r>
            <w:r w:rsidRPr="005F2379">
              <w:rPr>
                <w:rFonts w:cs="Arial"/>
                <w:b/>
                <w:bCs/>
                <w:sz w:val="20"/>
                <w:szCs w:val="20"/>
              </w:rPr>
              <w:t>EPI´s</w:t>
            </w:r>
            <w:r w:rsidRPr="005F2379">
              <w:rPr>
                <w:rFonts w:cs="Arial"/>
                <w:b/>
                <w:bCs/>
                <w:sz w:val="20"/>
                <w:szCs w:val="20"/>
              </w:rPr>
              <w:t>) Complementar:</w:t>
            </w:r>
          </w:p>
        </w:tc>
      </w:tr>
      <w:tr w14:paraId="32F3B9DF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754"/>
        </w:trPr>
        <w:tc>
          <w:tcPr>
            <w:tcW w:w="1484" w:type="dxa"/>
            <w:vMerge/>
          </w:tcPr>
          <w:p w:rsidR="00B3415E" w:rsidRPr="005F2379" w:rsidP="00D810A5" w14:paraId="293B64E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669A56C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4A008D0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:rsidR="00B3415E" w:rsidRPr="005F2379" w:rsidP="00D810A5" w14:paraId="122F12DF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14:paraId="574D5F05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4B2E771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09B16A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68C0DD1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Óculos de proteção;</w:t>
            </w:r>
          </w:p>
        </w:tc>
        <w:tc>
          <w:tcPr>
            <w:tcW w:w="987" w:type="dxa"/>
          </w:tcPr>
          <w:p w:rsidR="00B3415E" w:rsidRPr="005F2379" w:rsidP="00D810A5" w14:paraId="49EE555B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14:paraId="7742CD88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4E43304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02A048D3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5A16742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Protetor solar</w:t>
            </w:r>
          </w:p>
        </w:tc>
        <w:tc>
          <w:tcPr>
            <w:tcW w:w="987" w:type="dxa"/>
          </w:tcPr>
          <w:p w:rsidR="00B3415E" w:rsidRPr="005F2379" w:rsidP="00D810A5" w14:paraId="2A722003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14:paraId="6800E3D1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58D3CE5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09EF9A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7DDB672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de vaqueta;</w:t>
            </w:r>
          </w:p>
        </w:tc>
        <w:tc>
          <w:tcPr>
            <w:tcW w:w="987" w:type="dxa"/>
          </w:tcPr>
          <w:p w:rsidR="00B3415E" w:rsidRPr="005F2379" w:rsidP="00D810A5" w14:paraId="65116948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14:paraId="5504DD95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801"/>
        </w:trPr>
        <w:tc>
          <w:tcPr>
            <w:tcW w:w="1484" w:type="dxa"/>
            <w:vMerge/>
          </w:tcPr>
          <w:p w:rsidR="00B3415E" w:rsidRPr="005F2379" w:rsidP="00D810A5" w14:paraId="0530C20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3A8FB4F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361D892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Conjunto de segurança para trabalho em altura em cesto aéreo;</w:t>
            </w:r>
          </w:p>
        </w:tc>
        <w:tc>
          <w:tcPr>
            <w:tcW w:w="987" w:type="dxa"/>
          </w:tcPr>
          <w:p w:rsidR="00B3415E" w:rsidRPr="005F2379" w:rsidP="00D810A5" w14:paraId="26242DFC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35F9207F" w14:textId="77777777" w:rsidTr="00D810A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3415E" w:rsidRPr="005F2379" w:rsidP="00D810A5" w14:paraId="36B5907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6E732DC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3415E" w:rsidRPr="005F2379" w:rsidP="00D810A5" w14:paraId="53B0B06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Cinto de segurança tipo paraquedista com talabarte regulável</w:t>
            </w:r>
            <w:r w:rsidRPr="000B1A4E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B3415E" w:rsidRPr="005F2379" w:rsidP="00D810A5" w14:paraId="3C6CD376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14:paraId="7A8B4C8F" w14:textId="77777777" w:rsidTr="00D810A5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B3415E" w:rsidRPr="005F2379" w:rsidP="00D810A5" w14:paraId="31607EA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3415E" w:rsidRPr="005F2379" w:rsidP="00D810A5" w14:paraId="5DE8AB2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B3415E" w:rsidRPr="005F2379" w:rsidP="00D810A5" w14:paraId="41FBF8F9" w14:textId="77777777">
            <w:pPr>
              <w:spacing w:before="120" w:after="120" w:line="360" w:lineRule="auto"/>
              <w:rPr>
                <w:rFonts w:cs="Arial"/>
                <w:sz w:val="18"/>
                <w:szCs w:val="18"/>
              </w:rPr>
            </w:pPr>
            <w:r w:rsidRPr="005F2379">
              <w:rPr>
                <w:rFonts w:cs="Arial"/>
                <w:b/>
                <w:bCs/>
                <w:sz w:val="18"/>
                <w:szCs w:val="18"/>
              </w:rPr>
              <w:t xml:space="preserve">Nota 02: Durante toda a execução da tarefa os eletricistas devem estar utilizando os EPI básicos (Capacete com jugular, Vestimenta 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>Retardante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 xml:space="preserve"> a Chama e bota de segurança). Os demais 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>EPI’s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 xml:space="preserve"> serão complementados 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>conforme apontamento para Medidas de Controle de outros riscos.</w:t>
            </w:r>
          </w:p>
        </w:tc>
      </w:tr>
    </w:tbl>
    <w:bookmarkEnd w:id="8"/>
    <w:bookmarkEnd w:id="9"/>
    <w:p w:rsidR="0067498D" w:rsidRPr="00E53D5E" w:rsidP="00E53D5E" w14:paraId="0591DF7A" w14:textId="77777777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r w:rsidRPr="00E53D5E">
        <w:rPr>
          <w:sz w:val="20"/>
        </w:rPr>
        <w:t>Passo a passo para execução das tarefas antes da intervenção na rede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3DC6D4FC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4836F0C9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10" w:name="_Hlk83046417"/>
            <w:r w:rsidRPr="00E53D5E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67498D" w:rsidRPr="00E53D5E" w:rsidP="00E53D5E" w14:paraId="7EC021F6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67498D" w:rsidRPr="00E53D5E" w:rsidP="00E53D5E" w14:paraId="2BE3DD7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67498D" w:rsidRPr="00E53D5E" w:rsidP="00E53D5E" w14:paraId="5FB4FFD1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04D0CBF0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FE59C2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:rsidR="0067498D" w:rsidRPr="00E53D5E" w:rsidP="00E53D5E" w14:paraId="76A3EDB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1.1. Preparar os materiais – Eletricistas.</w:t>
            </w:r>
            <w:r w:rsidRPr="00E53D5E">
              <w:rPr>
                <w:rFonts w:cs="Arial"/>
                <w:sz w:val="20"/>
                <w:szCs w:val="20"/>
              </w:rPr>
              <w:br/>
              <w:t>1.2. Conferir condições externas e internas de uso do veículo - Chefe de turma.</w:t>
            </w:r>
            <w:r w:rsidRPr="00E53D5E">
              <w:rPr>
                <w:rFonts w:cs="Arial"/>
                <w:sz w:val="20"/>
                <w:szCs w:val="20"/>
              </w:rPr>
              <w:br/>
              <w:t>1.3. Conferir no veículo todas as ferramentas necessárias para execução do trabalho e suas condições de uso – Eletricistas.</w:t>
            </w:r>
            <w:r w:rsidRPr="00E53D5E">
              <w:rPr>
                <w:rFonts w:cs="Arial"/>
                <w:sz w:val="20"/>
                <w:szCs w:val="20"/>
              </w:rPr>
              <w:br/>
              <w:t>1.4. Solicitação de serviço em mãos - Chefe de turma.</w:t>
            </w:r>
          </w:p>
          <w:p w:rsidR="0067498D" w:rsidRPr="00E53D5E" w:rsidP="00E53D5E" w14:paraId="09E2664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:rsidR="0067498D" w:rsidRPr="00E53D5E" w:rsidP="00E53D5E" w14:paraId="4D79CC6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</w:t>
            </w:r>
          </w:p>
          <w:p w:rsidR="0067498D" w:rsidRPr="00E53D5E" w:rsidP="00E53D5E" w14:paraId="54A3E19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Acidente de trânsito/pátio;</w:t>
            </w:r>
          </w:p>
          <w:p w:rsidR="0067498D" w:rsidRPr="00E53D5E" w:rsidP="00E53D5E" w14:paraId="2E11301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:rsidR="0067498D" w:rsidRPr="00E53D5E" w:rsidP="00E53D5E" w14:paraId="646F004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Atenção nas manobras com o veículo;</w:t>
            </w:r>
          </w:p>
          <w:p w:rsidR="0067498D" w:rsidRPr="00E53D5E" w:rsidP="00E53D5E" w14:paraId="116B86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Fazer uso das Luvas de vaqueta;</w:t>
            </w:r>
          </w:p>
          <w:p w:rsidR="0067498D" w:rsidRPr="00E53D5E" w:rsidP="00E53D5E" w14:paraId="650B38B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Fazer inspeção no veículo;</w:t>
            </w:r>
          </w:p>
          <w:p w:rsidR="0067498D" w:rsidRPr="00E53D5E" w:rsidP="00E53D5E" w14:paraId="7A8CC0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Conferir os materiais, ferramentas e equipamentos necessários para realização dos serviços em campo;</w:t>
            </w:r>
          </w:p>
        </w:tc>
      </w:tr>
      <w:tr w14:paraId="2908F53D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592C793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 Deslocar-se para o local da atividade.</w:t>
            </w:r>
          </w:p>
        </w:tc>
        <w:tc>
          <w:tcPr>
            <w:tcW w:w="2835" w:type="dxa"/>
          </w:tcPr>
          <w:p w:rsidR="0067498D" w:rsidRPr="00E53D5E" w:rsidP="00E53D5E" w14:paraId="1A34558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2.1 Deslocar-se para o local da atividade com segurança</w:t>
            </w:r>
            <w:r w:rsidRPr="00E53D5E">
              <w:rPr>
                <w:rFonts w:cs="Arial"/>
                <w:sz w:val="20"/>
                <w:szCs w:val="20"/>
              </w:rPr>
              <w:br/>
              <w:t>Dirigir respeitando as normas de trânsito</w:t>
            </w:r>
            <w:r w:rsidRPr="00E53D5E">
              <w:rPr>
                <w:rFonts w:cs="Arial"/>
                <w:sz w:val="20"/>
                <w:szCs w:val="20"/>
              </w:rPr>
              <w:br/>
              <w:t>responsável - Chefe de turma.</w:t>
            </w:r>
          </w:p>
        </w:tc>
        <w:tc>
          <w:tcPr>
            <w:tcW w:w="2268" w:type="dxa"/>
          </w:tcPr>
          <w:p w:rsidR="0067498D" w:rsidRPr="00E53D5E" w:rsidP="00E53D5E" w14:paraId="64C20E9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Acidente de trânsito;</w:t>
            </w:r>
          </w:p>
        </w:tc>
        <w:tc>
          <w:tcPr>
            <w:tcW w:w="2268" w:type="dxa"/>
          </w:tcPr>
          <w:p w:rsidR="0067498D" w:rsidRPr="00E53D5E" w:rsidP="00E53D5E" w14:paraId="03B7461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Atenção no trânsito;</w:t>
            </w:r>
          </w:p>
        </w:tc>
      </w:tr>
      <w:tr w14:paraId="34D230B6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57B4FBE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3. Testar sistema de comunicação com Centro de </w:t>
            </w:r>
            <w:r w:rsidRPr="00E53D5E">
              <w:rPr>
                <w:rFonts w:cs="Arial"/>
                <w:sz w:val="20"/>
                <w:szCs w:val="20"/>
              </w:rPr>
              <w:t>Operações Integrada (COI).</w:t>
            </w:r>
          </w:p>
        </w:tc>
        <w:tc>
          <w:tcPr>
            <w:tcW w:w="2835" w:type="dxa"/>
          </w:tcPr>
          <w:p w:rsidR="0067498D" w:rsidRPr="00E53D5E" w:rsidP="00E53D5E" w14:paraId="553199F9" w14:textId="2B6EB8F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3.1. O contato com o COI deve ser feito conforme </w:t>
            </w:r>
            <w:r w:rsidRPr="00E90A77" w:rsidR="00B0439E">
              <w:rPr>
                <w:rFonts w:cs="Arial"/>
                <w:sz w:val="20"/>
                <w:szCs w:val="20"/>
              </w:rPr>
              <w:t>POP.00168.EQTL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Comunicação com o COI</w:t>
            </w:r>
          </w:p>
          <w:p w:rsidR="0067498D" w:rsidRPr="00E53D5E" w:rsidP="00E53D5E" w14:paraId="6AECCE5B" w14:textId="77777777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01: Esse teste é opcional.</w:t>
            </w:r>
          </w:p>
        </w:tc>
        <w:tc>
          <w:tcPr>
            <w:tcW w:w="2268" w:type="dxa"/>
          </w:tcPr>
          <w:p w:rsidR="0067498D" w:rsidRPr="00E53D5E" w:rsidP="00E53D5E" w14:paraId="19B55E4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E53D5E" w:rsidP="00E53D5E" w14:paraId="5DEEFFA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3FC860BD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7EA392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:rsidR="0067498D" w:rsidRPr="00E53D5E" w:rsidP="00E53D5E" w14:paraId="6443B6C2" w14:textId="57A712C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4.1 Posicionar o Veículo conforme </w:t>
            </w:r>
            <w:r w:rsidRPr="00E90A77" w:rsidR="00B0439E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 w:rsidR="00B0439E">
              <w:rPr>
                <w:rFonts w:cs="Arial"/>
                <w:sz w:val="20"/>
                <w:szCs w:val="20"/>
              </w:rPr>
              <w:t xml:space="preserve"> </w:t>
            </w:r>
            <w:r w:rsidRPr="00E53D5E">
              <w:rPr>
                <w:rFonts w:cs="Arial"/>
                <w:sz w:val="20"/>
                <w:szCs w:val="20"/>
              </w:rPr>
              <w:t>– Chefe de Turma.</w:t>
            </w:r>
          </w:p>
        </w:tc>
        <w:tc>
          <w:tcPr>
            <w:tcW w:w="2268" w:type="dxa"/>
          </w:tcPr>
          <w:p w:rsidR="0067498D" w:rsidRPr="00E53D5E" w:rsidP="00E53D5E" w14:paraId="14C72D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E53D5E" w:rsidP="00E53D5E" w14:paraId="38195B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CFD5007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534154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5. Sinalizar e delimitar a área de trabalho.</w:t>
            </w:r>
          </w:p>
        </w:tc>
        <w:tc>
          <w:tcPr>
            <w:tcW w:w="2835" w:type="dxa"/>
          </w:tcPr>
          <w:p w:rsidR="0067498D" w:rsidRPr="00E53D5E" w:rsidP="00E53D5E" w14:paraId="3A20AD0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5.1. Desobstruir e demarcar a área em um raio de 5 metros do local da atividade – Eletricista.</w:t>
            </w:r>
          </w:p>
          <w:p w:rsidR="0067498D" w:rsidRPr="00E53D5E" w:rsidP="00E53D5E" w14:paraId="129B4296" w14:textId="41AEF9F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5.2. Sinalizar e delimitar a área de trabalho conforme </w:t>
            </w:r>
            <w:r w:rsidRPr="00E90A77" w:rsidR="00B0439E">
              <w:rPr>
                <w:rFonts w:cs="Arial"/>
                <w:sz w:val="20"/>
                <w:szCs w:val="20"/>
              </w:rPr>
              <w:t>POP.00110.EQTL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Atividades Preliminares de Segurança</w:t>
            </w:r>
            <w:r w:rsidRPr="00E53D5E" w:rsidR="00B0439E">
              <w:rPr>
                <w:rFonts w:cs="Arial"/>
                <w:sz w:val="20"/>
                <w:szCs w:val="20"/>
              </w:rPr>
              <w:t xml:space="preserve"> </w:t>
            </w:r>
            <w:r w:rsidRPr="00E53D5E">
              <w:rPr>
                <w:rFonts w:cs="Arial"/>
                <w:sz w:val="20"/>
                <w:szCs w:val="20"/>
              </w:rPr>
              <w:t>– Eletricista.</w:t>
            </w:r>
          </w:p>
          <w:p w:rsidR="0067498D" w:rsidRPr="00E53D5E" w:rsidP="00E53D5E" w14:paraId="695621D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67498D" w:rsidRPr="00E53D5E" w:rsidP="00E53D5E" w14:paraId="285C71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E53D5E" w:rsidP="00E53D5E" w14:paraId="7D761B8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Lesões Físicas nas mãos, olhos e cabeça,</w:t>
            </w:r>
          </w:p>
          <w:p w:rsidR="0067498D" w:rsidRPr="00E53D5E" w:rsidP="00E53D5E" w14:paraId="370C12D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Quedas por desnível.</w:t>
            </w:r>
          </w:p>
          <w:p w:rsidR="0067498D" w:rsidRPr="00E53D5E" w:rsidP="00E53D5E" w14:paraId="653ABC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Bater em postes, contra postes e estai.</w:t>
            </w:r>
          </w:p>
          <w:p w:rsidR="0067498D" w:rsidRPr="00E53D5E" w:rsidP="00E53D5E" w14:paraId="194D670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4975B69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EPI’s</w:t>
            </w:r>
            <w:r w:rsidRPr="003F6263">
              <w:rPr>
                <w:rFonts w:cs="Arial"/>
                <w:sz w:val="20"/>
                <w:szCs w:val="20"/>
              </w:rPr>
              <w:t>) básicos:</w:t>
            </w:r>
          </w:p>
          <w:p w:rsidR="0067498D" w:rsidRPr="00E53D5E" w:rsidP="00E53D5E" w14:paraId="43EA397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E53D5E" w:rsidP="00E53D5E" w14:paraId="0BAB3AB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Vestimenta </w:t>
            </w:r>
            <w:r w:rsidRPr="00E53D5E">
              <w:rPr>
                <w:rFonts w:cs="Arial"/>
                <w:sz w:val="20"/>
                <w:szCs w:val="20"/>
              </w:rPr>
              <w:t>retardante</w:t>
            </w:r>
            <w:r w:rsidRPr="00E53D5E">
              <w:rPr>
                <w:rFonts w:cs="Arial"/>
                <w:sz w:val="20"/>
                <w:szCs w:val="20"/>
              </w:rPr>
              <w:t xml:space="preserve"> a chama;</w:t>
            </w:r>
          </w:p>
          <w:p w:rsidR="0067498D" w:rsidRPr="00E53D5E" w:rsidP="00E53D5E" w14:paraId="42F81F9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Botina de segurança;</w:t>
            </w:r>
          </w:p>
          <w:p w:rsidR="0067498D" w:rsidRPr="00E53D5E" w:rsidP="00E53D5E" w14:paraId="43E1155C" w14:textId="77777777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02: Em ambientes rurais observar por onde anda tendo cuidado com depressões, buracos e animais peçonhentos fazendo uso de perneiras.</w:t>
            </w:r>
          </w:p>
        </w:tc>
      </w:tr>
      <w:tr w14:paraId="217BD2CB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CF3DBB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6. Chegando ao local elaborar APR.</w:t>
            </w:r>
          </w:p>
        </w:tc>
        <w:tc>
          <w:tcPr>
            <w:tcW w:w="2835" w:type="dxa"/>
          </w:tcPr>
          <w:p w:rsidR="0067498D" w:rsidRPr="00E53D5E" w:rsidP="00E53D5E" w14:paraId="02408D51" w14:textId="67EE979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6.1 Elaborar a Análise Preliminar de Risco conforme </w:t>
            </w:r>
            <w:r w:rsidRPr="00E90A77" w:rsidR="00B0439E">
              <w:rPr>
                <w:rFonts w:cs="Arial"/>
                <w:sz w:val="20"/>
                <w:szCs w:val="20"/>
              </w:rPr>
              <w:t>POP.00110.EQTL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67498D" w:rsidRPr="00E53D5E" w:rsidP="00E53D5E" w14:paraId="017A18BF" w14:textId="77777777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03: Todos os Colaboradores deverão estar envolvidos na APR.</w:t>
            </w:r>
          </w:p>
        </w:tc>
        <w:tc>
          <w:tcPr>
            <w:tcW w:w="2268" w:type="dxa"/>
          </w:tcPr>
          <w:p w:rsidR="0067498D" w:rsidRPr="00E53D5E" w:rsidP="00E53D5E" w14:paraId="4414135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51367A5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Durante toda a execução da tarefa os eletricistas devem estar usando os Equipamentos de Proteção Individual (EPIs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3F6263" w:rsidP="00E53D5E" w14:paraId="320039D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4DB8C07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 xml:space="preserve">Vestimenta </w:t>
            </w:r>
            <w:r w:rsidRPr="003F6263">
              <w:rPr>
                <w:rFonts w:cs="Arial"/>
                <w:sz w:val="20"/>
                <w:szCs w:val="20"/>
              </w:rPr>
              <w:t>retardante</w:t>
            </w:r>
            <w:r w:rsidRPr="003F6263">
              <w:rPr>
                <w:rFonts w:cs="Arial"/>
                <w:sz w:val="20"/>
                <w:szCs w:val="20"/>
              </w:rPr>
              <w:t xml:space="preserve"> a chama;</w:t>
            </w:r>
          </w:p>
          <w:p w:rsidR="0067498D" w:rsidRPr="003F6263" w:rsidP="00E53D5E" w14:paraId="43BC14E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1CBFACD5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265271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 Inspecionar Poste.</w:t>
            </w:r>
          </w:p>
        </w:tc>
        <w:tc>
          <w:tcPr>
            <w:tcW w:w="2835" w:type="dxa"/>
          </w:tcPr>
          <w:p w:rsidR="0067498D" w:rsidRPr="00E53D5E" w:rsidP="00E53D5E" w14:paraId="43DA9306" w14:textId="62ECD6C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7.1 Inspecionar poste para escalada conforme </w:t>
            </w:r>
            <w:r w:rsidRPr="00E90A77" w:rsidR="00B0439E">
              <w:rPr>
                <w:rFonts w:cs="Arial"/>
                <w:sz w:val="20"/>
                <w:szCs w:val="20"/>
              </w:rPr>
              <w:t>POP.00111.EQTL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67498D" w:rsidRPr="00E53D5E" w:rsidP="00E53D5E" w14:paraId="3347297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04: Caso exista a necessidade de escalada.</w:t>
            </w:r>
          </w:p>
        </w:tc>
        <w:tc>
          <w:tcPr>
            <w:tcW w:w="2268" w:type="dxa"/>
          </w:tcPr>
          <w:p w:rsidR="0067498D" w:rsidRPr="00E53D5E" w:rsidP="00E53D5E" w14:paraId="4C0F98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0D4F873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Durante toda a execução da tarefa os eletricistas devem estar usando os Equipamentos de Proteção Individual (EPIs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3F6263" w:rsidP="00E53D5E" w14:paraId="3F023D6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53F9EFF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 xml:space="preserve">Vestimenta </w:t>
            </w:r>
            <w:r w:rsidRPr="003F6263">
              <w:rPr>
                <w:rFonts w:cs="Arial"/>
                <w:sz w:val="20"/>
                <w:szCs w:val="20"/>
              </w:rPr>
              <w:t>retardante</w:t>
            </w:r>
            <w:r w:rsidRPr="003F6263">
              <w:rPr>
                <w:rFonts w:cs="Arial"/>
                <w:sz w:val="20"/>
                <w:szCs w:val="20"/>
              </w:rPr>
              <w:t xml:space="preserve"> a chama;</w:t>
            </w:r>
          </w:p>
          <w:p w:rsidR="0067498D" w:rsidRPr="003F6263" w:rsidP="00E53D5E" w14:paraId="3677608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5A6CAE75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05636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 Preparar a execução do serviço.</w:t>
            </w:r>
          </w:p>
        </w:tc>
        <w:tc>
          <w:tcPr>
            <w:tcW w:w="2835" w:type="dxa"/>
          </w:tcPr>
          <w:p w:rsidR="0067498D" w:rsidRPr="00E53D5E" w:rsidP="00E53D5E" w14:paraId="066D25E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8.1. Planejar as ferramentas e materiais necessários à execução das atividades – Eletricistas.</w:t>
            </w:r>
          </w:p>
          <w:p w:rsidR="0067498D" w:rsidRPr="00E53D5E" w:rsidP="00E53D5E" w14:paraId="2453B5C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8.2. Separar as ferramentas, materiais e equipamentos necessários.</w:t>
            </w:r>
          </w:p>
          <w:p w:rsidR="0067498D" w:rsidRPr="00E53D5E" w:rsidP="00E53D5E" w14:paraId="3A72927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8.3. Elaborar um </w:t>
            </w:r>
            <w:r w:rsidRPr="00E53D5E">
              <w:rPr>
                <w:rFonts w:cs="Arial"/>
                <w:sz w:val="20"/>
                <w:szCs w:val="20"/>
              </w:rPr>
              <w:t>checklist</w:t>
            </w:r>
            <w:r w:rsidRPr="00E53D5E">
              <w:rPr>
                <w:rFonts w:cs="Arial"/>
                <w:sz w:val="20"/>
                <w:szCs w:val="20"/>
              </w:rPr>
              <w:t xml:space="preserve"> das ferramentas, materiais e equipamentos separados.</w:t>
            </w:r>
          </w:p>
          <w:p w:rsidR="0067498D" w:rsidRPr="00E53D5E" w:rsidP="00E53D5E" w14:paraId="58699EB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8.4. Verificar os Equipamentos de Proteção </w:t>
            </w:r>
            <w:r w:rsidRPr="00E53D5E">
              <w:rPr>
                <w:rFonts w:cs="Arial"/>
                <w:sz w:val="20"/>
                <w:szCs w:val="20"/>
              </w:rPr>
              <w:t>Individual (</w:t>
            </w:r>
            <w:r w:rsidRPr="00E53D5E">
              <w:rPr>
                <w:rFonts w:cs="Arial"/>
                <w:sz w:val="20"/>
                <w:szCs w:val="20"/>
              </w:rPr>
              <w:t>EPI’s</w:t>
            </w:r>
            <w:r w:rsidRPr="00E53D5E">
              <w:rPr>
                <w:rFonts w:cs="Arial"/>
                <w:sz w:val="20"/>
                <w:szCs w:val="20"/>
              </w:rPr>
              <w:t>) e equipamentos de trabalho em altura.</w:t>
            </w:r>
          </w:p>
        </w:tc>
        <w:tc>
          <w:tcPr>
            <w:tcW w:w="2268" w:type="dxa"/>
          </w:tcPr>
          <w:p w:rsidR="0067498D" w:rsidRPr="00E53D5E" w:rsidP="00E53D5E" w14:paraId="66FB56A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Lesões físicas;</w:t>
            </w:r>
          </w:p>
          <w:p w:rsidR="0067498D" w:rsidRPr="00E53D5E" w:rsidP="00E53D5E" w14:paraId="5337518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</w:t>
            </w:r>
          </w:p>
          <w:p w:rsidR="0067498D" w:rsidRPr="00E53D5E" w:rsidP="00E53D5E" w14:paraId="0C3E94B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nos Olhos e Cabeça;</w:t>
            </w:r>
          </w:p>
          <w:p w:rsidR="0067498D" w:rsidRPr="00E53D5E" w:rsidP="00E53D5E" w14:paraId="57DCC6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4BA839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3F6263" w:rsidP="00E53D5E" w14:paraId="0FADC34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18289B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 xml:space="preserve">Vestimenta </w:t>
            </w:r>
            <w:r w:rsidRPr="003F6263">
              <w:rPr>
                <w:rFonts w:cs="Arial"/>
                <w:sz w:val="20"/>
                <w:szCs w:val="20"/>
              </w:rPr>
              <w:t>retardante</w:t>
            </w:r>
            <w:r w:rsidRPr="003F6263">
              <w:rPr>
                <w:rFonts w:cs="Arial"/>
                <w:sz w:val="20"/>
                <w:szCs w:val="20"/>
              </w:rPr>
              <w:t xml:space="preserve"> a chama;</w:t>
            </w:r>
          </w:p>
          <w:p w:rsidR="0067498D" w:rsidRPr="003F6263" w:rsidP="00E53D5E" w14:paraId="68DBFC5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2CF5C963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166DAD5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 Equipar-se com EPIs</w:t>
            </w:r>
          </w:p>
        </w:tc>
        <w:tc>
          <w:tcPr>
            <w:tcW w:w="2835" w:type="dxa"/>
          </w:tcPr>
          <w:p w:rsidR="0067498D" w:rsidRPr="00E53D5E" w:rsidP="00E53D5E" w14:paraId="089F156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9.1 Equipar-se com cinto de segurança e talabarte de segurança, dispositivo trava quedas, óculos de segurança, </w:t>
            </w: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, luvas de vaqueta e bolsa de lona contendo as luvas isolantes com cobertura.</w:t>
            </w:r>
          </w:p>
        </w:tc>
        <w:tc>
          <w:tcPr>
            <w:tcW w:w="2268" w:type="dxa"/>
          </w:tcPr>
          <w:p w:rsidR="0067498D" w:rsidRPr="00E53D5E" w:rsidP="00E53D5E" w14:paraId="5A05F3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3155AE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3F6263" w:rsidP="00E53D5E" w14:paraId="3F04A5DC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305BCC47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3F6263">
              <w:rPr>
                <w:rFonts w:eastAsia="Arial" w:cs="Arial"/>
                <w:sz w:val="20"/>
                <w:szCs w:val="20"/>
              </w:rPr>
              <w:t>Retardante</w:t>
            </w:r>
            <w:r w:rsidRPr="003F6263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67498D" w:rsidRPr="003F6263" w:rsidP="00E53D5E" w14:paraId="4CB89416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67498D" w:rsidRPr="003F6263" w:rsidP="00E53D5E" w14:paraId="6015F7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Complementar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E53D5E" w:rsidP="00E53D5E" w14:paraId="45B52B29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67498D" w:rsidRPr="00E53D5E" w:rsidP="00E53D5E" w14:paraId="52459CC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67498D" w:rsidRPr="00E53D5E" w:rsidP="00E53D5E" w14:paraId="539BA8A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67498D" w:rsidRPr="00E53D5E" w:rsidP="00E53D5E" w14:paraId="15A1D0E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67498D" w:rsidRPr="00E53D5E" w:rsidP="00E53D5E" w14:paraId="7BD81DA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1546A173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6C3BA66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10. Comunicar com o COI para desligar o trecho de trabalho</w:t>
            </w:r>
          </w:p>
        </w:tc>
        <w:tc>
          <w:tcPr>
            <w:tcW w:w="2835" w:type="dxa"/>
          </w:tcPr>
          <w:p w:rsidR="0067498D" w:rsidRPr="00E53D5E" w:rsidP="00E53D5E" w14:paraId="476C2D5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10.1 Solicitar</w:t>
            </w:r>
            <w:r w:rsidRPr="00E53D5E">
              <w:rPr>
                <w:rFonts w:cs="Arial"/>
                <w:sz w:val="20"/>
                <w:szCs w:val="20"/>
              </w:rPr>
              <w:t xml:space="preserve"> ao COI autorização para desligar o trecho de trabalho.</w:t>
            </w:r>
          </w:p>
          <w:p w:rsidR="0067498D" w:rsidRPr="00E53D5E" w:rsidP="00E53D5E" w14:paraId="1C142DC3" w14:textId="1A7FE31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10.2 A comunicação com o COI deve ser realizada </w:t>
            </w:r>
            <w:r w:rsidRPr="00E53D5E">
              <w:rPr>
                <w:rFonts w:cs="Arial"/>
                <w:sz w:val="20"/>
                <w:szCs w:val="20"/>
              </w:rPr>
              <w:t xml:space="preserve">conforme </w:t>
            </w:r>
            <w:r w:rsidRPr="00E90A77" w:rsidR="00B0439E">
              <w:rPr>
                <w:rFonts w:cs="Arial"/>
                <w:sz w:val="20"/>
                <w:szCs w:val="20"/>
              </w:rPr>
              <w:t>POP.00168.EQTL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Comunicação com o COI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67498D" w:rsidRPr="00E53D5E" w:rsidP="00E53D5E" w14:paraId="4D2C4C6F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 xml:space="preserve">Nota 05: A 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desenergização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 xml:space="preserve"> do trecho de trabalho poderá ser realizada pelo COI através de vários procedimentos, ou seja, operação de equipamentos da rede de distribuição, pela</w:t>
            </w: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própria equipe que vai executar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67498D" w:rsidRPr="00E53D5E" w:rsidP="00E53D5E" w14:paraId="377D19D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E53D5E" w:rsidP="00E53D5E" w14:paraId="5554121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1EE11938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51AC68E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11. Desligar o trecho de trabalho.</w:t>
            </w:r>
          </w:p>
        </w:tc>
        <w:tc>
          <w:tcPr>
            <w:tcW w:w="2835" w:type="dxa"/>
          </w:tcPr>
          <w:p w:rsidR="0067498D" w:rsidRPr="00E53D5E" w:rsidP="00E53D5E" w14:paraId="5E40711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11.1 Proceder</w:t>
            </w:r>
            <w:r w:rsidRPr="00E53D5E">
              <w:rPr>
                <w:rFonts w:cs="Arial"/>
                <w:sz w:val="20"/>
                <w:szCs w:val="20"/>
              </w:rPr>
              <w:t xml:space="preserve"> o desligamento do trecho de trabalho seguindo orientações do COI.</w:t>
            </w:r>
          </w:p>
          <w:p w:rsidR="0067498D" w:rsidRPr="00E53D5E" w:rsidP="007E3C96" w14:paraId="693FEBD4" w14:textId="53C027F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11.2 Se possível o COI determinará a abertura conforme </w:t>
            </w:r>
            <w:r w:rsidRPr="00793122" w:rsidR="00793122">
              <w:rPr>
                <w:rFonts w:cs="Arial"/>
                <w:sz w:val="20"/>
                <w:szCs w:val="20"/>
              </w:rPr>
              <w:t>POP.00288.EQTL - Abrir/fechar chaves no SDMT sem dispositivo de abertura com carga</w:t>
            </w:r>
            <w:r w:rsidRPr="007E3C96" w:rsidR="007E3C96">
              <w:rPr>
                <w:rFonts w:cs="Arial"/>
                <w:sz w:val="20"/>
                <w:szCs w:val="20"/>
              </w:rPr>
              <w:t xml:space="preserve"> e </w:t>
            </w:r>
            <w:r w:rsidRPr="00793122" w:rsidR="00793122">
              <w:rPr>
                <w:rFonts w:cs="Arial"/>
                <w:sz w:val="20"/>
                <w:szCs w:val="20"/>
              </w:rPr>
              <w:t>POP.00304.EQTL - Abrir/fechar chaves  no SDMT usando dispositivo de abertura com carga</w:t>
            </w:r>
            <w:r w:rsidRPr="007E3C96" w:rsidR="007E3C9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67498D" w:rsidRPr="00E53D5E" w:rsidP="00E53D5E" w14:paraId="544707B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67498D" w:rsidRPr="00E53D5E" w:rsidP="00E53D5E" w14:paraId="4400FB2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67498D" w:rsidRPr="00E53D5E" w:rsidP="00E53D5E" w14:paraId="74B0266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67498D" w:rsidRPr="003F6263" w:rsidP="00E53D5E" w14:paraId="24BDA3A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3F6263" w:rsidP="00E53D5E" w14:paraId="1A3BB83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00164C6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3F6263">
              <w:rPr>
                <w:rFonts w:eastAsia="Arial" w:cs="Arial"/>
                <w:sz w:val="20"/>
                <w:szCs w:val="20"/>
              </w:rPr>
              <w:t>Retardante</w:t>
            </w:r>
            <w:r w:rsidRPr="003F6263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67498D" w:rsidRPr="003F6263" w:rsidP="00E53D5E" w14:paraId="727DD70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67498D" w:rsidRPr="003F6263" w:rsidP="00E53D5E" w14:paraId="60AEBF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Complementar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E53D5E" w:rsidP="00E53D5E" w14:paraId="2AEABE42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67498D" w:rsidRPr="00E53D5E" w:rsidP="00E53D5E" w14:paraId="0A91A79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67498D" w:rsidRPr="00E53D5E" w:rsidP="00E53D5E" w14:paraId="10D64B5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67498D" w:rsidRPr="00E53D5E" w:rsidP="00E53D5E" w14:paraId="0815A83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67498D" w:rsidRPr="00E53D5E" w:rsidP="00E53D5E" w14:paraId="41E23A3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2175B9C6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3C9131C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12. Instalar placa de advertência</w:t>
            </w:r>
          </w:p>
        </w:tc>
        <w:tc>
          <w:tcPr>
            <w:tcW w:w="2835" w:type="dxa"/>
          </w:tcPr>
          <w:p w:rsidR="0067498D" w:rsidRPr="00E53D5E" w:rsidP="00E53D5E" w14:paraId="292EFD6D" w14:textId="5E003A1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12.1 Instalar sinalização de impedimento de </w:t>
            </w:r>
            <w:r w:rsidRPr="00E53D5E">
              <w:rPr>
                <w:rFonts w:cs="Arial"/>
                <w:sz w:val="20"/>
                <w:szCs w:val="20"/>
              </w:rPr>
              <w:t>reenergização</w:t>
            </w:r>
            <w:r w:rsidRPr="00E53D5E">
              <w:rPr>
                <w:rFonts w:cs="Arial"/>
                <w:sz w:val="20"/>
                <w:szCs w:val="20"/>
              </w:rPr>
              <w:t xml:space="preserve">, conforme </w:t>
            </w:r>
            <w:r w:rsidRPr="00E90A77" w:rsidR="00B0439E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67498D" w:rsidRPr="00E53D5E" w:rsidP="00E53D5E" w14:paraId="0ABD148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67498D" w:rsidRPr="00E53D5E" w:rsidP="00E53D5E" w14:paraId="12C9D9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67498D" w:rsidRPr="00E53D5E" w:rsidP="00E53D5E" w14:paraId="6499EA7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67498D" w:rsidRPr="003F6263" w:rsidP="00E53D5E" w14:paraId="7FC5EB3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3F6263" w:rsidP="00E53D5E" w14:paraId="66DE92F2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03B83DA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3F6263">
              <w:rPr>
                <w:rFonts w:eastAsia="Arial" w:cs="Arial"/>
                <w:sz w:val="20"/>
                <w:szCs w:val="20"/>
              </w:rPr>
              <w:t>Retardante</w:t>
            </w:r>
            <w:r w:rsidRPr="003F6263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67498D" w:rsidRPr="003F6263" w:rsidP="00E53D5E" w14:paraId="4E21430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67498D" w:rsidRPr="00E53D5E" w:rsidP="00E53D5E" w14:paraId="6D15087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Complementar</w:t>
            </w:r>
            <w:r w:rsidRPr="00E53D5E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:rsidR="0067498D" w:rsidRPr="00E53D5E" w:rsidP="00E53D5E" w14:paraId="5AF34593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67498D" w:rsidRPr="00E53D5E" w:rsidP="00E53D5E" w14:paraId="41C1120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67498D" w:rsidRPr="00E53D5E" w:rsidP="00E53D5E" w14:paraId="26DCCF5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67498D" w:rsidRPr="00E53D5E" w:rsidP="00E53D5E" w14:paraId="000BE73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67498D" w:rsidRPr="00E53D5E" w:rsidP="00E53D5E" w14:paraId="63B13CC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06C24A69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3C649E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13. Realizar Teste de Ausência de Tensão na MT e BT, se houver.</w:t>
            </w:r>
          </w:p>
        </w:tc>
        <w:tc>
          <w:tcPr>
            <w:tcW w:w="2835" w:type="dxa"/>
          </w:tcPr>
          <w:p w:rsidR="0067498D" w:rsidRPr="00E53D5E" w:rsidP="00E53D5E" w14:paraId="7B1C7A40" w14:textId="15581EA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13.1 Realizar teste de ausência de tensão nas Redes de MT e BT, se houver, conforme 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POP.00112.EQTL – Atividades Preliminares de </w:t>
            </w:r>
            <w:r w:rsidRPr="00E90A77" w:rsidR="00B0439E">
              <w:rPr>
                <w:rFonts w:cs="Arial"/>
                <w:sz w:val="20"/>
                <w:szCs w:val="20"/>
              </w:rPr>
              <w:t>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67498D" w:rsidRPr="00E53D5E" w:rsidP="00E53D5E" w14:paraId="0E8ADDF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67498D" w:rsidRPr="00E53D5E" w:rsidP="00E53D5E" w14:paraId="00730CC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67498D" w:rsidRPr="00E53D5E" w:rsidP="00E53D5E" w14:paraId="58BCF36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67498D" w:rsidRPr="003F6263" w:rsidP="00E53D5E" w14:paraId="63D34FA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E53D5E" w:rsidP="00E53D5E" w14:paraId="3CA286D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67498D" w:rsidRPr="00E53D5E" w:rsidP="00E53D5E" w14:paraId="421AC3A9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E53D5E">
              <w:rPr>
                <w:rFonts w:eastAsia="Arial" w:cs="Arial"/>
                <w:sz w:val="20"/>
                <w:szCs w:val="20"/>
              </w:rPr>
              <w:t>Retardante</w:t>
            </w:r>
            <w:r w:rsidRPr="00E53D5E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67498D" w:rsidRPr="00E53D5E" w:rsidP="00E53D5E" w14:paraId="17D10C07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67498D" w:rsidRPr="003F6263" w:rsidP="00E53D5E" w14:paraId="49C7360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Complementar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E53D5E" w:rsidP="00E53D5E" w14:paraId="7A70309C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67498D" w:rsidRPr="00E53D5E" w:rsidP="00E53D5E" w14:paraId="3D05C5D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67498D" w:rsidRPr="00E53D5E" w:rsidP="00E53D5E" w14:paraId="218466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67498D" w:rsidRPr="00E53D5E" w:rsidP="00E53D5E" w14:paraId="6F4C1ED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67498D" w:rsidRPr="00E53D5E" w:rsidP="00E53D5E" w14:paraId="5647422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5EFAFC8A" w14:textId="77777777" w:rsidTr="00976327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66AD490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14. Instalar aterramentos temporários.</w:t>
            </w:r>
          </w:p>
        </w:tc>
        <w:tc>
          <w:tcPr>
            <w:tcW w:w="2835" w:type="dxa"/>
          </w:tcPr>
          <w:p w:rsidR="0067498D" w:rsidRPr="006B3101" w:rsidP="00E53D5E" w14:paraId="20D6814F" w14:textId="5BDFD4F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14.1 Reposicionar-se</w:t>
            </w:r>
            <w:r w:rsidRPr="00E53D5E">
              <w:rPr>
                <w:rFonts w:cs="Arial"/>
                <w:sz w:val="20"/>
                <w:szCs w:val="20"/>
              </w:rPr>
              <w:t xml:space="preserve"> na escada ou cesto aéreo e instal</w:t>
            </w:r>
            <w:r w:rsidR="000D69FF">
              <w:rPr>
                <w:rFonts w:cs="Arial"/>
                <w:sz w:val="20"/>
                <w:szCs w:val="20"/>
              </w:rPr>
              <w:t xml:space="preserve">ar o aterramento temporário na </w:t>
            </w:r>
            <w:r w:rsidRPr="006B3101" w:rsidR="000D69FF">
              <w:rPr>
                <w:rFonts w:cs="Arial"/>
                <w:sz w:val="20"/>
                <w:szCs w:val="20"/>
              </w:rPr>
              <w:t xml:space="preserve">BT (rede </w:t>
            </w:r>
            <w:r w:rsidRPr="006B3101">
              <w:rPr>
                <w:rFonts w:cs="Arial"/>
                <w:sz w:val="20"/>
                <w:szCs w:val="20"/>
              </w:rPr>
              <w:t>secundária</w:t>
            </w:r>
            <w:r w:rsidRPr="006B3101" w:rsidR="000D69FF">
              <w:rPr>
                <w:rFonts w:cs="Arial"/>
                <w:sz w:val="20"/>
                <w:szCs w:val="20"/>
              </w:rPr>
              <w:t>)</w:t>
            </w:r>
            <w:r w:rsidRPr="006B3101">
              <w:rPr>
                <w:rFonts w:cs="Arial"/>
                <w:sz w:val="20"/>
                <w:szCs w:val="20"/>
              </w:rPr>
              <w:t>.</w:t>
            </w:r>
          </w:p>
          <w:p w:rsidR="0067498D" w:rsidP="00E53D5E" w14:paraId="022B80B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B3101">
              <w:rPr>
                <w:rFonts w:cs="Arial"/>
                <w:sz w:val="20"/>
                <w:szCs w:val="20"/>
              </w:rPr>
              <w:t>14.2 Instalar os</w:t>
            </w:r>
            <w:r w:rsidRPr="00E53D5E">
              <w:rPr>
                <w:rFonts w:cs="Arial"/>
                <w:sz w:val="20"/>
                <w:szCs w:val="20"/>
              </w:rPr>
              <w:t xml:space="preserve"> aterramentos temporários antes e depois do local de execução do serviço conforme </w:t>
            </w:r>
            <w:r w:rsidRPr="00E90A77" w:rsidR="00B0439E">
              <w:rPr>
                <w:rFonts w:cs="Arial"/>
                <w:sz w:val="20"/>
                <w:szCs w:val="20"/>
              </w:rPr>
              <w:t>POP.00112.EQTL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9F7A6A" w:rsidRPr="006B3101" w:rsidP="00E53D5E" w14:paraId="3A3C4634" w14:textId="274E7670">
            <w:pPr>
              <w:spacing w:before="120" w:after="120" w:line="360" w:lineRule="auto"/>
              <w:jc w:val="both"/>
              <w:rPr>
                <w:rFonts w:cs="Arial"/>
                <w:b/>
                <w:sz w:val="18"/>
                <w:szCs w:val="20"/>
              </w:rPr>
            </w:pPr>
            <w:r w:rsidRPr="006B3101">
              <w:rPr>
                <w:rFonts w:cs="Arial"/>
                <w:b/>
                <w:sz w:val="18"/>
                <w:szCs w:val="20"/>
              </w:rPr>
              <w:t>Nota</w:t>
            </w:r>
            <w:r w:rsidR="006B3101">
              <w:rPr>
                <w:rFonts w:cs="Arial"/>
                <w:b/>
                <w:sz w:val="18"/>
                <w:szCs w:val="20"/>
              </w:rPr>
              <w:t xml:space="preserve"> </w:t>
            </w:r>
            <w:r w:rsidRPr="006B3101" w:rsidR="006B3101">
              <w:rPr>
                <w:rFonts w:cs="Arial"/>
                <w:b/>
                <w:sz w:val="18"/>
                <w:szCs w:val="20"/>
              </w:rPr>
              <w:t>06</w:t>
            </w:r>
            <w:r w:rsidRPr="006B3101" w:rsidR="000D69FF">
              <w:rPr>
                <w:rFonts w:cs="Arial"/>
                <w:b/>
                <w:sz w:val="18"/>
                <w:szCs w:val="20"/>
              </w:rPr>
              <w:t>:</w:t>
            </w:r>
            <w:r w:rsidRPr="006B3101">
              <w:rPr>
                <w:rFonts w:cs="Arial"/>
                <w:b/>
                <w:sz w:val="18"/>
                <w:szCs w:val="20"/>
              </w:rPr>
              <w:t xml:space="preserve"> caso o encabeçamento seja feiro em um fim de rede será possível a </w:t>
            </w:r>
            <w:r w:rsidRPr="006B3101">
              <w:rPr>
                <w:rFonts w:cs="Arial"/>
                <w:b/>
                <w:sz w:val="18"/>
                <w:szCs w:val="20"/>
              </w:rPr>
              <w:t>instalação de apenas um aterramento ates do isolador a ser substituído.</w:t>
            </w:r>
          </w:p>
          <w:p w:rsidR="000D69FF" w:rsidRPr="00E53D5E" w:rsidP="00E53D5E" w14:paraId="602B7449" w14:textId="4DF1F90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B3101">
              <w:rPr>
                <w:rFonts w:cs="Arial"/>
                <w:b/>
                <w:sz w:val="18"/>
                <w:szCs w:val="20"/>
              </w:rPr>
              <w:t>Nota</w:t>
            </w:r>
            <w:r w:rsidRPr="006B3101" w:rsidR="006B3101">
              <w:rPr>
                <w:rFonts w:cs="Arial"/>
                <w:b/>
                <w:sz w:val="18"/>
                <w:szCs w:val="20"/>
              </w:rPr>
              <w:t xml:space="preserve"> 07</w:t>
            </w:r>
            <w:r w:rsidRPr="006B3101">
              <w:rPr>
                <w:rFonts w:cs="Arial"/>
                <w:b/>
                <w:sz w:val="18"/>
                <w:szCs w:val="20"/>
              </w:rPr>
              <w:t>: caso o isolador a ser substituído esteja no mesmo poste com o encontro de outra área de BT , a mesma também deverá ser desligada e aterrada.</w:t>
            </w:r>
          </w:p>
        </w:tc>
        <w:tc>
          <w:tcPr>
            <w:tcW w:w="2268" w:type="dxa"/>
          </w:tcPr>
          <w:p w:rsidR="0067498D" w:rsidRPr="00E53D5E" w:rsidP="00E53D5E" w14:paraId="7E19046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67498D" w:rsidRPr="00E53D5E" w:rsidP="00E53D5E" w14:paraId="20CA2B1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67498D" w:rsidRPr="00E53D5E" w:rsidP="00E53D5E" w14:paraId="06E33AF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67498D" w:rsidRPr="003F6263" w:rsidP="00E53D5E" w14:paraId="5659DF0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Básico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E53D5E" w:rsidP="00E53D5E" w14:paraId="50CD424B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67498D" w:rsidRPr="00E53D5E" w:rsidP="00E53D5E" w14:paraId="6D7506AB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E53D5E">
              <w:rPr>
                <w:rFonts w:eastAsia="Arial" w:cs="Arial"/>
                <w:sz w:val="20"/>
                <w:szCs w:val="20"/>
              </w:rPr>
              <w:t>Retardante</w:t>
            </w:r>
            <w:r w:rsidRPr="00E53D5E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67498D" w:rsidRPr="00E53D5E" w:rsidP="00E53D5E" w14:paraId="3D8DBCA4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67498D" w:rsidRPr="003F6263" w:rsidP="00E53D5E" w14:paraId="018AB66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</w:t>
            </w:r>
            <w:r w:rsidRPr="003F6263">
              <w:rPr>
                <w:rFonts w:cs="Arial"/>
                <w:sz w:val="20"/>
                <w:szCs w:val="20"/>
              </w:rPr>
              <w:t>EPI´s</w:t>
            </w:r>
            <w:r w:rsidRPr="003F6263">
              <w:rPr>
                <w:rFonts w:cs="Arial"/>
                <w:sz w:val="20"/>
                <w:szCs w:val="20"/>
              </w:rPr>
              <w:t>) Complementar</w:t>
            </w:r>
            <w:r w:rsidRPr="003F6263">
              <w:rPr>
                <w:rFonts w:cs="Arial"/>
                <w:sz w:val="20"/>
                <w:szCs w:val="20"/>
              </w:rPr>
              <w:t>:</w:t>
            </w:r>
          </w:p>
          <w:p w:rsidR="0067498D" w:rsidRPr="00E53D5E" w:rsidP="00E53D5E" w14:paraId="418514B7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67498D" w:rsidRPr="00E53D5E" w:rsidP="00E53D5E" w14:paraId="2978954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67498D" w:rsidRPr="00E53D5E" w:rsidP="00E53D5E" w14:paraId="1202F60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67498D" w:rsidRPr="00E53D5E" w:rsidP="00E53D5E" w14:paraId="16A5E18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67498D" w:rsidRPr="00E53D5E" w:rsidP="00E53D5E" w14:paraId="74C9061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</w:tbl>
    <w:bookmarkEnd w:id="10"/>
    <w:p w:rsidR="0067498D" w:rsidRPr="00E53D5E" w:rsidP="00E53D5E" w14:paraId="32727556" w14:textId="50E9C9AB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r w:rsidRPr="00E53D5E">
        <w:rPr>
          <w:sz w:val="20"/>
        </w:rPr>
        <w:t>Passo a passo para substituição de isolador roldana em tangente</w:t>
      </w:r>
    </w:p>
    <w:tbl>
      <w:tblPr>
        <w:tblStyle w:val="TableGrid"/>
        <w:tblW w:w="9066" w:type="dxa"/>
        <w:tblLayout w:type="fixed"/>
        <w:tblLook w:val="04A0"/>
      </w:tblPr>
      <w:tblGrid>
        <w:gridCol w:w="1695"/>
        <w:gridCol w:w="2835"/>
        <w:gridCol w:w="2268"/>
        <w:gridCol w:w="2268"/>
      </w:tblGrid>
      <w:tr w14:paraId="4A59CDDF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D4324B" w:rsidRPr="00E53D5E" w:rsidP="00E53D5E" w14:paraId="33E07F22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D4324B" w:rsidRPr="00E53D5E" w:rsidP="00E53D5E" w14:paraId="4679F7B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D4324B" w:rsidRPr="00E53D5E" w:rsidP="00E53D5E" w14:paraId="50221D4C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D4324B" w:rsidRPr="00E53D5E" w:rsidP="00E53D5E" w14:paraId="47CACE51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0E53DC0F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723BB2AF" w14:textId="25F20F4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 Posicionar Escada ou Cesto Aéreo</w:t>
            </w:r>
          </w:p>
        </w:tc>
        <w:tc>
          <w:tcPr>
            <w:tcW w:w="2835" w:type="dxa"/>
          </w:tcPr>
          <w:p w:rsidR="00BF195C" w:rsidRPr="00E53D5E" w:rsidP="00E53D5E" w14:paraId="52406377" w14:textId="034DDB0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1.1 Posicionar escada extensiva ou veicular, conforme </w:t>
            </w:r>
            <w:r w:rsidRPr="00E90A77" w:rsidR="00B0439E">
              <w:rPr>
                <w:rFonts w:cs="Arial"/>
                <w:sz w:val="20"/>
                <w:szCs w:val="20"/>
              </w:rPr>
              <w:t>POP.00111.EQTL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Atividades Preliminares de Segurança para Trabalho em Altura em Poste de RD</w:t>
            </w:r>
          </w:p>
          <w:p w:rsidR="00BF195C" w:rsidRPr="00E53D5E" w:rsidP="00E53D5E" w14:paraId="1768F375" w14:textId="5AA3742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Pr="00FF5359" w:rsidR="00B0439E">
              <w:rPr>
                <w:rFonts w:cs="Arial"/>
                <w:sz w:val="20"/>
                <w:szCs w:val="20"/>
              </w:rPr>
              <w:t>POP.00454.EQTL</w:t>
            </w:r>
            <w:r w:rsidR="00B0439E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0439E">
              <w:rPr>
                <w:rFonts w:cs="Arial"/>
                <w:sz w:val="20"/>
                <w:szCs w:val="20"/>
              </w:rPr>
              <w:t>Utilização de cesto aéreo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1F050318" w14:textId="7B2E057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E53D5E" w:rsidP="00E53D5E" w14:paraId="6B17E25C" w14:textId="793ED99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144D5203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4051BB5E" w14:textId="0123CC1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 Equipar-se com EPIs</w:t>
            </w:r>
          </w:p>
        </w:tc>
        <w:tc>
          <w:tcPr>
            <w:tcW w:w="2835" w:type="dxa"/>
          </w:tcPr>
          <w:p w:rsidR="00BF195C" w:rsidRPr="00E53D5E" w:rsidP="00E53D5E" w14:paraId="1A8DE62F" w14:textId="555840C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2.1 Equipar-se com cinto de segurança e talabarte de segurança, dispositivo trava quedas, óculos de segurança, </w:t>
            </w: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, luvas de vaqueta e bolsa de lona contendo as luvas isolantes com cobertura.</w:t>
            </w:r>
          </w:p>
        </w:tc>
        <w:tc>
          <w:tcPr>
            <w:tcW w:w="2268" w:type="dxa"/>
          </w:tcPr>
          <w:p w:rsidR="00BF195C" w:rsidRPr="00E53D5E" w:rsidP="00E53D5E" w14:paraId="50C4552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E53D5E" w:rsidP="00E53D5E" w14:paraId="17042006" w14:textId="2FA641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2F3F1AD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7EFFB7CB" w14:textId="35B8F5C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3. Instalar Linha de Vida</w:t>
            </w:r>
          </w:p>
        </w:tc>
        <w:tc>
          <w:tcPr>
            <w:tcW w:w="2835" w:type="dxa"/>
          </w:tcPr>
          <w:p w:rsidR="00BF195C" w:rsidRPr="00E53D5E" w:rsidP="00E53D5E" w14:paraId="333AED65" w14:textId="5BF29B1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3.1 Instalar Linha de Vida conforme </w:t>
            </w:r>
            <w:r w:rsidRPr="00E90A77" w:rsidR="00B0439E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76B1FEE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E53D5E" w:rsidP="00E53D5E" w14:paraId="258CBB23" w14:textId="24E06EE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1DF8BA9E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242C3981" w14:textId="48D9D14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 Instalar conjunto de </w:t>
            </w:r>
            <w:r w:rsidRPr="00E53D5E">
              <w:rPr>
                <w:rFonts w:cs="Arial"/>
                <w:sz w:val="20"/>
                <w:szCs w:val="20"/>
              </w:rPr>
              <w:t>Içamento</w:t>
            </w:r>
          </w:p>
        </w:tc>
        <w:tc>
          <w:tcPr>
            <w:tcW w:w="2835" w:type="dxa"/>
          </w:tcPr>
          <w:p w:rsidR="00BF195C" w:rsidRPr="00E53D5E" w:rsidP="00E53D5E" w14:paraId="4FA6D0AB" w14:textId="733AB45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4.1 Instalar conjunto de </w:t>
            </w:r>
            <w:r w:rsidRPr="00E53D5E">
              <w:rPr>
                <w:rFonts w:cs="Arial"/>
                <w:sz w:val="20"/>
                <w:szCs w:val="20"/>
              </w:rPr>
              <w:t>Içamento</w:t>
            </w:r>
            <w:r w:rsidRPr="00E53D5E">
              <w:rPr>
                <w:rFonts w:cs="Arial"/>
                <w:sz w:val="20"/>
                <w:szCs w:val="20"/>
              </w:rPr>
              <w:t xml:space="preserve"> conforme </w:t>
            </w:r>
            <w:r w:rsidRPr="00E90A77" w:rsidR="00B0439E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4DA022E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E53D5E" w:rsidP="00E53D5E" w14:paraId="136828FA" w14:textId="2266106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A83AF24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056FA6E7" w14:textId="672D8E3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5. Subir na Escada ou Cesto Aéreo</w:t>
            </w:r>
          </w:p>
        </w:tc>
        <w:tc>
          <w:tcPr>
            <w:tcW w:w="2835" w:type="dxa"/>
          </w:tcPr>
          <w:p w:rsidR="00BF195C" w:rsidRPr="00E53D5E" w:rsidP="00E53D5E" w14:paraId="37A9933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5.1 Subir</w:t>
            </w:r>
            <w:r w:rsidRPr="00E53D5E">
              <w:rPr>
                <w:rFonts w:cs="Arial"/>
                <w:sz w:val="20"/>
                <w:szCs w:val="20"/>
              </w:rPr>
              <w:t xml:space="preserve"> na escada, ou cesto aéreo, posicionando-se para a execução da tarefa.</w:t>
            </w:r>
          </w:p>
          <w:p w:rsidR="00BF195C" w:rsidRPr="00E53D5E" w:rsidP="00E53D5E" w14:paraId="27629BE9" w14:textId="6CD1620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E53D5E" w:rsidP="00E53D5E" w14:paraId="331AB866" w14:textId="7CAF2CA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2320E6AA" w14:textId="5BB9A9A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0D040D61" w14:textId="67512EE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</w:t>
            </w:r>
            <w:r w:rsidR="003F626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1F8BED33" w14:textId="1F2251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óculos de segurança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56177353" w14:textId="624F8FA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luvas de vaqueta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5CB02106" w14:textId="06D2B10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6BEFD644" w14:textId="42FC1DC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6AFBEEE7" w14:textId="2D7938E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6F820842" w14:textId="1E89135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Usar </w:t>
            </w:r>
            <w:r w:rsidRPr="00E53D5E">
              <w:rPr>
                <w:rFonts w:cs="Arial"/>
                <w:sz w:val="20"/>
                <w:szCs w:val="20"/>
              </w:rPr>
              <w:t>balaclava</w:t>
            </w:r>
            <w:r w:rsidR="003F6263">
              <w:rPr>
                <w:rFonts w:cs="Arial"/>
                <w:sz w:val="20"/>
                <w:szCs w:val="20"/>
              </w:rPr>
              <w:t>.</w:t>
            </w:r>
          </w:p>
        </w:tc>
      </w:tr>
      <w:tr w14:paraId="593F4DA9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27521395" w14:textId="332E395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6. Reposicionar escada ou cesto aéreo para fazer a substituição do isolador roldana</w:t>
            </w:r>
          </w:p>
        </w:tc>
        <w:tc>
          <w:tcPr>
            <w:tcW w:w="2835" w:type="dxa"/>
          </w:tcPr>
          <w:p w:rsidR="00BF195C" w:rsidRPr="00E53D5E" w:rsidP="00E53D5E" w14:paraId="1BE7FB5B" w14:textId="48CA906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6.1 Posicionar escada veicular, conforme </w:t>
            </w:r>
            <w:r w:rsidRPr="00E90A77" w:rsidR="00B0439E">
              <w:rPr>
                <w:rFonts w:cs="Arial"/>
                <w:sz w:val="20"/>
                <w:szCs w:val="20"/>
              </w:rPr>
              <w:t>POP.00111.EQTL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12C5F4E7" w14:textId="5C78859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Pr="00FF5359" w:rsidR="00B0439E">
              <w:rPr>
                <w:rFonts w:cs="Arial"/>
                <w:sz w:val="20"/>
                <w:szCs w:val="20"/>
              </w:rPr>
              <w:t>POP.00454.EQTL</w:t>
            </w:r>
            <w:r w:rsidR="00B0439E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0439E">
              <w:rPr>
                <w:rFonts w:cs="Arial"/>
                <w:sz w:val="20"/>
                <w:szCs w:val="20"/>
              </w:rPr>
              <w:t>Utilização de cesto aéreo</w:t>
            </w:r>
            <w:r w:rsidR="00B0439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4F50F71E" w14:textId="07BDBA3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E53D5E" w:rsidP="00E53D5E" w14:paraId="70251263" w14:textId="432CB5D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B794DCD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106C64CD" w14:textId="07E1F8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 Subir na Escada ou Cesto Aéreo</w:t>
            </w:r>
          </w:p>
        </w:tc>
        <w:tc>
          <w:tcPr>
            <w:tcW w:w="2835" w:type="dxa"/>
          </w:tcPr>
          <w:p w:rsidR="00BF195C" w:rsidRPr="00E53D5E" w:rsidP="00E53D5E" w14:paraId="2963B7EF" w14:textId="1DBE6C7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7.1 O Eletricista sobe na escada, ou cesto aéreo, posicionando para realizar a </w:t>
            </w:r>
            <w:r w:rsidRPr="00E53D5E" w:rsidR="004122E4">
              <w:rPr>
                <w:rFonts w:cs="Arial"/>
                <w:sz w:val="20"/>
                <w:szCs w:val="20"/>
              </w:rPr>
              <w:t>substituição de isolador.</w:t>
            </w:r>
          </w:p>
        </w:tc>
        <w:tc>
          <w:tcPr>
            <w:tcW w:w="2268" w:type="dxa"/>
          </w:tcPr>
          <w:p w:rsidR="003F6263" w:rsidRPr="00E53D5E" w:rsidP="003F6263" w14:paraId="2AC281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3F6263" w:rsidRPr="00E53D5E" w:rsidP="003F6263" w14:paraId="02E3FD8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3F6263" w14:paraId="71940CC9" w14:textId="7F815EF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3F6263" w:rsidP="003F6263" w14:paraId="406C26C5" w14:textId="6478A03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EPIs Básicos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101836A0" w14:textId="79E1BF6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luva de vaqueta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0BF4508D" w14:textId="5AF8124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Óculos de Proteção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36C2DC15" w14:textId="02A666A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6C81E792" w14:textId="68D8C39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57BB675D" w14:textId="2C1704A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 w:rsidR="003F6263">
              <w:rPr>
                <w:rFonts w:cs="Arial"/>
                <w:sz w:val="20"/>
                <w:szCs w:val="20"/>
              </w:rPr>
              <w:t>.</w:t>
            </w:r>
          </w:p>
        </w:tc>
      </w:tr>
      <w:tr w14:paraId="4B3E0750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5C2DC5E4" w14:textId="2D54A9F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 Içar balde de lona</w:t>
            </w:r>
          </w:p>
        </w:tc>
        <w:tc>
          <w:tcPr>
            <w:tcW w:w="2835" w:type="dxa"/>
          </w:tcPr>
          <w:p w:rsidR="00BF195C" w:rsidRPr="00E53D5E" w:rsidP="00E53D5E" w14:paraId="630DB00A" w14:textId="3288596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8.1 Içar balde de lona com o alicate universal, o isolador roldana e a alça pré-formada</w:t>
            </w:r>
            <w:r w:rsidRPr="00E53D5E" w:rsidR="004122E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1F276546" w14:textId="2A68E79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 balde de lona</w:t>
            </w:r>
          </w:p>
        </w:tc>
        <w:tc>
          <w:tcPr>
            <w:tcW w:w="2268" w:type="dxa"/>
          </w:tcPr>
          <w:p w:rsidR="00BF195C" w:rsidRPr="00E53D5E" w:rsidP="00E53D5E" w14:paraId="7DB9D59A" w14:textId="054FBDC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EPIs básicos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0241A9F3" w14:textId="5A467F9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Ao içar o balde de lona o Eletricista Ajudante </w:t>
            </w:r>
            <w:r w:rsidRPr="00E53D5E">
              <w:rPr>
                <w:rFonts w:cs="Arial"/>
                <w:sz w:val="20"/>
                <w:szCs w:val="20"/>
              </w:rPr>
              <w:t>deve se certificar de que está bem amarrado na corda do conjunto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4564E8A6" w14:textId="54FF488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Manusear com atenção o </w:t>
            </w:r>
            <w:r w:rsidRPr="00E53D5E">
              <w:rPr>
                <w:rFonts w:cs="Arial"/>
                <w:sz w:val="20"/>
                <w:szCs w:val="20"/>
              </w:rPr>
              <w:t>içamento</w:t>
            </w:r>
            <w:r w:rsidRPr="00E53D5E">
              <w:rPr>
                <w:rFonts w:cs="Arial"/>
                <w:sz w:val="20"/>
                <w:szCs w:val="20"/>
              </w:rPr>
              <w:t>, desviando de obstáculos</w:t>
            </w:r>
            <w:r w:rsidR="003F6263">
              <w:rPr>
                <w:rFonts w:cs="Arial"/>
                <w:sz w:val="20"/>
                <w:szCs w:val="20"/>
              </w:rPr>
              <w:t>.</w:t>
            </w:r>
          </w:p>
        </w:tc>
      </w:tr>
      <w:tr w14:paraId="75C6C656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03853F13" w14:textId="33DB279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 Soltar as derivações</w:t>
            </w:r>
          </w:p>
        </w:tc>
        <w:tc>
          <w:tcPr>
            <w:tcW w:w="2835" w:type="dxa"/>
          </w:tcPr>
          <w:p w:rsidR="00BF195C" w:rsidRPr="00E53D5E" w:rsidP="00E53D5E" w14:paraId="29D165B7" w14:textId="445840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9.1 Se houver, remover as derivações do condutor usando a ferramenta de remoção de conector cunha</w:t>
            </w:r>
            <w:r w:rsidRPr="00E53D5E" w:rsidR="00957B37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E53D5E" w:rsidP="00E53D5E" w14:paraId="648EAA15" w14:textId="1D50BCB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7954E443" w14:textId="3D64B4C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6137DE97" w14:textId="5B7869F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Inversão de fase</w:t>
            </w:r>
            <w:r w:rsidR="003F626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BF195C" w:rsidRPr="003F6263" w:rsidP="003F6263" w14:paraId="6DBB2559" w14:textId="1F8AA62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EPIs básicos</w:t>
            </w:r>
            <w:r w:rsidRPr="003F6263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492DAAB9" w14:textId="14217BE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dispositivo trava quedas</w:t>
            </w:r>
            <w:r w:rsidRPr="003F6263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77FB618E" w14:textId="5F45534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luvas de vaqueta</w:t>
            </w:r>
            <w:r w:rsidRPr="003F6263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01DA8970" w14:textId="6A10CE2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óculos de segurança</w:t>
            </w:r>
            <w:r w:rsidRPr="003F6263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62D81241" w14:textId="2279C9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 xml:space="preserve">Usar </w:t>
            </w:r>
            <w:r w:rsidRPr="003F6263">
              <w:rPr>
                <w:rFonts w:cs="Arial"/>
                <w:sz w:val="20"/>
                <w:szCs w:val="20"/>
              </w:rPr>
              <w:t>Balaclava</w:t>
            </w:r>
            <w:r w:rsidRPr="003F6263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3F6263" w:rsidP="003F6263" w14:paraId="37634124" w14:textId="05C89EC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Atentar para as marcações de fase</w:t>
            </w:r>
            <w:r w:rsidRPr="003F6263" w:rsidR="003F6263">
              <w:rPr>
                <w:rFonts w:cs="Arial"/>
                <w:sz w:val="20"/>
                <w:szCs w:val="20"/>
              </w:rPr>
              <w:t>.</w:t>
            </w:r>
          </w:p>
        </w:tc>
      </w:tr>
      <w:tr w14:paraId="01BCDCD1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5AA086E8" w14:textId="4F59B17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0. Desamarrar condutor do isolador</w:t>
            </w:r>
          </w:p>
        </w:tc>
        <w:tc>
          <w:tcPr>
            <w:tcW w:w="2835" w:type="dxa"/>
          </w:tcPr>
          <w:p w:rsidR="00BF195C" w:rsidRPr="00E53D5E" w:rsidP="00E53D5E" w14:paraId="3F990E8A" w14:textId="54A2DFD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0.1 Remover</w:t>
            </w:r>
            <w:r w:rsidRPr="00E53D5E">
              <w:rPr>
                <w:rFonts w:cs="Arial"/>
                <w:sz w:val="20"/>
                <w:szCs w:val="20"/>
              </w:rPr>
              <w:t xml:space="preserve"> a alça pré-formada que prende o condutor ao isolador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3BAC041F" w14:textId="0771862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0.2 Apoiar</w:t>
            </w:r>
            <w:r w:rsidRPr="00E53D5E">
              <w:rPr>
                <w:rFonts w:cs="Arial"/>
                <w:sz w:val="20"/>
                <w:szCs w:val="20"/>
              </w:rPr>
              <w:t xml:space="preserve"> condutor solto na armação secundária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BF195C" w:rsidP="00E53D5E" w14:paraId="5669970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0.3 Se</w:t>
            </w:r>
            <w:r w:rsidRPr="00E53D5E">
              <w:rPr>
                <w:rFonts w:cs="Arial"/>
                <w:sz w:val="20"/>
                <w:szCs w:val="20"/>
              </w:rPr>
              <w:t xml:space="preserve"> necessário, amarrar o condutor à armação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A82732" w:rsidRPr="006B3101" w:rsidP="00A82732" w14:paraId="5B645C9A" w14:textId="43204C74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6B3101">
              <w:rPr>
                <w:rFonts w:cs="Arial"/>
                <w:b/>
                <w:sz w:val="18"/>
                <w:szCs w:val="20"/>
              </w:rPr>
              <w:t>Nota</w:t>
            </w:r>
            <w:r w:rsidRPr="006B3101" w:rsidR="006B3101">
              <w:rPr>
                <w:rFonts w:cs="Arial"/>
                <w:b/>
                <w:sz w:val="18"/>
                <w:szCs w:val="20"/>
              </w:rPr>
              <w:t xml:space="preserve"> 08</w:t>
            </w:r>
            <w:r w:rsidRPr="006B3101">
              <w:rPr>
                <w:rFonts w:cs="Arial"/>
                <w:b/>
                <w:sz w:val="18"/>
                <w:szCs w:val="20"/>
              </w:rPr>
              <w:t xml:space="preserve">: caso o vão esteja </w:t>
            </w:r>
            <w:r w:rsidRPr="006B3101" w:rsidR="0047185A">
              <w:rPr>
                <w:rFonts w:cs="Arial"/>
                <w:b/>
                <w:sz w:val="18"/>
                <w:szCs w:val="20"/>
              </w:rPr>
              <w:t xml:space="preserve">desnivelado, deverá ser instalado </w:t>
            </w:r>
            <w:r w:rsidRPr="006B3101">
              <w:rPr>
                <w:rFonts w:cs="Arial"/>
                <w:b/>
                <w:sz w:val="18"/>
                <w:szCs w:val="20"/>
              </w:rPr>
              <w:t>o esticador de cabos.</w:t>
            </w:r>
          </w:p>
        </w:tc>
        <w:tc>
          <w:tcPr>
            <w:tcW w:w="2268" w:type="dxa"/>
          </w:tcPr>
          <w:p w:rsidR="00FC6AD9" w:rsidRPr="00E53D5E" w:rsidP="00FC6AD9" w14:paraId="5EEDCD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FC6AD9" w:rsidRPr="00E53D5E" w:rsidP="00FC6AD9" w14:paraId="63EC99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3441767C" w14:textId="72310DD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FC6AD9" w:rsidP="00FC6AD9" w14:paraId="4D225C63" w14:textId="11BB2C1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</w:t>
            </w:r>
            <w:r w:rsidRPr="00FC6AD9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229BD9B1" w14:textId="146B75D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</w:t>
            </w:r>
            <w:r w:rsidRPr="00FC6AD9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4FFB14B2" w14:textId="6DC1113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</w:t>
            </w:r>
            <w:r w:rsidRPr="00FC6AD9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6E55CFBF" w14:textId="4A90C25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</w:t>
            </w:r>
            <w:r w:rsidRPr="00FC6AD9" w:rsidR="003F6263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4E6B3429" w14:textId="7A2D943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Usar </w:t>
            </w:r>
            <w:r w:rsidRPr="00FC6AD9">
              <w:rPr>
                <w:rFonts w:cs="Arial"/>
                <w:sz w:val="20"/>
                <w:szCs w:val="20"/>
              </w:rPr>
              <w:t>Balaclava</w:t>
            </w:r>
            <w:r w:rsidRPr="00FC6AD9" w:rsidR="003F6263">
              <w:rPr>
                <w:rFonts w:cs="Arial"/>
                <w:sz w:val="20"/>
                <w:szCs w:val="20"/>
              </w:rPr>
              <w:t>.</w:t>
            </w:r>
          </w:p>
        </w:tc>
      </w:tr>
      <w:tr w14:paraId="28F6117B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BF195C" w:rsidRPr="00E53D5E" w:rsidP="00E53D5E" w14:paraId="6846B540" w14:textId="290D91D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1. Soltar o isolador da armação</w:t>
            </w:r>
          </w:p>
        </w:tc>
        <w:tc>
          <w:tcPr>
            <w:tcW w:w="2835" w:type="dxa"/>
          </w:tcPr>
          <w:p w:rsidR="00BF195C" w:rsidRPr="00E53D5E" w:rsidP="00E53D5E" w14:paraId="387986D4" w14:textId="70370D7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1.1 Remover</w:t>
            </w:r>
            <w:r w:rsidRPr="00E53D5E">
              <w:rPr>
                <w:rFonts w:cs="Arial"/>
                <w:sz w:val="20"/>
                <w:szCs w:val="20"/>
              </w:rPr>
              <w:t xml:space="preserve"> </w:t>
            </w:r>
            <w:r w:rsidRPr="00E53D5E">
              <w:rPr>
                <w:rFonts w:cs="Arial"/>
                <w:sz w:val="20"/>
                <w:szCs w:val="20"/>
              </w:rPr>
              <w:t>cupilha</w:t>
            </w:r>
            <w:r w:rsidRPr="00E53D5E">
              <w:rPr>
                <w:rFonts w:cs="Arial"/>
                <w:sz w:val="20"/>
                <w:szCs w:val="20"/>
              </w:rPr>
              <w:t xml:space="preserve"> e a haste que prende o isolador à armação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7BA43F46" w14:textId="10B59C7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1.2 Depositar o isolador e a alça pré-formada no balde de lona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FC6AD9" w:rsidRPr="00E53D5E" w:rsidP="00FC6AD9" w14:paraId="3BF4CDA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FC6AD9" w:rsidRPr="00E53D5E" w:rsidP="00FC6AD9" w14:paraId="3982F3E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BF195C" w:rsidRPr="00E53D5E" w:rsidP="00E53D5E" w14:paraId="671C5744" w14:textId="06CB2FC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F195C" w:rsidRPr="00FC6AD9" w:rsidP="00FC6AD9" w14:paraId="112D3D32" w14:textId="6FC352A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5A096C50" w14:textId="6476AA8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368D1F57" w14:textId="04FFD54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5EF8241F" w14:textId="7CE2F41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BF195C" w:rsidRPr="00FC6AD9" w:rsidP="00FC6AD9" w14:paraId="454CA8D7" w14:textId="54EE003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Usar </w:t>
            </w:r>
            <w:r w:rsidRPr="00FC6AD9">
              <w:rPr>
                <w:rFonts w:cs="Arial"/>
                <w:sz w:val="20"/>
                <w:szCs w:val="20"/>
              </w:rPr>
              <w:t>Balaclava</w:t>
            </w:r>
            <w:r w:rsidRPr="00FC6AD9" w:rsidR="00FC6AD9">
              <w:rPr>
                <w:rFonts w:cs="Arial"/>
                <w:sz w:val="20"/>
                <w:szCs w:val="20"/>
              </w:rPr>
              <w:t>.</w:t>
            </w:r>
          </w:p>
        </w:tc>
      </w:tr>
      <w:tr w14:paraId="758F1B5F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957B37" w:rsidRPr="00E53D5E" w:rsidP="00E53D5E" w14:paraId="5F2156B5" w14:textId="243DBE5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12. Instalar novo isolador na armação</w:t>
            </w:r>
          </w:p>
        </w:tc>
        <w:tc>
          <w:tcPr>
            <w:tcW w:w="2835" w:type="dxa"/>
          </w:tcPr>
          <w:p w:rsidR="00957B37" w:rsidRPr="00E53D5E" w:rsidP="00E53D5E" w14:paraId="62DF1627" w14:textId="31DD3F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12.1 Posicionar</w:t>
            </w:r>
            <w:r w:rsidRPr="00E53D5E">
              <w:rPr>
                <w:rFonts w:cs="Arial"/>
                <w:sz w:val="20"/>
                <w:szCs w:val="20"/>
              </w:rPr>
              <w:t xml:space="preserve"> novo isolador na estrutura;</w:t>
            </w:r>
          </w:p>
          <w:p w:rsidR="00957B37" w:rsidRPr="00E53D5E" w:rsidP="00E53D5E" w14:paraId="2361C8E3" w14:textId="0FC85EC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12.2 Manter</w:t>
            </w:r>
            <w:r w:rsidRPr="00E53D5E">
              <w:rPr>
                <w:rFonts w:cs="Arial"/>
                <w:sz w:val="20"/>
                <w:szCs w:val="20"/>
              </w:rPr>
              <w:t xml:space="preserve"> a abertura da alça pré-formada voltada para o poste;</w:t>
            </w:r>
          </w:p>
          <w:p w:rsidR="00957B37" w:rsidRPr="00E53D5E" w:rsidP="00E53D5E" w14:paraId="1D0852DF" w14:textId="14E9446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12.3 Inserir a haste e fixá-la com a </w:t>
            </w:r>
            <w:r w:rsidRPr="00E53D5E">
              <w:rPr>
                <w:rFonts w:cs="Arial"/>
                <w:sz w:val="20"/>
                <w:szCs w:val="20"/>
              </w:rPr>
              <w:t>cupilha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FC6AD9" w:rsidRPr="00E53D5E" w:rsidP="00FC6AD9" w14:paraId="47A6DB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FC6AD9" w:rsidRPr="00E53D5E" w:rsidP="00FC6AD9" w14:paraId="674E6E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635FE4D0" w14:textId="38DB144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FC6AD9" w:rsidRPr="00FC6AD9" w:rsidP="00FC6AD9" w14:paraId="4D8E632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FC6AD9" w:rsidRPr="00FC6AD9" w:rsidP="00FC6AD9" w14:paraId="6A7E0AA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FC6AD9" w:rsidRPr="00FC6AD9" w:rsidP="00FC6AD9" w14:paraId="006CB4A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FC6AD9" w:rsidRPr="00FC6AD9" w:rsidP="00FC6AD9" w14:paraId="655BB67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957B37" w:rsidRPr="00E53D5E" w:rsidP="00FC6AD9" w14:paraId="70D9FB6B" w14:textId="0A741C3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Usar </w:t>
            </w:r>
            <w:r w:rsidRPr="00FC6AD9">
              <w:rPr>
                <w:rFonts w:cs="Arial"/>
                <w:sz w:val="20"/>
                <w:szCs w:val="20"/>
              </w:rPr>
              <w:t>Balaclava</w:t>
            </w:r>
            <w:r w:rsidRPr="00FC6AD9">
              <w:rPr>
                <w:rFonts w:cs="Arial"/>
                <w:sz w:val="20"/>
                <w:szCs w:val="20"/>
              </w:rPr>
              <w:t>.</w:t>
            </w:r>
          </w:p>
        </w:tc>
      </w:tr>
      <w:tr w14:paraId="4E4CCC7E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957B37" w:rsidRPr="00E53D5E" w:rsidP="00E53D5E" w14:paraId="7F2C7EF6" w14:textId="6056803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13. Instalar alça no isolador roldana</w:t>
            </w:r>
          </w:p>
        </w:tc>
        <w:tc>
          <w:tcPr>
            <w:tcW w:w="2835" w:type="dxa"/>
          </w:tcPr>
          <w:p w:rsidR="00957B37" w:rsidRPr="00E53D5E" w:rsidP="00E53D5E" w14:paraId="690F96E8" w14:textId="268CDD1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13.1 Passar a alça pré-formada em volta do isolador, de forma que a alça dê uma volta completa ficando uma perna de cada lado.</w:t>
            </w:r>
          </w:p>
        </w:tc>
        <w:tc>
          <w:tcPr>
            <w:tcW w:w="2268" w:type="dxa"/>
          </w:tcPr>
          <w:p w:rsidR="00FC6AD9" w:rsidRPr="00E53D5E" w:rsidP="00FC6AD9" w14:paraId="06BE8A7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FC6AD9" w:rsidRPr="00E53D5E" w:rsidP="00FC6AD9" w14:paraId="56D2116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76569CB9" w14:textId="2EEE4AF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FC6AD9" w:rsidRPr="00FC6AD9" w:rsidP="00FC6AD9" w14:paraId="47C172C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FC6AD9" w:rsidRPr="00FC6AD9" w:rsidP="00FC6AD9" w14:paraId="635C6C5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FC6AD9" w:rsidRPr="00FC6AD9" w:rsidP="00FC6AD9" w14:paraId="6BB54D1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FC6AD9" w:rsidRPr="00FC6AD9" w:rsidP="00FC6AD9" w14:paraId="255ABB5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957B37" w:rsidRPr="00E53D5E" w:rsidP="00FC6AD9" w14:paraId="495EA0D4" w14:textId="24D14ED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Usar </w:t>
            </w:r>
            <w:r w:rsidRPr="00FC6AD9">
              <w:rPr>
                <w:rFonts w:cs="Arial"/>
                <w:sz w:val="20"/>
                <w:szCs w:val="20"/>
              </w:rPr>
              <w:t>Balaclava</w:t>
            </w:r>
            <w:r w:rsidRPr="00FC6AD9">
              <w:rPr>
                <w:rFonts w:cs="Arial"/>
                <w:sz w:val="20"/>
                <w:szCs w:val="20"/>
              </w:rPr>
              <w:t>.</w:t>
            </w:r>
          </w:p>
        </w:tc>
      </w:tr>
      <w:tr w14:paraId="7FBB10CE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957B37" w:rsidRPr="00E53D5E" w:rsidP="00E53D5E" w14:paraId="07AF088C" w14:textId="6CCEC56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14. Fixar condutor ao isolador</w:t>
            </w:r>
          </w:p>
        </w:tc>
        <w:tc>
          <w:tcPr>
            <w:tcW w:w="2835" w:type="dxa"/>
          </w:tcPr>
          <w:p w:rsidR="00957B37" w:rsidRPr="00E53D5E" w:rsidP="00E53D5E" w14:paraId="66838CDB" w14:textId="7A5F768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14.1 Posicionar</w:t>
            </w:r>
            <w:r w:rsidRPr="00E53D5E">
              <w:rPr>
                <w:rFonts w:cs="Arial"/>
                <w:sz w:val="20"/>
                <w:szCs w:val="20"/>
              </w:rPr>
              <w:t xml:space="preserve"> condutor tangenciando o isolador;</w:t>
            </w:r>
          </w:p>
          <w:p w:rsidR="00957B37" w:rsidRPr="00E53D5E" w:rsidP="00E53D5E" w14:paraId="60E7AA1D" w14:textId="3B53119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14.2 Enrolar cada perna da alça sobre o condutor.</w:t>
            </w:r>
          </w:p>
        </w:tc>
        <w:tc>
          <w:tcPr>
            <w:tcW w:w="2268" w:type="dxa"/>
          </w:tcPr>
          <w:p w:rsidR="00FC6AD9" w:rsidRPr="00E53D5E" w:rsidP="00FC6AD9" w14:paraId="188CE9B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FC6AD9" w:rsidRPr="00E53D5E" w:rsidP="00FC6AD9" w14:paraId="70EDFA4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327610C6" w14:textId="53F27C0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FC6AD9" w:rsidRPr="00FC6AD9" w:rsidP="00FC6AD9" w14:paraId="79009A6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FC6AD9" w:rsidRPr="00FC6AD9" w:rsidP="00FC6AD9" w14:paraId="272F43C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FC6AD9" w:rsidRPr="00FC6AD9" w:rsidP="00FC6AD9" w14:paraId="5B47AFC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FC6AD9" w:rsidRPr="00FC6AD9" w:rsidP="00FC6AD9" w14:paraId="683090D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957B37" w:rsidRPr="00E53D5E" w:rsidP="00FC6AD9" w14:paraId="766E4788" w14:textId="2A31262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Usar </w:t>
            </w:r>
            <w:r w:rsidRPr="00FC6AD9">
              <w:rPr>
                <w:rFonts w:cs="Arial"/>
                <w:sz w:val="20"/>
                <w:szCs w:val="20"/>
              </w:rPr>
              <w:t>Balaclava</w:t>
            </w:r>
            <w:r w:rsidRPr="00FC6AD9">
              <w:rPr>
                <w:rFonts w:cs="Arial"/>
                <w:sz w:val="20"/>
                <w:szCs w:val="20"/>
              </w:rPr>
              <w:t>.</w:t>
            </w:r>
          </w:p>
        </w:tc>
      </w:tr>
      <w:tr w14:paraId="76338845" w14:textId="77777777" w:rsidTr="00976327">
        <w:tblPrEx>
          <w:tblW w:w="9066" w:type="dxa"/>
          <w:tblLayout w:type="fixed"/>
          <w:tblLook w:val="04A0"/>
        </w:tblPrEx>
        <w:tc>
          <w:tcPr>
            <w:tcW w:w="1695" w:type="dxa"/>
          </w:tcPr>
          <w:p w:rsidR="00957B37" w:rsidRPr="00E53D5E" w:rsidP="00E53D5E" w14:paraId="6D01D3CB" w14:textId="64AC915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15. Instalar novamente as derivações, se houver</w:t>
            </w:r>
          </w:p>
        </w:tc>
        <w:tc>
          <w:tcPr>
            <w:tcW w:w="2835" w:type="dxa"/>
          </w:tcPr>
          <w:p w:rsidR="00957B37" w:rsidRPr="00E53D5E" w:rsidP="00E53D5E" w14:paraId="506660B8" w14:textId="25E18A9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15.1 Fixar</w:t>
            </w:r>
            <w:r w:rsidRPr="00E53D5E">
              <w:rPr>
                <w:rFonts w:cs="Arial"/>
                <w:sz w:val="20"/>
                <w:szCs w:val="20"/>
              </w:rPr>
              <w:t xml:space="preserve"> os conectores das derivações aos respectivos condutores usando a ferramenta de aplicação de conector cunha;</w:t>
            </w:r>
          </w:p>
          <w:p w:rsidR="00957B37" w:rsidRPr="00E53D5E" w:rsidP="00E53D5E" w14:paraId="7A271771" w14:textId="588DEA9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15.2 Refazer as conexões das derivações obedecendo o </w:t>
            </w:r>
            <w:r w:rsidRPr="00E53D5E">
              <w:rPr>
                <w:rFonts w:cs="Arial"/>
                <w:sz w:val="20"/>
                <w:szCs w:val="20"/>
              </w:rPr>
              <w:t>faseamento</w:t>
            </w:r>
            <w:r w:rsidRPr="00E53D5E">
              <w:rPr>
                <w:rFonts w:cs="Arial"/>
                <w:sz w:val="20"/>
                <w:szCs w:val="20"/>
              </w:rPr>
              <w:t xml:space="preserve"> marcado anteriormente.</w:t>
            </w:r>
          </w:p>
        </w:tc>
        <w:tc>
          <w:tcPr>
            <w:tcW w:w="2268" w:type="dxa"/>
          </w:tcPr>
          <w:p w:rsidR="00957B37" w:rsidRPr="00E53D5E" w:rsidP="00E53D5E" w14:paraId="72AF5B13" w14:textId="479BFBF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 w:rsidR="00FC6AD9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60E9DEF8" w14:textId="3232DDC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 w:rsidR="00FC6AD9">
              <w:rPr>
                <w:rFonts w:cs="Arial"/>
                <w:sz w:val="20"/>
                <w:szCs w:val="20"/>
              </w:rPr>
              <w:t>;</w:t>
            </w:r>
          </w:p>
          <w:p w:rsidR="00957B37" w:rsidRPr="00FC6AD9" w:rsidP="00FC6AD9" w14:paraId="48BB3E44" w14:textId="4E7C301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Inversão de Fase</w:t>
            </w:r>
            <w:r w:rsidRPr="00FC6AD9" w:rsidR="00FC6AD9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FC6AD9" w:rsidP="00FC6AD9" w14:paraId="2F877556" w14:textId="4E912A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957B37" w:rsidRPr="00FC6AD9" w:rsidP="00FC6AD9" w14:paraId="5F090D47" w14:textId="6543A5C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957B37" w:rsidRPr="00FC6AD9" w:rsidP="00FC6AD9" w14:paraId="794F56FF" w14:textId="6E5280B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957B37" w:rsidRPr="00FC6AD9" w:rsidP="00FC6AD9" w14:paraId="73C97EA7" w14:textId="60E4E25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</w:t>
            </w:r>
            <w:r w:rsidRPr="00FC6AD9" w:rsidR="00FC6AD9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5250860D" w14:textId="00F40A0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Atentar para refazer as conexões corretamente, com estavam antes da desconexão das derivações</w:t>
            </w:r>
            <w:r w:rsidR="00FC6AD9">
              <w:rPr>
                <w:rFonts w:cs="Arial"/>
                <w:sz w:val="20"/>
                <w:szCs w:val="20"/>
              </w:rPr>
              <w:t>.</w:t>
            </w:r>
          </w:p>
        </w:tc>
      </w:tr>
    </w:tbl>
    <w:p w:rsidR="00957B37" w:rsidRPr="00E53D5E" w:rsidP="00E53D5E" w14:paraId="78AE0E4C" w14:textId="77777777">
      <w:pPr>
        <w:pStyle w:val="Heading2"/>
        <w:spacing w:before="120" w:after="120" w:line="360" w:lineRule="auto"/>
        <w:jc w:val="both"/>
        <w:rPr>
          <w:sz w:val="20"/>
        </w:rPr>
      </w:pPr>
      <w:r w:rsidRPr="00E53D5E">
        <w:rPr>
          <w:sz w:val="20"/>
        </w:rPr>
        <w:t>Passo a Passo após conclusão da atividade planejada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4DDABA8C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FC6AD9" w:rsidP="00E53D5E" w14:paraId="486777CA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957B37" w:rsidRPr="00FC6AD9" w:rsidP="00E53D5E" w14:paraId="446B55BA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957B37" w:rsidRPr="00FC6AD9" w:rsidP="00E53D5E" w14:paraId="64C49623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957B37" w:rsidRPr="00FC6AD9" w:rsidP="00E53D5E" w14:paraId="64C0A730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00D36780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5B336C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1. Desmontar todos os equipamentos.</w:t>
            </w:r>
          </w:p>
        </w:tc>
        <w:tc>
          <w:tcPr>
            <w:tcW w:w="2835" w:type="dxa"/>
          </w:tcPr>
          <w:p w:rsidR="00957B37" w:rsidRPr="00E53D5E" w:rsidP="00E53D5E" w14:paraId="5EC6A96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1.1 Desmontar todos os equipamentos na sequência inversa em que foram montados.</w:t>
            </w:r>
          </w:p>
        </w:tc>
        <w:tc>
          <w:tcPr>
            <w:tcW w:w="2268" w:type="dxa"/>
          </w:tcPr>
          <w:p w:rsidR="00957B37" w:rsidRPr="00E53D5E" w:rsidP="00E53D5E" w14:paraId="065D1E8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3D69A3B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18B9BE6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Queda dos </w:t>
            </w:r>
            <w:r w:rsidRPr="00E53D5E">
              <w:rPr>
                <w:rFonts w:cs="Arial"/>
                <w:sz w:val="20"/>
                <w:szCs w:val="20"/>
              </w:rPr>
              <w:t>porta fusíveis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28CA4DF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957B37" w:rsidRPr="00FC6AD9" w:rsidP="00E53D5E" w14:paraId="741E8AD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Básico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E53D5E" w:rsidP="00E53D5E" w14:paraId="52C1798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E53D5E" w:rsidP="00E53D5E" w14:paraId="6361047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E53D5E">
              <w:rPr>
                <w:rFonts w:eastAsia="Arial" w:cs="Arial"/>
                <w:sz w:val="20"/>
                <w:szCs w:val="20"/>
              </w:rPr>
              <w:t>Retardante</w:t>
            </w:r>
            <w:r w:rsidRPr="00E53D5E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957B37" w:rsidRPr="00E53D5E" w:rsidP="00E53D5E" w14:paraId="1BF4444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04ED5BB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Complementar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FC6AD9" w:rsidP="00E53D5E" w14:paraId="20E3A311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FC6AD9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57F3902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Cinto de segurança</w:t>
            </w:r>
            <w:r w:rsidRPr="00E53D5E">
              <w:rPr>
                <w:rFonts w:cs="Arial"/>
                <w:sz w:val="20"/>
                <w:szCs w:val="20"/>
              </w:rPr>
              <w:t xml:space="preserve"> tipo Paraquedista com talabarte regulável; </w:t>
            </w:r>
          </w:p>
          <w:p w:rsidR="00957B37" w:rsidRPr="00E53D5E" w:rsidP="00E53D5E" w14:paraId="35ED0A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61B3A3D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43A089C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2531EE6D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49364D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 Retirar conjuntos de aterramento.</w:t>
            </w:r>
          </w:p>
        </w:tc>
        <w:tc>
          <w:tcPr>
            <w:tcW w:w="2835" w:type="dxa"/>
          </w:tcPr>
          <w:p w:rsidR="00957B37" w:rsidRPr="00E53D5E" w:rsidP="00E53D5E" w14:paraId="43538312" w14:textId="0FAE57F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2.1 Desinstalar os aterramentos temporários conforme </w:t>
            </w:r>
            <w:r w:rsidRPr="00E90A77" w:rsidR="00B0439E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75D8276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006D4AE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7BE0472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Queda dos </w:t>
            </w:r>
            <w:r w:rsidRPr="00E53D5E">
              <w:rPr>
                <w:rFonts w:cs="Arial"/>
                <w:sz w:val="20"/>
                <w:szCs w:val="20"/>
              </w:rPr>
              <w:t>porta fusíveis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66159F7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957B37" w:rsidRPr="00FC6AD9" w:rsidP="00E53D5E" w14:paraId="6692B1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Básico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FC6AD9" w:rsidP="00E53D5E" w14:paraId="24AABAD7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44CE8839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FC6AD9">
              <w:rPr>
                <w:rFonts w:eastAsia="Arial" w:cs="Arial"/>
                <w:sz w:val="20"/>
                <w:szCs w:val="20"/>
              </w:rPr>
              <w:t>Retardante</w:t>
            </w:r>
            <w:r w:rsidRPr="00FC6AD9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957B37" w:rsidRPr="00FC6AD9" w:rsidP="00E53D5E" w14:paraId="424CBC7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14E5E45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Complementar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E53D5E" w:rsidP="00E53D5E" w14:paraId="5275944D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03C73EB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E53D5E" w:rsidP="00E53D5E" w14:paraId="0DBEC0A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69F1F1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01D360B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2539133C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079489F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3. Recolher Ferramentas e materiais utilizados.</w:t>
            </w:r>
          </w:p>
        </w:tc>
        <w:tc>
          <w:tcPr>
            <w:tcW w:w="2835" w:type="dxa"/>
          </w:tcPr>
          <w:p w:rsidR="00957B37" w:rsidRPr="00E53D5E" w:rsidP="00E53D5E" w14:paraId="687CB1D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3.1. Recolher e verificar todas as ferramentas e materiais utilizados na atividade. </w:t>
            </w:r>
          </w:p>
          <w:p w:rsidR="00957B37" w:rsidRPr="00E53D5E" w:rsidP="00E53D5E" w14:paraId="12BECC3D" w14:textId="42A37E0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3.2. Recolher também as sobras e resíduos de materiais, conforme </w:t>
            </w:r>
            <w:r w:rsidRPr="00E53D5E">
              <w:rPr>
                <w:rFonts w:cs="Arial"/>
                <w:sz w:val="20"/>
                <w:szCs w:val="20"/>
              </w:rPr>
              <w:t xml:space="preserve">o </w:t>
            </w:r>
            <w:r w:rsidRPr="00E90A77" w:rsidR="00B0439E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3CADF8C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Lesões Físicas Cortes e perfurações nas mãos, braços, rosto;</w:t>
            </w:r>
          </w:p>
        </w:tc>
        <w:tc>
          <w:tcPr>
            <w:tcW w:w="2268" w:type="dxa"/>
          </w:tcPr>
          <w:p w:rsidR="00957B37" w:rsidRPr="00E53D5E" w:rsidP="00E53D5E" w14:paraId="792EDC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Equipamentos de Proteção Individual Básico (</w:t>
            </w:r>
            <w:r w:rsidRPr="00E53D5E">
              <w:rPr>
                <w:rFonts w:cs="Arial"/>
                <w:sz w:val="20"/>
                <w:szCs w:val="20"/>
              </w:rPr>
              <w:t>EPI’s</w:t>
            </w:r>
            <w:r w:rsidRPr="00E53D5E">
              <w:rPr>
                <w:rFonts w:cs="Arial"/>
                <w:sz w:val="20"/>
                <w:szCs w:val="20"/>
              </w:rPr>
              <w:t>):</w:t>
            </w:r>
          </w:p>
          <w:p w:rsidR="00957B37" w:rsidRPr="00E53D5E" w:rsidP="00E53D5E" w14:paraId="15DFB95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Capacete com jugular passada;</w:t>
            </w:r>
          </w:p>
          <w:p w:rsidR="00957B37" w:rsidRPr="00E53D5E" w:rsidP="00E53D5E" w14:paraId="42D4F3E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Vestimenta </w:t>
            </w:r>
            <w:r w:rsidRPr="00E53D5E">
              <w:rPr>
                <w:rFonts w:cs="Arial"/>
                <w:sz w:val="20"/>
                <w:szCs w:val="20"/>
              </w:rPr>
              <w:t>retardante</w:t>
            </w:r>
            <w:r w:rsidRPr="00E53D5E">
              <w:rPr>
                <w:rFonts w:cs="Arial"/>
                <w:sz w:val="20"/>
                <w:szCs w:val="20"/>
              </w:rPr>
              <w:t xml:space="preserve"> a chama/</w:t>
            </w:r>
            <w:r w:rsidRPr="00E53D5E">
              <w:rPr>
                <w:rFonts w:cs="Arial"/>
                <w:sz w:val="20"/>
                <w:szCs w:val="20"/>
              </w:rPr>
              <w:t>Antichama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7E9E97F8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5963AB36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19A3AE4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 Descer da escada ou Cesto Aéreo</w:t>
            </w:r>
          </w:p>
        </w:tc>
        <w:tc>
          <w:tcPr>
            <w:tcW w:w="2835" w:type="dxa"/>
          </w:tcPr>
          <w:p w:rsidR="00957B37" w:rsidRPr="00E53D5E" w:rsidP="00E53D5E" w14:paraId="3762A11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4.1 O Eletricista desce na escada, ou cesto aéreo.</w:t>
            </w:r>
          </w:p>
          <w:p w:rsidR="00957B37" w:rsidRPr="00E53D5E" w:rsidP="00E53D5E" w14:paraId="5DCA65B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4.2 Descer</w:t>
            </w:r>
            <w:r w:rsidRPr="00E53D5E">
              <w:rPr>
                <w:rFonts w:cs="Arial"/>
                <w:sz w:val="20"/>
                <w:szCs w:val="20"/>
              </w:rPr>
              <w:t xml:space="preserve"> com cuidado, degrau por degrau, com as mãos livres, segurando firmemente nos montantes da escada.</w:t>
            </w:r>
          </w:p>
          <w:p w:rsidR="00957B37" w:rsidRPr="00E53D5E" w:rsidP="00E53D5E" w14:paraId="38AC009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4.3 A Escada deve estar segura pelo eletricista ajudante.</w:t>
            </w:r>
          </w:p>
          <w:p w:rsidR="00957B37" w:rsidRPr="00E53D5E" w:rsidP="00E53D5E" w14:paraId="399F2055" w14:textId="714D24F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4.4 Se for de Cesto Aéreo utilizar os princípios conforme </w:t>
            </w:r>
            <w:r w:rsidRPr="00FF5359" w:rsidR="00B0439E">
              <w:rPr>
                <w:rFonts w:cs="Arial"/>
                <w:sz w:val="20"/>
                <w:szCs w:val="20"/>
              </w:rPr>
              <w:t>POP.00454.EQTL</w:t>
            </w:r>
            <w:r w:rsidR="00B0439E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0439E">
              <w:rPr>
                <w:rFonts w:cs="Arial"/>
                <w:sz w:val="20"/>
                <w:szCs w:val="20"/>
              </w:rPr>
              <w:t>Utilização de cesto aéreo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28A82C4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56B8747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7D59DC8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FC6AD9" w:rsidP="00E53D5E" w14:paraId="7B6E810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Básico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FC6AD9" w:rsidP="00E53D5E" w14:paraId="595812B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22D2494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FC6AD9">
              <w:rPr>
                <w:rFonts w:eastAsia="Arial" w:cs="Arial"/>
                <w:sz w:val="20"/>
                <w:szCs w:val="20"/>
              </w:rPr>
              <w:t>Retardante</w:t>
            </w:r>
            <w:r w:rsidRPr="00FC6AD9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957B37" w:rsidRPr="00FC6AD9" w:rsidP="00E53D5E" w14:paraId="7852D48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1CAF484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Complementar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E53D5E" w:rsidP="00E53D5E" w14:paraId="0B74CFE5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1B58409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E53D5E" w:rsidP="00E53D5E" w14:paraId="23B27D6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1181BA2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38CE321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4C06F7B1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5FAC2C2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5. Recolher escada ou Cesto Aéreo</w:t>
            </w:r>
          </w:p>
        </w:tc>
        <w:tc>
          <w:tcPr>
            <w:tcW w:w="2835" w:type="dxa"/>
          </w:tcPr>
          <w:p w:rsidR="00957B37" w:rsidRPr="00E53D5E" w:rsidP="00E53D5E" w14:paraId="6B27BA53" w14:textId="36E316A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5.1 Recolher escada extensiva ou veicular, conforme </w:t>
            </w:r>
            <w:r w:rsidRPr="00E90A77" w:rsidR="00B0439E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 xml:space="preserve"> ou recolher o Cesto Aéreo, conforme </w:t>
            </w:r>
            <w:r w:rsidRPr="00FF5359" w:rsidR="00B0439E">
              <w:rPr>
                <w:rFonts w:cs="Arial"/>
                <w:sz w:val="20"/>
                <w:szCs w:val="20"/>
              </w:rPr>
              <w:t>POP.00454.EQTL</w:t>
            </w:r>
            <w:r w:rsidR="00B0439E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0439E">
              <w:rPr>
                <w:rFonts w:cs="Arial"/>
                <w:sz w:val="20"/>
                <w:szCs w:val="20"/>
              </w:rPr>
              <w:t>Utilização de cesto aéreo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6E23E5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721FE0F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67B1802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42591A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6. Desfazer sinalização e delimitação da área de trabalho.</w:t>
            </w:r>
          </w:p>
        </w:tc>
        <w:tc>
          <w:tcPr>
            <w:tcW w:w="2835" w:type="dxa"/>
          </w:tcPr>
          <w:p w:rsidR="00957B37" w:rsidRPr="00E53D5E" w:rsidP="00E53D5E" w14:paraId="6F5C06C8" w14:textId="7961E2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6.1 Desfazer sinalização e delimitação da área de trabalho conforme </w:t>
            </w:r>
            <w:r w:rsidRPr="00E90A77" w:rsidR="00B0439E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387D210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336861C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D695144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7B54D7F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7.1 Comunicar com o COI.</w:t>
            </w:r>
          </w:p>
        </w:tc>
        <w:tc>
          <w:tcPr>
            <w:tcW w:w="2835" w:type="dxa"/>
          </w:tcPr>
          <w:p w:rsidR="00957B37" w:rsidRPr="00E53D5E" w:rsidP="00E53D5E" w14:paraId="00EE3DB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7.1 Entrar</w:t>
            </w:r>
            <w:r w:rsidRPr="00E53D5E">
              <w:rPr>
                <w:rFonts w:cs="Arial"/>
                <w:sz w:val="20"/>
                <w:szCs w:val="20"/>
              </w:rPr>
              <w:t xml:space="preserve"> em contato com o COI, informar sobre o fim da tarefa.</w:t>
            </w:r>
          </w:p>
          <w:p w:rsidR="00957B37" w:rsidRPr="00E53D5E" w:rsidP="00E53D5E" w14:paraId="4EC2F37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7.2 Solicitar</w:t>
            </w:r>
            <w:r w:rsidRPr="00E53D5E">
              <w:rPr>
                <w:rFonts w:cs="Arial"/>
                <w:sz w:val="20"/>
                <w:szCs w:val="20"/>
              </w:rPr>
              <w:t xml:space="preserve"> ao COI autorização para religar o trecho de trabalho.</w:t>
            </w:r>
          </w:p>
          <w:p w:rsidR="00957B37" w:rsidRPr="00E53D5E" w:rsidP="00E53D5E" w14:paraId="28040A55" w14:textId="746742E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7.3 O contato com o COI deve ser feito conforme </w:t>
            </w:r>
            <w:r w:rsidRPr="00E90A77" w:rsidR="00B0439E">
              <w:rPr>
                <w:rFonts w:cs="Arial"/>
                <w:sz w:val="20"/>
                <w:szCs w:val="20"/>
              </w:rPr>
              <w:t>POP.00168.EQTL</w:t>
            </w:r>
            <w:r w:rsidRPr="00E90A77" w:rsidR="00B0439E">
              <w:rPr>
                <w:rFonts w:cs="Arial"/>
                <w:sz w:val="20"/>
                <w:szCs w:val="20"/>
              </w:rPr>
              <w:t xml:space="preserve"> – Comunicação com o COI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957B37" w:rsidRPr="00E53D5E" w:rsidP="006B3101" w14:paraId="3E0D30DA" w14:textId="5A3F46B1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6B3101">
              <w:rPr>
                <w:rFonts w:cs="Arial"/>
                <w:b/>
                <w:bCs/>
                <w:sz w:val="18"/>
                <w:szCs w:val="18"/>
              </w:rPr>
              <w:t>9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 xml:space="preserve">: A energização do trecho de trabalho poderá ser realizada pelo COI através de 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vários procedimentos, ou seja, operação de equipamentos da rede de distribuição, pela própria equipe que executou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957B37" w:rsidRPr="00E53D5E" w:rsidP="00E53D5E" w14:paraId="1B17EA1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7F7C7ED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661A31E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957B37" w:rsidRPr="00FC6AD9" w:rsidP="00E53D5E" w14:paraId="15F94F4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Básico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FC6AD9" w:rsidP="00E53D5E" w14:paraId="1862060C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038EABE4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FC6AD9">
              <w:rPr>
                <w:rFonts w:eastAsia="Arial" w:cs="Arial"/>
                <w:sz w:val="20"/>
                <w:szCs w:val="20"/>
              </w:rPr>
              <w:t>Retardante</w:t>
            </w:r>
            <w:r w:rsidRPr="00FC6AD9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957B37" w:rsidRPr="00FC6AD9" w:rsidP="00E53D5E" w14:paraId="1364FFC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E53D5E" w:rsidP="00E53D5E" w14:paraId="24B546B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</w:t>
            </w: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FC6AD9">
              <w:rPr>
                <w:rFonts w:cs="Arial"/>
                <w:sz w:val="20"/>
                <w:szCs w:val="20"/>
              </w:rPr>
              <w:t>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Complementar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E53D5E" w:rsidP="00E53D5E" w14:paraId="5967AB82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792B74D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E53D5E" w:rsidP="00E53D5E" w14:paraId="132D408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4A125E2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3DB1E9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</w:tc>
      </w:tr>
      <w:tr w14:paraId="0C647476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7C5F81C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 Religar o trecho de trabalho.</w:t>
            </w:r>
          </w:p>
        </w:tc>
        <w:tc>
          <w:tcPr>
            <w:tcW w:w="2835" w:type="dxa"/>
          </w:tcPr>
          <w:p w:rsidR="00957B37" w:rsidRPr="00E53D5E" w:rsidP="00E53D5E" w14:paraId="7703AF72" w14:textId="44F197E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8.1. Reposicionar-se para religar o trecho de trabalho</w:t>
            </w:r>
            <w:r w:rsidR="00793122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636EB31B" w14:textId="2BD2A9F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8.2. Proceder o </w:t>
            </w:r>
            <w:r w:rsidRPr="00E53D5E">
              <w:rPr>
                <w:rFonts w:cs="Arial"/>
                <w:sz w:val="20"/>
                <w:szCs w:val="20"/>
              </w:rPr>
              <w:t>religamento</w:t>
            </w:r>
            <w:r w:rsidRPr="00E53D5E">
              <w:rPr>
                <w:rFonts w:cs="Arial"/>
                <w:sz w:val="20"/>
                <w:szCs w:val="20"/>
              </w:rPr>
              <w:t xml:space="preserve"> do trecho de trabalho seguindo orientações do COI</w:t>
            </w:r>
            <w:r w:rsidR="00793122">
              <w:rPr>
                <w:rFonts w:cs="Arial"/>
                <w:sz w:val="20"/>
                <w:szCs w:val="20"/>
              </w:rPr>
              <w:t>;</w:t>
            </w:r>
          </w:p>
          <w:p w:rsidR="007E3C96" w:rsidP="00E53D5E" w14:paraId="3A6D2E30" w14:textId="2345829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8.3. Se possível o COI determinará a energização do trecho conforme </w:t>
            </w:r>
            <w:r w:rsidRPr="00793122" w:rsidR="00793122">
              <w:rPr>
                <w:rFonts w:cs="Arial"/>
                <w:sz w:val="20"/>
                <w:szCs w:val="20"/>
              </w:rPr>
              <w:t>POP.00288.EQTL</w:t>
            </w:r>
            <w:r w:rsidRPr="00793122" w:rsidR="00793122">
              <w:rPr>
                <w:rFonts w:cs="Arial"/>
                <w:sz w:val="20"/>
                <w:szCs w:val="20"/>
              </w:rPr>
              <w:t xml:space="preserve"> - Abrir/fechar chaves no SDMT sem dispositivo de abertura com carga</w:t>
            </w:r>
            <w:r w:rsidRPr="007E3C96">
              <w:rPr>
                <w:rFonts w:cs="Arial"/>
                <w:sz w:val="20"/>
                <w:szCs w:val="20"/>
              </w:rPr>
              <w:t xml:space="preserve"> e </w:t>
            </w:r>
            <w:r w:rsidRPr="00793122" w:rsidR="00793122">
              <w:rPr>
                <w:rFonts w:cs="Arial"/>
                <w:sz w:val="20"/>
                <w:szCs w:val="20"/>
              </w:rPr>
              <w:t>POP.00304.EQTL - Abrir/fechar chaves  no SDMT usando dispositivo de abertura com carga</w:t>
            </w:r>
            <w:r w:rsidR="00793122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4C9A5F7E" w14:textId="6C6A05C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8.4. Após a energização informar ao COI a realização do fechamento das chaves.</w:t>
            </w:r>
          </w:p>
        </w:tc>
        <w:tc>
          <w:tcPr>
            <w:tcW w:w="2268" w:type="dxa"/>
          </w:tcPr>
          <w:p w:rsidR="00957B37" w:rsidRPr="00E53D5E" w:rsidP="00E53D5E" w14:paraId="594E3C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2985A18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0693858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  <w:p w:rsidR="00957B37" w:rsidRPr="00E53D5E" w:rsidP="00E53D5E" w14:paraId="6477383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FC6AD9" w:rsidP="00E53D5E" w14:paraId="4CB415C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Básico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FC6AD9" w:rsidP="00E53D5E" w14:paraId="33B37869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071F322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FC6AD9">
              <w:rPr>
                <w:rFonts w:eastAsia="Arial" w:cs="Arial"/>
                <w:sz w:val="20"/>
                <w:szCs w:val="20"/>
              </w:rPr>
              <w:t>Retardante</w:t>
            </w:r>
            <w:r w:rsidRPr="00FC6AD9">
              <w:rPr>
                <w:rFonts w:eastAsia="Arial" w:cs="Arial"/>
                <w:sz w:val="20"/>
                <w:szCs w:val="20"/>
              </w:rPr>
              <w:t xml:space="preserve"> a chama</w:t>
            </w:r>
          </w:p>
          <w:p w:rsidR="00957B37" w:rsidRPr="00FC6AD9" w:rsidP="00E53D5E" w14:paraId="52D4E6FA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4CADDD9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</w:t>
            </w:r>
            <w:r w:rsidRPr="00FC6AD9">
              <w:rPr>
                <w:rFonts w:cs="Arial"/>
                <w:sz w:val="20"/>
                <w:szCs w:val="20"/>
              </w:rPr>
              <w:t>EPI´s</w:t>
            </w:r>
            <w:r w:rsidRPr="00FC6AD9">
              <w:rPr>
                <w:rFonts w:cs="Arial"/>
                <w:sz w:val="20"/>
                <w:szCs w:val="20"/>
              </w:rPr>
              <w:t>) Complementar</w:t>
            </w:r>
            <w:r w:rsidRPr="00FC6AD9">
              <w:rPr>
                <w:rFonts w:cs="Arial"/>
                <w:sz w:val="20"/>
                <w:szCs w:val="20"/>
              </w:rPr>
              <w:t>:</w:t>
            </w:r>
          </w:p>
          <w:p w:rsidR="00957B37" w:rsidRPr="00FC6AD9" w:rsidP="00E53D5E" w14:paraId="451B8CE0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FC6AD9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FC6AD9" w:rsidP="00E53D5E" w14:paraId="4CF85A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FC6AD9" w:rsidP="00E53D5E" w14:paraId="6EA53A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FC6AD9" w:rsidP="00E53D5E" w14:paraId="53B14E8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FC6AD9" w:rsidP="00E53D5E" w14:paraId="541D8AD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Balaclava</w:t>
            </w:r>
            <w:r w:rsidRPr="00FC6AD9">
              <w:rPr>
                <w:rFonts w:cs="Arial"/>
                <w:sz w:val="20"/>
                <w:szCs w:val="20"/>
              </w:rPr>
              <w:t>;</w:t>
            </w:r>
          </w:p>
        </w:tc>
      </w:tr>
      <w:tr w14:paraId="2CB0CA7E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04D48D3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 Retirar placa de sinalização.</w:t>
            </w:r>
          </w:p>
        </w:tc>
        <w:tc>
          <w:tcPr>
            <w:tcW w:w="2835" w:type="dxa"/>
          </w:tcPr>
          <w:p w:rsidR="00957B37" w:rsidRPr="00E53D5E" w:rsidP="00E53D5E" w14:paraId="693B23BE" w14:textId="5983362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9.1 Retirar placa de Sinalização de impedimento de </w:t>
            </w:r>
            <w:r w:rsidRPr="00E53D5E">
              <w:rPr>
                <w:rFonts w:cs="Arial"/>
                <w:sz w:val="20"/>
                <w:szCs w:val="20"/>
              </w:rPr>
              <w:t>Reenergização</w:t>
            </w:r>
            <w:r w:rsidRPr="00E53D5E">
              <w:rPr>
                <w:rFonts w:cs="Arial"/>
                <w:sz w:val="20"/>
                <w:szCs w:val="20"/>
              </w:rPr>
              <w:t xml:space="preserve"> conforme </w:t>
            </w:r>
            <w:r w:rsidRPr="00E90A77" w:rsidR="00B0439E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1CD70DE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013D6DF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76B13070" w14:textId="77777777" w:rsidTr="007E3C96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1554FFD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10. Organizar o local de Trabalho.</w:t>
            </w:r>
          </w:p>
        </w:tc>
        <w:tc>
          <w:tcPr>
            <w:tcW w:w="2835" w:type="dxa"/>
          </w:tcPr>
          <w:p w:rsidR="00957B37" w:rsidRPr="00E53D5E" w:rsidP="00E53D5E" w14:paraId="78E8C08C" w14:textId="399A074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10.1 Organizar o local de trabalho conforme </w:t>
            </w:r>
            <w:r w:rsidRPr="00E90A77" w:rsidR="00B0439E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142FBBB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0640956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:rsidR="00D4324B" w:rsidRPr="00E53D5E" w:rsidP="00E53D5E" w14:paraId="1DDF7E0C" w14:textId="7BE260A2">
      <w:pPr>
        <w:spacing w:before="120" w:after="120" w:line="360" w:lineRule="auto"/>
        <w:jc w:val="both"/>
        <w:rPr>
          <w:rFonts w:cs="Arial"/>
          <w:b/>
          <w:bCs/>
          <w:sz w:val="18"/>
          <w:szCs w:val="18"/>
        </w:rPr>
      </w:pPr>
      <w:r w:rsidRPr="00E53D5E">
        <w:rPr>
          <w:rFonts w:cs="Arial"/>
          <w:b/>
          <w:bCs/>
          <w:sz w:val="18"/>
          <w:szCs w:val="18"/>
        </w:rPr>
        <w:t>Nota</w:t>
      </w:r>
      <w:r w:rsidRPr="00E53D5E" w:rsidR="00957B37">
        <w:rPr>
          <w:rFonts w:cs="Arial"/>
          <w:b/>
          <w:bCs/>
          <w:sz w:val="18"/>
          <w:szCs w:val="18"/>
        </w:rPr>
        <w:t xml:space="preserve"> </w:t>
      </w:r>
      <w:r w:rsidR="006B3101">
        <w:rPr>
          <w:rFonts w:cs="Arial"/>
          <w:b/>
          <w:bCs/>
          <w:sz w:val="18"/>
          <w:szCs w:val="18"/>
        </w:rPr>
        <w:t>10</w:t>
      </w:r>
      <w:r w:rsidRPr="00E53D5E">
        <w:rPr>
          <w:rFonts w:cs="Arial"/>
          <w:b/>
          <w:bCs/>
          <w:sz w:val="18"/>
          <w:szCs w:val="18"/>
        </w:rPr>
        <w:t>: Em qualquer atividade operacional os eletricistas devem minimamente estar com os Equipamentos de Proteção Individual Básico, que conforme os passos da tarefa e a an</w:t>
      </w:r>
      <w:r w:rsidRPr="00E53D5E" w:rsidR="00FA7DB0">
        <w:rPr>
          <w:rFonts w:cs="Arial"/>
          <w:b/>
          <w:bCs/>
          <w:sz w:val="18"/>
          <w:szCs w:val="18"/>
        </w:rPr>
        <w:t>á</w:t>
      </w:r>
      <w:r w:rsidRPr="00E53D5E">
        <w:rPr>
          <w:rFonts w:cs="Arial"/>
          <w:b/>
          <w:bCs/>
          <w:sz w:val="18"/>
          <w:szCs w:val="18"/>
        </w:rPr>
        <w:t>lise preliminar de riscos</w:t>
      </w:r>
      <w:r w:rsidRPr="00E53D5E" w:rsidR="00FA7DB0">
        <w:rPr>
          <w:rFonts w:cs="Arial"/>
          <w:b/>
          <w:bCs/>
          <w:sz w:val="18"/>
          <w:szCs w:val="18"/>
        </w:rPr>
        <w:t xml:space="preserve"> </w:t>
      </w:r>
      <w:r w:rsidRPr="00E53D5E">
        <w:rPr>
          <w:rFonts w:cs="Arial"/>
          <w:b/>
          <w:bCs/>
          <w:sz w:val="18"/>
          <w:szCs w:val="18"/>
        </w:rPr>
        <w:t>(APR) apontar a necessidades serão acrescidos as esses outros Equipamentos de Proteção Individual Complementar.</w:t>
      </w:r>
    </w:p>
    <w:p w:rsidR="001D1D07" w:rsidP="00FC6AD9" w14:paraId="52A1C4E2" w14:textId="1F9C9FA4">
      <w:pPr>
        <w:pStyle w:val="Heading1"/>
        <w:spacing w:before="120" w:after="120" w:line="360" w:lineRule="auto"/>
        <w:rPr>
          <w:sz w:val="20"/>
        </w:rPr>
      </w:pPr>
      <w:r>
        <w:rPr>
          <w:sz w:val="20"/>
        </w:rPr>
        <w:t>RECURSOS NECESSÁRIOS</w:t>
      </w:r>
    </w:p>
    <w:p w:rsidR="001D1D07" w:rsidRPr="001D1D07" w:rsidP="001D1D07" w14:paraId="56A50D33" w14:textId="7EA5B5F4">
      <w:pPr>
        <w:spacing w:line="360" w:lineRule="auto"/>
        <w:rPr>
          <w:sz w:val="20"/>
        </w:rPr>
      </w:pPr>
      <w:r w:rsidRPr="001D1D07">
        <w:rPr>
          <w:sz w:val="20"/>
        </w:rPr>
        <w:t>Item não aplicável (N/A)</w:t>
      </w:r>
    </w:p>
    <w:p w:rsidR="00FC6AD9" w:rsidRPr="00FC6AD9" w:rsidP="00FC6AD9" w14:paraId="7A10FA32" w14:textId="1431B963">
      <w:pPr>
        <w:pStyle w:val="Heading1"/>
        <w:spacing w:before="120" w:after="120" w:line="360" w:lineRule="auto"/>
        <w:rPr>
          <w:sz w:val="20"/>
        </w:rPr>
      </w:pPr>
      <w:r w:rsidRPr="00FC6AD9">
        <w:rPr>
          <w:sz w:val="20"/>
        </w:rPr>
        <w:t xml:space="preserve">ITEM DE CONTROLE </w:t>
      </w:r>
    </w:p>
    <w:p w:rsidR="00FC6AD9" w:rsidRPr="00FC6AD9" w:rsidP="00FC6AD9" w14:paraId="785B4EA4" w14:textId="77777777">
      <w:pPr>
        <w:numPr>
          <w:ilvl w:val="0"/>
          <w:numId w:val="36"/>
        </w:numPr>
        <w:spacing w:before="120" w:after="120" w:line="360" w:lineRule="auto"/>
        <w:rPr>
          <w:rFonts w:cs="Arial"/>
          <w:sz w:val="20"/>
          <w:szCs w:val="20"/>
        </w:rPr>
      </w:pPr>
      <w:r w:rsidRPr="00FC6AD9">
        <w:rPr>
          <w:rFonts w:cs="Arial"/>
          <w:sz w:val="20"/>
          <w:szCs w:val="20"/>
        </w:rPr>
        <w:t>Controle de índice de manutenção (IMP).</w:t>
      </w:r>
    </w:p>
    <w:p w:rsidR="001D1D07" w:rsidP="00FC6AD9" w14:paraId="60C6162E" w14:textId="5EA41721">
      <w:pPr>
        <w:pStyle w:val="Heading1"/>
        <w:tabs>
          <w:tab w:val="clear" w:pos="432"/>
        </w:tabs>
        <w:spacing w:before="120" w:after="120" w:line="360" w:lineRule="auto"/>
        <w:ind w:left="567" w:hanging="567"/>
        <w:rPr>
          <w:sz w:val="20"/>
        </w:rPr>
      </w:pPr>
      <w:r>
        <w:rPr>
          <w:sz w:val="20"/>
        </w:rPr>
        <w:t>ANEXOS</w:t>
      </w:r>
    </w:p>
    <w:p w:rsidR="001D1D07" w:rsidRPr="001D1D07" w:rsidP="001D1D07" w14:paraId="5818246E" w14:textId="6176CC7A">
      <w:pPr>
        <w:spacing w:line="360" w:lineRule="auto"/>
        <w:rPr>
          <w:sz w:val="20"/>
        </w:rPr>
      </w:pPr>
      <w:r w:rsidRPr="001D1D07">
        <w:rPr>
          <w:sz w:val="20"/>
        </w:rPr>
        <w:t>Item não aplicável (N/A)</w:t>
      </w:r>
    </w:p>
    <w:p w:rsidR="00FC6AD9" w:rsidRPr="00FC6AD9" w:rsidP="00FC6AD9" w14:paraId="61E4DACB" w14:textId="32AE38CE">
      <w:pPr>
        <w:pStyle w:val="Heading1"/>
        <w:tabs>
          <w:tab w:val="clear" w:pos="432"/>
        </w:tabs>
        <w:spacing w:before="120" w:after="120" w:line="360" w:lineRule="auto"/>
        <w:ind w:left="567" w:hanging="567"/>
        <w:rPr>
          <w:sz w:val="20"/>
        </w:rPr>
      </w:pPr>
      <w:r w:rsidRPr="00FC6AD9">
        <w:rPr>
          <w:sz w:val="20"/>
        </w:rPr>
        <w:t>CONTROLE DE REVISÕES</w:t>
      </w:r>
    </w:p>
    <w:tbl>
      <w:tblPr>
        <w:tblpPr w:leftFromText="141" w:rightFromText="141" w:vertAnchor="text" w:tblpXSpec="right" w:tblpY="1"/>
        <w:tblOverlap w:val="never"/>
        <w:tblW w:w="9180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773"/>
        <w:gridCol w:w="2346"/>
        <w:gridCol w:w="709"/>
        <w:gridCol w:w="3510"/>
        <w:gridCol w:w="1842"/>
      </w:tblGrid>
      <w:tr w14:paraId="4A69868F" w14:textId="77777777" w:rsidTr="00976327">
        <w:tblPrEx>
          <w:tblW w:w="9180" w:type="dxa"/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single" w:sz="6" w:space="0" w:color="000080"/>
            <w:insideV w:val="single" w:sz="6" w:space="0" w:color="000080"/>
          </w:tblBorders>
          <w:tblLayout w:type="fixed"/>
          <w:tblLook w:val="01E0"/>
        </w:tblPrEx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976327" w14:paraId="23AA8945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FC6AD9">
              <w:rPr>
                <w:rFonts w:cs="Arial"/>
                <w:b/>
                <w:sz w:val="20"/>
                <w:szCs w:val="20"/>
              </w:rPr>
              <w:t>REV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976327" w14:paraId="6060E8A4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  <w:p w:rsidR="00FC6AD9" w:rsidRPr="00FC6AD9" w:rsidP="00976327" w14:paraId="00C9CDD9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976327" w14:paraId="58EAB162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976327" w14:paraId="3EA3D53E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DESCRIÇÃO DA MODIFICAÇÃO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976327" w14:paraId="2E388C42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FC6AD9">
              <w:rPr>
                <w:rFonts w:cs="Arial"/>
                <w:b/>
                <w:sz w:val="20"/>
                <w:szCs w:val="20"/>
              </w:rPr>
              <w:t>RESPONSÁVEL</w:t>
            </w:r>
          </w:p>
        </w:tc>
      </w:tr>
      <w:tr w14:paraId="22DCF60A" w14:textId="77777777" w:rsidTr="00976327">
        <w:tblPrEx>
          <w:tblW w:w="9180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976327" w14:paraId="4D5BF9D5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FC6AD9">
              <w:rPr>
                <w:rFonts w:cs="Arial"/>
                <w:b/>
                <w:sz w:val="20"/>
                <w:szCs w:val="20"/>
              </w:rPr>
              <w:t>00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976327" w14:paraId="5C8C5112" w14:textId="4B8C6E51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27/12</w:t>
            </w:r>
            <w:r w:rsidRPr="00FC6AD9">
              <w:rPr>
                <w:rFonts w:eastAsia="Arial" w:cs="Arial"/>
                <w:sz w:val="20"/>
                <w:szCs w:val="20"/>
              </w:rPr>
              <w:t>/2021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976327" w14:paraId="0E0F0093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976327" w14:paraId="7095C37E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976327" w14:paraId="3C79AC8A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</w:t>
            </w:r>
            <w:r w:rsidRPr="00FC6AD9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 Lavra</w:t>
            </w:r>
            <w:r w:rsidRPr="00FC6AD9">
              <w:rPr>
                <w:rFonts w:cs="Arial"/>
                <w:sz w:val="20"/>
                <w:szCs w:val="20"/>
              </w:rPr>
              <w:t xml:space="preserve"> Eduardo Rogério</w:t>
            </w:r>
          </w:p>
        </w:tc>
      </w:tr>
      <w:tr w14:paraId="021FE0B9" w14:textId="77777777" w:rsidTr="00976327">
        <w:tblPrEx>
          <w:tblW w:w="9180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327" w:rsidRPr="00FC6AD9" w:rsidP="00976327" w14:paraId="07759C75" w14:textId="335D5F40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01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327" w:rsidP="00976327" w14:paraId="45FFEE80" w14:textId="201BE5C8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16/11/2022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327" w:rsidRPr="00FC6AD9" w:rsidP="00976327" w14:paraId="066D6E9C" w14:textId="694AE0BA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327" w:rsidRPr="001444BD" w:rsidP="00976327" w14:paraId="789C2CD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6.1. Atualização de tempo médio de execução da tarefa e de ferramentas e equipamentos.</w:t>
            </w:r>
          </w:p>
          <w:p w:rsidR="00976327" w:rsidRPr="00FC6AD9" w:rsidP="00976327" w14:paraId="2F38FC70" w14:textId="1A702153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 xml:space="preserve">6.2., 6.3. </w:t>
            </w:r>
            <w:r w:rsidRPr="001444BD">
              <w:rPr>
                <w:rFonts w:eastAsia="Arial" w:cs="Arial"/>
                <w:sz w:val="20"/>
                <w:szCs w:val="20"/>
              </w:rPr>
              <w:t>e</w:t>
            </w:r>
            <w:r w:rsidRPr="001444BD">
              <w:rPr>
                <w:rFonts w:eastAsia="Arial" w:cs="Arial"/>
                <w:sz w:val="20"/>
                <w:szCs w:val="20"/>
              </w:rPr>
              <w:t xml:space="preserve"> 6.4. Ajuste de sequência de passos e enriquecimento de atividade.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10A5" w:rsidRPr="00FC6AD9" w:rsidP="00D810A5" w14:paraId="38391D25" w14:textId="39B77132">
            <w:pPr>
              <w:spacing w:before="120" w:after="120" w:line="360" w:lineRule="auto"/>
              <w:jc w:val="center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</w:t>
            </w:r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 Lavra</w:t>
            </w:r>
          </w:p>
        </w:tc>
      </w:tr>
    </w:tbl>
    <w:p w:rsidR="00FC6AD9" w:rsidRPr="00FC6AD9" w:rsidP="00FC6AD9" w14:paraId="15E990B8" w14:textId="7412B280">
      <w:pPr>
        <w:pStyle w:val="Heading1"/>
        <w:tabs>
          <w:tab w:val="clear" w:pos="432"/>
        </w:tabs>
        <w:spacing w:before="120" w:after="120" w:line="360" w:lineRule="auto"/>
        <w:ind w:left="567" w:hanging="567"/>
        <w:rPr>
          <w:sz w:val="20"/>
        </w:rPr>
      </w:pPr>
      <w:r w:rsidRPr="00FC6AD9">
        <w:rPr>
          <w:sz w:val="20"/>
        </w:rPr>
        <w:t>APROVAÇÃO</w:t>
      </w:r>
      <w:bookmarkStart w:id="11" w:name="_GoBack"/>
      <w:bookmarkEnd w:id="11"/>
    </w:p>
    <w:p w:rsidR="00FC6AD9" w:rsidRPr="00FC6AD9" w:rsidP="00FC6AD9" w14:paraId="3C6191C0" w14:textId="77777777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FC6AD9">
        <w:rPr>
          <w:rFonts w:ascii="Arial" w:hAnsi="Arial" w:cs="Arial"/>
        </w:rPr>
        <w:t>ELABORADOR (ES) / REVISOR (ES)</w:t>
      </w:r>
    </w:p>
    <w:p w:rsidR="00FC6AD9" w:rsidRPr="00FC6AD9" w:rsidP="00FC6AD9" w14:paraId="0621415B" w14:textId="017B2660">
      <w:pPr>
        <w:spacing w:before="120" w:after="120" w:line="360" w:lineRule="auto"/>
        <w:rPr>
          <w:rFonts w:cs="Arial"/>
          <w:sz w:val="20"/>
          <w:szCs w:val="20"/>
        </w:rPr>
      </w:pPr>
      <w:r w:rsidRPr="00FC6AD9">
        <w:rPr>
          <w:rFonts w:cs="Arial"/>
          <w:color w:val="000000"/>
          <w:sz w:val="20"/>
          <w:szCs w:val="20"/>
          <w:shd w:val="clear" w:color="auto" w:fill="FFFFFF"/>
        </w:rPr>
        <w:t>Midegarden</w:t>
      </w:r>
      <w:r w:rsidRPr="00FC6AD9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FC6AD9">
        <w:rPr>
          <w:rFonts w:cs="Arial"/>
          <w:color w:val="000000"/>
          <w:sz w:val="20"/>
          <w:szCs w:val="20"/>
          <w:shd w:val="clear" w:color="auto" w:fill="FFFFFF"/>
        </w:rPr>
        <w:t>Balbuino</w:t>
      </w:r>
      <w:r w:rsidRPr="00FC6AD9">
        <w:rPr>
          <w:rFonts w:cs="Arial"/>
          <w:color w:val="000000"/>
          <w:sz w:val="20"/>
          <w:szCs w:val="20"/>
          <w:shd w:val="clear" w:color="auto" w:fill="FFFFFF"/>
        </w:rPr>
        <w:t xml:space="preserve"> Carvalho Lavra</w:t>
      </w:r>
      <w:r w:rsidRPr="00FC6AD9">
        <w:rPr>
          <w:rFonts w:cs="Arial"/>
          <w:sz w:val="20"/>
          <w:szCs w:val="20"/>
        </w:rPr>
        <w:t xml:space="preserve"> – Gerência Corporativa</w:t>
      </w:r>
      <w:r w:rsidR="00C67D2D">
        <w:rPr>
          <w:rFonts w:cs="Arial"/>
          <w:sz w:val="20"/>
          <w:szCs w:val="20"/>
        </w:rPr>
        <w:t xml:space="preserve"> de </w:t>
      </w:r>
      <w:r w:rsidRPr="00FC6AD9">
        <w:rPr>
          <w:rFonts w:cs="Arial"/>
          <w:sz w:val="20"/>
          <w:szCs w:val="20"/>
        </w:rPr>
        <w:t xml:space="preserve">Manutenção </w:t>
      </w:r>
      <w:r w:rsidR="00C67D2D">
        <w:rPr>
          <w:rFonts w:cs="Arial"/>
          <w:sz w:val="20"/>
          <w:szCs w:val="20"/>
        </w:rPr>
        <w:t>de Redes de Distribuição</w:t>
      </w:r>
    </w:p>
    <w:p w:rsidR="00FC6AD9" w:rsidRPr="00FC6AD9" w:rsidP="00FC6AD9" w14:paraId="44D4E1ED" w14:textId="77777777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FC6AD9">
        <w:rPr>
          <w:rFonts w:ascii="Arial" w:hAnsi="Arial" w:cs="Arial"/>
          <w:lang w:val="es-ES_tradnl"/>
        </w:rPr>
        <w:t>APROVADOR</w:t>
      </w:r>
    </w:p>
    <w:p w:rsidR="00FC6AD9" w:rsidP="00FC6AD9" w14:paraId="3E67B423" w14:textId="215775A1">
      <w:pPr>
        <w:spacing w:before="120" w:after="120"/>
      </w:pPr>
      <w:r>
        <w:rPr>
          <w:rFonts w:cs="Arial"/>
          <w:sz w:val="20"/>
          <w:szCs w:val="20"/>
          <w:lang w:val="es-ES_tradnl"/>
        </w:rPr>
        <w:t xml:space="preserve">Rodney Pereira Menderico Junior – </w:t>
      </w:r>
      <w:r>
        <w:rPr>
          <w:rFonts w:cs="Arial"/>
          <w:sz w:val="20"/>
          <w:szCs w:val="20"/>
          <w:lang w:val="es-ES_tradnl"/>
        </w:rPr>
        <w:t>Gerência</w:t>
      </w:r>
      <w:r>
        <w:rPr>
          <w:rFonts w:cs="Arial"/>
          <w:sz w:val="20"/>
          <w:szCs w:val="20"/>
          <w:lang w:val="es-ES_tradnl"/>
        </w:rPr>
        <w:t xml:space="preserve"> Corporativa de </w:t>
      </w:r>
      <w:r>
        <w:rPr>
          <w:rFonts w:cs="Arial"/>
          <w:sz w:val="20"/>
          <w:szCs w:val="20"/>
          <w:lang w:val="es-ES_tradnl"/>
        </w:rPr>
        <w:t>Manutenção</w:t>
      </w:r>
      <w:r>
        <w:rPr>
          <w:rFonts w:cs="Arial"/>
          <w:sz w:val="20"/>
          <w:szCs w:val="20"/>
          <w:lang w:val="es-ES_tradnl"/>
        </w:rPr>
        <w:t xml:space="preserve"> de Redes de </w:t>
      </w:r>
      <w:r>
        <w:rPr>
          <w:rFonts w:cs="Arial"/>
          <w:sz w:val="20"/>
          <w:szCs w:val="20"/>
          <w:lang w:val="es-ES_tradnl"/>
        </w:rPr>
        <w:t>Distribuição</w:t>
      </w:r>
    </w:p>
    <w:p w:rsidR="003E08B9" w:rsidRPr="00E53D5E" w:rsidP="00E53D5E" w14:paraId="235385C3" w14:textId="0B326031">
      <w:pPr>
        <w:spacing w:before="120" w:after="120" w:line="360" w:lineRule="auto"/>
        <w:jc w:val="both"/>
        <w:rPr>
          <w:rFonts w:cs="Arial"/>
          <w:sz w:val="20"/>
          <w:szCs w:val="20"/>
        </w:rPr>
      </w:pPr>
    </w:p>
    <w:sectPr w:rsidSect="00104B83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67955" w14:paraId="75244E1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67955" w14:paraId="744B5A4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67955" w14:paraId="46C65ED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67955" w14:paraId="5141ADA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2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560"/>
      <w:gridCol w:w="4602"/>
      <w:gridCol w:w="1843"/>
      <w:gridCol w:w="1067"/>
    </w:tblGrid>
    <w:tr w14:paraId="2AB0CE15" w14:textId="77777777" w:rsidTr="00B0439E">
      <w:tblPrEx>
        <w:tblW w:w="9072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:rsidR="00D810A5" w:rsidP="003A2C88" w14:paraId="53C84C3F" w14:textId="55B5049B">
          <w:pPr>
            <w:jc w:val="center"/>
            <w:rPr>
              <w:b/>
              <w:bCs/>
            </w:rPr>
          </w:pPr>
          <w:r w:rsidRPr="008A7DB5">
            <w:rPr>
              <w:noProof/>
              <w:lang w:val="en-US" w:eastAsia="en-US"/>
            </w:rPr>
            <w:drawing>
              <wp:inline distT="0" distB="0" distL="0" distR="0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2" w:type="dxa"/>
          <w:vMerge w:val="restart"/>
          <w:vAlign w:val="center"/>
        </w:tcPr>
        <w:p w:rsidR="00D810A5" w:rsidP="00B0439E" w14:paraId="4621F2DD" w14:textId="77777777">
          <w:pPr>
            <w:pStyle w:val="Header"/>
            <w:spacing w:line="360" w:lineRule="aut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1843" w:type="dxa"/>
          <w:tcBorders>
            <w:bottom w:val="nil"/>
            <w:right w:val="single" w:sz="4" w:space="0" w:color="auto"/>
          </w:tcBorders>
          <w:vAlign w:val="center"/>
        </w:tcPr>
        <w:p w:rsidR="00D810A5" w:rsidRPr="00F47708" w:rsidP="009671E8" w14:paraId="1F6EEA4B" w14:textId="77777777">
          <w:pPr>
            <w:pStyle w:val="Header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1067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D810A5" w:rsidP="009671E8" w14:paraId="7D1F0932" w14:textId="1D49D799">
          <w:pPr>
            <w:pStyle w:val="Header"/>
            <w:ind w:right="0"/>
            <w:jc w:val="center"/>
          </w:pPr>
          <w:r>
            <w:t>Página:</w:t>
          </w:r>
        </w:p>
      </w:tc>
    </w:tr>
    <w:tr w14:paraId="58BEE963" w14:textId="77777777" w:rsidTr="00B0439E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:rsidR="00D810A5" w14:paraId="5BDECC7A" w14:textId="77777777">
          <w:pPr>
            <w:pStyle w:val="Heading3"/>
          </w:pPr>
        </w:p>
      </w:tc>
      <w:tc>
        <w:tcPr>
          <w:tcW w:w="4602" w:type="dxa"/>
          <w:vMerge/>
          <w:tcBorders>
            <w:bottom w:val="single" w:sz="4" w:space="0" w:color="auto"/>
          </w:tcBorders>
          <w:vAlign w:val="center"/>
        </w:tcPr>
        <w:p w:rsidR="00D810A5" w14:paraId="0D573DCA" w14:textId="77777777">
          <w:pPr>
            <w:pStyle w:val="Header"/>
            <w:rPr>
              <w:sz w:val="28"/>
            </w:rPr>
          </w:pPr>
        </w:p>
      </w:tc>
      <w:tc>
        <w:tcPr>
          <w:tcW w:w="1843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:rsidR="00D810A5" w:rsidRPr="006A0341" w:rsidP="009671E8" w14:paraId="66EA1D36" w14:textId="4EB202D4">
          <w:pPr>
            <w:pStyle w:val="Header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 w:rsidR="00667955">
            <w:rPr>
              <w:rFonts w:cs="Arial"/>
              <w:bCs/>
            </w:rPr>
            <w:t>11/10/2023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1067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810A5" w:rsidRPr="006A0341" w:rsidP="009671E8" w14:paraId="3E6F8E9D" w14:textId="1403EE86">
          <w:pPr>
            <w:pStyle w:val="Header"/>
            <w:ind w:right="0"/>
            <w:jc w:val="center"/>
            <w:rPr>
              <w:bCs/>
            </w:rPr>
          </w:pP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PAGE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rFonts w:ascii="Arial" w:hAnsi="Arial"/>
              <w:bCs/>
              <w:lang w:val="pt-BR" w:eastAsia="pt-BR" w:bidi="ar-SA"/>
            </w:rPr>
            <w:t>23</w:t>
          </w:r>
          <w:r w:rsidRPr="006A0341">
            <w:rPr>
              <w:rStyle w:val="PageNumber"/>
              <w:bCs/>
            </w:rPr>
            <w:fldChar w:fldCharType="end"/>
          </w:r>
          <w:r w:rsidRPr="006A0341">
            <w:rPr>
              <w:rStyle w:val="PageNumber"/>
              <w:bCs/>
            </w:rPr>
            <w:t xml:space="preserve"> de </w:t>
          </w: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NUMPAGES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bCs/>
            </w:rPr>
            <w:t>23</w:t>
          </w:r>
          <w:r w:rsidRPr="006A0341">
            <w:rPr>
              <w:rStyle w:val="PageNumber"/>
              <w:bCs/>
            </w:rPr>
            <w:fldChar w:fldCharType="end"/>
          </w:r>
        </w:p>
      </w:tc>
    </w:tr>
    <w:tr w14:paraId="0C788D28" w14:textId="77777777" w:rsidTr="00B0439E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162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:rsidR="00D810A5" w:rsidRPr="00F23950" w:rsidP="0047048C" w14:paraId="2F0C5854" w14:textId="71D336BB">
          <w:pPr>
            <w:pStyle w:val="Header"/>
            <w:spacing w:line="360" w:lineRule="auto"/>
          </w:pPr>
          <w:r>
            <w:t xml:space="preserve">Título: </w:t>
          </w:r>
          <w:r w:rsidR="0080749D">
            <w:fldChar w:fldCharType="begin"/>
          </w:r>
          <w:r w:rsidR="0080749D">
            <w:instrText xml:space="preserve"> DOCVARIABLE  TITLE  \* MERGEFORMAT </w:instrText>
          </w:r>
          <w:r w:rsidR="0080749D">
            <w:fldChar w:fldCharType="separate"/>
          </w:r>
          <w:r w:rsidRPr="00667955" w:rsidR="00667955">
            <w:rPr>
              <w:bCs/>
            </w:rPr>
            <w:t>Substituição de isolador roldana em encabeçamento de redes</w:t>
          </w:r>
          <w:r w:rsidR="00667955">
            <w:t xml:space="preserve"> de BT cabo nu em manutenção de RD até 34,5 kV</w:t>
          </w:r>
          <w:r w:rsidR="0080749D">
            <w:fldChar w:fldCharType="end"/>
          </w:r>
        </w:p>
      </w:tc>
      <w:tc>
        <w:tcPr>
          <w:tcW w:w="1843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D810A5" w:rsidRPr="006A0341" w:rsidP="009671E8" w14:paraId="07A54E6F" w14:textId="77777777">
          <w:pPr>
            <w:pStyle w:val="Header"/>
            <w:ind w:right="-12"/>
            <w:jc w:val="center"/>
          </w:pPr>
          <w:r w:rsidRPr="006A0341">
            <w:t>Código:</w:t>
          </w: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D810A5" w:rsidRPr="006A0341" w:rsidP="009671E8" w14:paraId="6BBEA97A" w14:textId="77777777">
          <w:pPr>
            <w:pStyle w:val="Header"/>
            <w:ind w:right="0"/>
            <w:jc w:val="center"/>
          </w:pPr>
          <w:r w:rsidRPr="006A0341">
            <w:t>Revisão:</w:t>
          </w:r>
        </w:p>
      </w:tc>
    </w:tr>
    <w:tr w14:paraId="344BC3E5" w14:textId="77777777" w:rsidTr="00C41371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162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D810A5" w14:paraId="07CBF74D" w14:textId="77777777">
          <w:pPr>
            <w:pStyle w:val="Header"/>
            <w:jc w:val="left"/>
          </w:pPr>
        </w:p>
      </w:tc>
      <w:tc>
        <w:tcPr>
          <w:tcW w:w="184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D810A5" w:rsidRPr="006A0341" w:rsidP="00E53D5E" w14:paraId="36DAE831" w14:textId="27A7A36E">
          <w:pPr>
            <w:spacing w:line="360" w:lineRule="auto"/>
            <w:jc w:val="center"/>
            <w:rPr>
              <w:bCs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DOC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 w:rsidR="00667955">
            <w:rPr>
              <w:rStyle w:val="PageNumber"/>
              <w:bCs/>
              <w:sz w:val="20"/>
              <w:szCs w:val="20"/>
            </w:rPr>
            <w:t>POP.00489.EQTL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  <w:tc>
        <w:tcPr>
          <w:tcW w:w="1067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D810A5" w:rsidRPr="006A0341" w:rsidP="009671E8" w14:paraId="070A6184" w14:textId="4E70B3CC">
          <w:pPr>
            <w:jc w:val="center"/>
            <w:rPr>
              <w:sz w:val="20"/>
              <w:szCs w:val="20"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 w:rsidR="00667955">
            <w:rPr>
              <w:rStyle w:val="PageNumber"/>
              <w:bCs/>
              <w:sz w:val="20"/>
              <w:szCs w:val="20"/>
            </w:rPr>
            <w:t>01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</w:tr>
    <w:tr w14:paraId="65BAF908" w14:textId="77777777" w:rsidTr="00D810A5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9072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810A5" w:rsidP="0047048C" w14:paraId="668A6113" w14:textId="5AFBEFC0">
          <w:pPr>
            <w:rPr>
              <w:rStyle w:val="PageNumber"/>
              <w:bCs/>
              <w:sz w:val="20"/>
              <w:szCs w:val="20"/>
            </w:rPr>
          </w:pPr>
          <w:r w:rsidRPr="00C41371">
            <w:rPr>
              <w:rStyle w:val="PageNumber"/>
              <w:bCs/>
              <w:sz w:val="20"/>
              <w:szCs w:val="20"/>
            </w:rPr>
            <w:t xml:space="preserve">Classificação das Informações:    __ Público      </w:t>
          </w:r>
          <w:r w:rsidR="0047048C">
            <w:rPr>
              <w:rStyle w:val="PageNumber"/>
              <w:b/>
              <w:bCs/>
              <w:sz w:val="20"/>
              <w:szCs w:val="20"/>
            </w:rPr>
            <w:t>X</w:t>
          </w:r>
          <w:r w:rsidRPr="00C41371">
            <w:rPr>
              <w:rStyle w:val="PageNumber"/>
              <w:b/>
              <w:bCs/>
              <w:sz w:val="20"/>
              <w:szCs w:val="20"/>
            </w:rPr>
            <w:t xml:space="preserve"> </w:t>
          </w:r>
          <w:r w:rsidRPr="0047048C">
            <w:rPr>
              <w:rStyle w:val="PageNumber"/>
              <w:bCs/>
              <w:sz w:val="20"/>
              <w:szCs w:val="20"/>
            </w:rPr>
            <w:t xml:space="preserve">Interno </w:t>
          </w:r>
          <w:r w:rsidRPr="00C41371">
            <w:rPr>
              <w:rStyle w:val="PageNumber"/>
              <w:bCs/>
              <w:sz w:val="20"/>
              <w:szCs w:val="20"/>
            </w:rPr>
            <w:t xml:space="preserve">     __ Restrito      __ Confidencial</w:t>
          </w:r>
        </w:p>
      </w:tc>
    </w:tr>
  </w:tbl>
  <w:p w:rsidR="00D810A5" w14:paraId="59A6F1D8" w14:textId="1D7B36CB">
    <w:pPr>
      <w:pStyle w:val="Header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67955" w14:paraId="394CFAF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C6A636D"/>
    <w:multiLevelType w:val="hybridMultilevel"/>
    <w:tmpl w:val="20302872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18757483"/>
    <w:multiLevelType w:val="hybridMultilevel"/>
    <w:tmpl w:val="24229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229F0"/>
    <w:multiLevelType w:val="hybridMultilevel"/>
    <w:tmpl w:val="50089C1A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A6239"/>
    <w:multiLevelType w:val="hybridMultilevel"/>
    <w:tmpl w:val="CE483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54703"/>
    <w:multiLevelType w:val="hybridMultilevel"/>
    <w:tmpl w:val="E3D89600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A10434"/>
    <w:multiLevelType w:val="hybridMultilevel"/>
    <w:tmpl w:val="9F9488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908B2"/>
    <w:multiLevelType w:val="multilevel"/>
    <w:tmpl w:val="7D0493C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sz w:val="20"/>
        <w:szCs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>
    <w:nsid w:val="3226077E"/>
    <w:multiLevelType w:val="hybridMultilevel"/>
    <w:tmpl w:val="1CFC5266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4645C8"/>
    <w:multiLevelType w:val="hybridMultilevel"/>
    <w:tmpl w:val="33CEDB88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0A7419"/>
    <w:multiLevelType w:val="hybridMultilevel"/>
    <w:tmpl w:val="891C84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7838B5"/>
    <w:multiLevelType w:val="hybridMultilevel"/>
    <w:tmpl w:val="4ADE75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B267D7"/>
    <w:multiLevelType w:val="hybridMultilevel"/>
    <w:tmpl w:val="292E38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EC37D1"/>
    <w:multiLevelType w:val="hybridMultilevel"/>
    <w:tmpl w:val="F3DE26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05B2C7D"/>
    <w:multiLevelType w:val="hybridMultilevel"/>
    <w:tmpl w:val="FC1A2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190229"/>
    <w:multiLevelType w:val="hybridMultilevel"/>
    <w:tmpl w:val="1EE2465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2C427D1"/>
    <w:multiLevelType w:val="hybridMultilevel"/>
    <w:tmpl w:val="4E662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8E2D6F"/>
    <w:multiLevelType w:val="hybridMultilevel"/>
    <w:tmpl w:val="0A908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9642FF"/>
    <w:multiLevelType w:val="hybridMultilevel"/>
    <w:tmpl w:val="19BEEF2A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C30D57"/>
    <w:multiLevelType w:val="hybridMultilevel"/>
    <w:tmpl w:val="F9EEE1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4D45CD"/>
    <w:multiLevelType w:val="hybridMultilevel"/>
    <w:tmpl w:val="3DEA8E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64711B51"/>
    <w:multiLevelType w:val="hybridMultilevel"/>
    <w:tmpl w:val="CE808D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FD76CD"/>
    <w:multiLevelType w:val="hybridMultilevel"/>
    <w:tmpl w:val="AF909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>
    <w:nsid w:val="68443CCD"/>
    <w:multiLevelType w:val="hybridMultilevel"/>
    <w:tmpl w:val="695453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2C76A7"/>
    <w:multiLevelType w:val="hybridMultilevel"/>
    <w:tmpl w:val="5AF03B0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6506E1"/>
    <w:multiLevelType w:val="hybridMultilevel"/>
    <w:tmpl w:val="2FD8FE68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E71B8E"/>
    <w:multiLevelType w:val="hybridMultilevel"/>
    <w:tmpl w:val="79DA4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7F7A40"/>
    <w:multiLevelType w:val="hybridMultilevel"/>
    <w:tmpl w:val="7F72B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9F7630"/>
    <w:multiLevelType w:val="hybridMultilevel"/>
    <w:tmpl w:val="E62253BE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16"/>
  </w:num>
  <w:num w:numId="4">
    <w:abstractNumId w:val="19"/>
  </w:num>
  <w:num w:numId="5">
    <w:abstractNumId w:val="0"/>
  </w:num>
  <w:num w:numId="6">
    <w:abstractNumId w:val="15"/>
  </w:num>
  <w:num w:numId="7">
    <w:abstractNumId w:val="7"/>
  </w:num>
  <w:num w:numId="8">
    <w:abstractNumId w:val="3"/>
  </w:num>
  <w:num w:numId="9">
    <w:abstractNumId w:val="8"/>
    <w:lvlOverride w:ilvl="0">
      <w:startOverride w:val="4"/>
    </w:lvlOverride>
    <w:lvlOverride w:ilvl="1">
      <w:startOverride w:val="2"/>
    </w:lvlOverride>
  </w:num>
  <w:num w:numId="10">
    <w:abstractNumId w:val="11"/>
  </w:num>
  <w:num w:numId="11">
    <w:abstractNumId w:val="26"/>
  </w:num>
  <w:num w:numId="12">
    <w:abstractNumId w:val="13"/>
  </w:num>
  <w:num w:numId="13">
    <w:abstractNumId w:val="14"/>
  </w:num>
  <w:num w:numId="14">
    <w:abstractNumId w:val="8"/>
  </w:num>
  <w:num w:numId="15">
    <w:abstractNumId w:val="24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7"/>
  </w:num>
  <w:num w:numId="18">
    <w:abstractNumId w:val="25"/>
  </w:num>
  <w:num w:numId="19">
    <w:abstractNumId w:val="5"/>
  </w:num>
  <w:num w:numId="20">
    <w:abstractNumId w:val="2"/>
  </w:num>
  <w:num w:numId="21">
    <w:abstractNumId w:val="18"/>
  </w:num>
  <w:num w:numId="22">
    <w:abstractNumId w:val="30"/>
  </w:num>
  <w:num w:numId="23">
    <w:abstractNumId w:val="21"/>
  </w:num>
  <w:num w:numId="24">
    <w:abstractNumId w:val="31"/>
  </w:num>
  <w:num w:numId="25">
    <w:abstractNumId w:val="6"/>
  </w:num>
  <w:num w:numId="26">
    <w:abstractNumId w:val="4"/>
  </w:num>
  <w:num w:numId="27">
    <w:abstractNumId w:val="1"/>
  </w:num>
  <w:num w:numId="28">
    <w:abstractNumId w:val="20"/>
  </w:num>
  <w:num w:numId="29">
    <w:abstractNumId w:val="17"/>
  </w:num>
  <w:num w:numId="30">
    <w:abstractNumId w:val="12"/>
  </w:num>
  <w:num w:numId="31">
    <w:abstractNumId w:val="10"/>
  </w:num>
  <w:num w:numId="32">
    <w:abstractNumId w:val="32"/>
  </w:num>
  <w:num w:numId="33">
    <w:abstractNumId w:val="29"/>
  </w:num>
  <w:num w:numId="34">
    <w:abstractNumId w:val="9"/>
  </w:num>
  <w:num w:numId="35">
    <w:abstractNumId w:val="28"/>
  </w:num>
  <w:num w:numId="36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BD"/>
    <w:rsid w:val="0000182C"/>
    <w:rsid w:val="0000269E"/>
    <w:rsid w:val="000036D7"/>
    <w:rsid w:val="000053C5"/>
    <w:rsid w:val="0001541B"/>
    <w:rsid w:val="0002024D"/>
    <w:rsid w:val="00021AD5"/>
    <w:rsid w:val="0003352E"/>
    <w:rsid w:val="00035F94"/>
    <w:rsid w:val="000402BC"/>
    <w:rsid w:val="000479BD"/>
    <w:rsid w:val="000548E8"/>
    <w:rsid w:val="00057D01"/>
    <w:rsid w:val="0006243A"/>
    <w:rsid w:val="00066618"/>
    <w:rsid w:val="00067AFE"/>
    <w:rsid w:val="00074841"/>
    <w:rsid w:val="000846DC"/>
    <w:rsid w:val="00086FCB"/>
    <w:rsid w:val="00091AA3"/>
    <w:rsid w:val="00093898"/>
    <w:rsid w:val="00095AA5"/>
    <w:rsid w:val="00095AE9"/>
    <w:rsid w:val="00096818"/>
    <w:rsid w:val="000A1DED"/>
    <w:rsid w:val="000A38CB"/>
    <w:rsid w:val="000A3D3F"/>
    <w:rsid w:val="000B14BD"/>
    <w:rsid w:val="000B1A4E"/>
    <w:rsid w:val="000B54C0"/>
    <w:rsid w:val="000B6A83"/>
    <w:rsid w:val="000B6D37"/>
    <w:rsid w:val="000D043D"/>
    <w:rsid w:val="000D27C1"/>
    <w:rsid w:val="000D69FF"/>
    <w:rsid w:val="000E00AF"/>
    <w:rsid w:val="000E1E57"/>
    <w:rsid w:val="000E23FF"/>
    <w:rsid w:val="000E50B6"/>
    <w:rsid w:val="000E63D1"/>
    <w:rsid w:val="000F5115"/>
    <w:rsid w:val="000F5DDE"/>
    <w:rsid w:val="000F5FBD"/>
    <w:rsid w:val="00104B83"/>
    <w:rsid w:val="0010515E"/>
    <w:rsid w:val="001059C2"/>
    <w:rsid w:val="00105EFB"/>
    <w:rsid w:val="00110B84"/>
    <w:rsid w:val="00111410"/>
    <w:rsid w:val="001123FB"/>
    <w:rsid w:val="0011262F"/>
    <w:rsid w:val="0011515F"/>
    <w:rsid w:val="001158F1"/>
    <w:rsid w:val="00115EC3"/>
    <w:rsid w:val="00121CCC"/>
    <w:rsid w:val="00122A2A"/>
    <w:rsid w:val="00127F64"/>
    <w:rsid w:val="00131E7A"/>
    <w:rsid w:val="00137106"/>
    <w:rsid w:val="001422DD"/>
    <w:rsid w:val="0014365A"/>
    <w:rsid w:val="001444BD"/>
    <w:rsid w:val="0014608A"/>
    <w:rsid w:val="00146156"/>
    <w:rsid w:val="00147041"/>
    <w:rsid w:val="00147409"/>
    <w:rsid w:val="00152B7E"/>
    <w:rsid w:val="00153F58"/>
    <w:rsid w:val="00154837"/>
    <w:rsid w:val="00161E7E"/>
    <w:rsid w:val="00162E3A"/>
    <w:rsid w:val="00164187"/>
    <w:rsid w:val="00164828"/>
    <w:rsid w:val="001655AD"/>
    <w:rsid w:val="0016652D"/>
    <w:rsid w:val="00166B06"/>
    <w:rsid w:val="00171382"/>
    <w:rsid w:val="00185611"/>
    <w:rsid w:val="00192323"/>
    <w:rsid w:val="001938F2"/>
    <w:rsid w:val="001949BD"/>
    <w:rsid w:val="001A0404"/>
    <w:rsid w:val="001A0514"/>
    <w:rsid w:val="001A2043"/>
    <w:rsid w:val="001A79B7"/>
    <w:rsid w:val="001A7A11"/>
    <w:rsid w:val="001B1062"/>
    <w:rsid w:val="001B305E"/>
    <w:rsid w:val="001B56F3"/>
    <w:rsid w:val="001B65E4"/>
    <w:rsid w:val="001B74AC"/>
    <w:rsid w:val="001C37B0"/>
    <w:rsid w:val="001C4EBE"/>
    <w:rsid w:val="001C785E"/>
    <w:rsid w:val="001D1D07"/>
    <w:rsid w:val="001D4F47"/>
    <w:rsid w:val="001D5A65"/>
    <w:rsid w:val="001D5B68"/>
    <w:rsid w:val="001E46D1"/>
    <w:rsid w:val="001E4FCD"/>
    <w:rsid w:val="001E54DB"/>
    <w:rsid w:val="001F089E"/>
    <w:rsid w:val="001F0C36"/>
    <w:rsid w:val="0020256E"/>
    <w:rsid w:val="0020492A"/>
    <w:rsid w:val="00211732"/>
    <w:rsid w:val="00212B1F"/>
    <w:rsid w:val="00213BF1"/>
    <w:rsid w:val="00214D2A"/>
    <w:rsid w:val="002165E6"/>
    <w:rsid w:val="002178FC"/>
    <w:rsid w:val="00223CBB"/>
    <w:rsid w:val="002407C2"/>
    <w:rsid w:val="00242E82"/>
    <w:rsid w:val="00243ABA"/>
    <w:rsid w:val="002442F1"/>
    <w:rsid w:val="00244A9F"/>
    <w:rsid w:val="00247A81"/>
    <w:rsid w:val="00262C71"/>
    <w:rsid w:val="00263103"/>
    <w:rsid w:val="002704C5"/>
    <w:rsid w:val="00271397"/>
    <w:rsid w:val="002761ED"/>
    <w:rsid w:val="00276413"/>
    <w:rsid w:val="00276574"/>
    <w:rsid w:val="00277718"/>
    <w:rsid w:val="0027777B"/>
    <w:rsid w:val="00280C74"/>
    <w:rsid w:val="00284442"/>
    <w:rsid w:val="002848DB"/>
    <w:rsid w:val="002872D3"/>
    <w:rsid w:val="00290DD6"/>
    <w:rsid w:val="0029431F"/>
    <w:rsid w:val="002A1849"/>
    <w:rsid w:val="002A349F"/>
    <w:rsid w:val="002B0286"/>
    <w:rsid w:val="002B0D9F"/>
    <w:rsid w:val="002B1EDA"/>
    <w:rsid w:val="002B28C2"/>
    <w:rsid w:val="002C085F"/>
    <w:rsid w:val="002C09EA"/>
    <w:rsid w:val="002C18BF"/>
    <w:rsid w:val="002C1AD6"/>
    <w:rsid w:val="002C4925"/>
    <w:rsid w:val="002D2D2D"/>
    <w:rsid w:val="002D3879"/>
    <w:rsid w:val="002D5989"/>
    <w:rsid w:val="002D7254"/>
    <w:rsid w:val="002E0AAE"/>
    <w:rsid w:val="002E2EE8"/>
    <w:rsid w:val="002E37C1"/>
    <w:rsid w:val="002E7E35"/>
    <w:rsid w:val="002F188E"/>
    <w:rsid w:val="002F2347"/>
    <w:rsid w:val="002F246D"/>
    <w:rsid w:val="00300651"/>
    <w:rsid w:val="003036DA"/>
    <w:rsid w:val="00303755"/>
    <w:rsid w:val="00306A48"/>
    <w:rsid w:val="00307751"/>
    <w:rsid w:val="003107F2"/>
    <w:rsid w:val="003148ED"/>
    <w:rsid w:val="0031548C"/>
    <w:rsid w:val="00320A51"/>
    <w:rsid w:val="003215CE"/>
    <w:rsid w:val="00321BA7"/>
    <w:rsid w:val="0032459F"/>
    <w:rsid w:val="003271EE"/>
    <w:rsid w:val="0032743F"/>
    <w:rsid w:val="003361A5"/>
    <w:rsid w:val="00345504"/>
    <w:rsid w:val="0034664F"/>
    <w:rsid w:val="00347DD7"/>
    <w:rsid w:val="0035178B"/>
    <w:rsid w:val="003572D6"/>
    <w:rsid w:val="00364E50"/>
    <w:rsid w:val="0036556D"/>
    <w:rsid w:val="00366E62"/>
    <w:rsid w:val="00367D5D"/>
    <w:rsid w:val="00371CA8"/>
    <w:rsid w:val="003731D8"/>
    <w:rsid w:val="0037385D"/>
    <w:rsid w:val="00374D79"/>
    <w:rsid w:val="00374DF8"/>
    <w:rsid w:val="003779C5"/>
    <w:rsid w:val="003825C8"/>
    <w:rsid w:val="00383919"/>
    <w:rsid w:val="00384821"/>
    <w:rsid w:val="00387C6C"/>
    <w:rsid w:val="00394450"/>
    <w:rsid w:val="00395CE4"/>
    <w:rsid w:val="00397C0A"/>
    <w:rsid w:val="003A2C88"/>
    <w:rsid w:val="003A50FD"/>
    <w:rsid w:val="003A58A7"/>
    <w:rsid w:val="003A59B7"/>
    <w:rsid w:val="003B05B1"/>
    <w:rsid w:val="003B5BDD"/>
    <w:rsid w:val="003C1DA5"/>
    <w:rsid w:val="003C4EB3"/>
    <w:rsid w:val="003C55C9"/>
    <w:rsid w:val="003D09C3"/>
    <w:rsid w:val="003D19BC"/>
    <w:rsid w:val="003D1BA7"/>
    <w:rsid w:val="003D2B05"/>
    <w:rsid w:val="003D62FE"/>
    <w:rsid w:val="003D763D"/>
    <w:rsid w:val="003E08B9"/>
    <w:rsid w:val="003E0E4F"/>
    <w:rsid w:val="003E16D1"/>
    <w:rsid w:val="003E321B"/>
    <w:rsid w:val="003E4BA1"/>
    <w:rsid w:val="003E5873"/>
    <w:rsid w:val="003E68C1"/>
    <w:rsid w:val="003F3729"/>
    <w:rsid w:val="003F5831"/>
    <w:rsid w:val="003F6263"/>
    <w:rsid w:val="004005A7"/>
    <w:rsid w:val="004012FA"/>
    <w:rsid w:val="004016A5"/>
    <w:rsid w:val="00402A28"/>
    <w:rsid w:val="00405486"/>
    <w:rsid w:val="00405506"/>
    <w:rsid w:val="00405806"/>
    <w:rsid w:val="004122E4"/>
    <w:rsid w:val="00413464"/>
    <w:rsid w:val="004134A9"/>
    <w:rsid w:val="0041357C"/>
    <w:rsid w:val="004216B0"/>
    <w:rsid w:val="00421867"/>
    <w:rsid w:val="004232C7"/>
    <w:rsid w:val="00424D0E"/>
    <w:rsid w:val="00426A1C"/>
    <w:rsid w:val="00426AF0"/>
    <w:rsid w:val="004337BF"/>
    <w:rsid w:val="004360CC"/>
    <w:rsid w:val="00437553"/>
    <w:rsid w:val="00437742"/>
    <w:rsid w:val="00440ED2"/>
    <w:rsid w:val="00441755"/>
    <w:rsid w:val="00443276"/>
    <w:rsid w:val="00444A34"/>
    <w:rsid w:val="00444DED"/>
    <w:rsid w:val="0044621A"/>
    <w:rsid w:val="00447054"/>
    <w:rsid w:val="00450F32"/>
    <w:rsid w:val="004513A0"/>
    <w:rsid w:val="00452F72"/>
    <w:rsid w:val="0045308C"/>
    <w:rsid w:val="004551F3"/>
    <w:rsid w:val="0045646F"/>
    <w:rsid w:val="0045685C"/>
    <w:rsid w:val="004575EA"/>
    <w:rsid w:val="00457CDF"/>
    <w:rsid w:val="00460F06"/>
    <w:rsid w:val="0046377C"/>
    <w:rsid w:val="0047048C"/>
    <w:rsid w:val="0047185A"/>
    <w:rsid w:val="00472D5C"/>
    <w:rsid w:val="00474235"/>
    <w:rsid w:val="00475EB0"/>
    <w:rsid w:val="00476542"/>
    <w:rsid w:val="004778BB"/>
    <w:rsid w:val="004803FB"/>
    <w:rsid w:val="00493212"/>
    <w:rsid w:val="00494A4C"/>
    <w:rsid w:val="00495926"/>
    <w:rsid w:val="00496DE4"/>
    <w:rsid w:val="0049768A"/>
    <w:rsid w:val="004A0ED6"/>
    <w:rsid w:val="004A3D2C"/>
    <w:rsid w:val="004B58D3"/>
    <w:rsid w:val="004C05B0"/>
    <w:rsid w:val="004C2E39"/>
    <w:rsid w:val="004C3344"/>
    <w:rsid w:val="004C6326"/>
    <w:rsid w:val="004D40AA"/>
    <w:rsid w:val="004D5316"/>
    <w:rsid w:val="004F0C3C"/>
    <w:rsid w:val="004F1EC1"/>
    <w:rsid w:val="004F4B3A"/>
    <w:rsid w:val="004F4D72"/>
    <w:rsid w:val="004F79E4"/>
    <w:rsid w:val="004F7AAB"/>
    <w:rsid w:val="004F7B23"/>
    <w:rsid w:val="005001C1"/>
    <w:rsid w:val="00500EDF"/>
    <w:rsid w:val="00501B7C"/>
    <w:rsid w:val="0050326D"/>
    <w:rsid w:val="005034D8"/>
    <w:rsid w:val="00503662"/>
    <w:rsid w:val="00505D4D"/>
    <w:rsid w:val="00505F3C"/>
    <w:rsid w:val="0050665E"/>
    <w:rsid w:val="00506840"/>
    <w:rsid w:val="005110D8"/>
    <w:rsid w:val="00513F44"/>
    <w:rsid w:val="00516DF4"/>
    <w:rsid w:val="00516FB4"/>
    <w:rsid w:val="00517B0C"/>
    <w:rsid w:val="005201A2"/>
    <w:rsid w:val="00523447"/>
    <w:rsid w:val="00524962"/>
    <w:rsid w:val="0052737F"/>
    <w:rsid w:val="00535FCE"/>
    <w:rsid w:val="0054164C"/>
    <w:rsid w:val="005440A6"/>
    <w:rsid w:val="00544D1B"/>
    <w:rsid w:val="005450C7"/>
    <w:rsid w:val="0054612F"/>
    <w:rsid w:val="00551B2A"/>
    <w:rsid w:val="00552A36"/>
    <w:rsid w:val="00553884"/>
    <w:rsid w:val="005553D4"/>
    <w:rsid w:val="00555979"/>
    <w:rsid w:val="00557126"/>
    <w:rsid w:val="00564E99"/>
    <w:rsid w:val="00571A58"/>
    <w:rsid w:val="00571D5F"/>
    <w:rsid w:val="005722D5"/>
    <w:rsid w:val="0057236B"/>
    <w:rsid w:val="00572BE8"/>
    <w:rsid w:val="005738F3"/>
    <w:rsid w:val="00582C5C"/>
    <w:rsid w:val="00585457"/>
    <w:rsid w:val="005917F6"/>
    <w:rsid w:val="00595C70"/>
    <w:rsid w:val="00596841"/>
    <w:rsid w:val="005973BA"/>
    <w:rsid w:val="005A5F4C"/>
    <w:rsid w:val="005A6B92"/>
    <w:rsid w:val="005B66E4"/>
    <w:rsid w:val="005C5096"/>
    <w:rsid w:val="005C516A"/>
    <w:rsid w:val="005C6BCE"/>
    <w:rsid w:val="005D15EA"/>
    <w:rsid w:val="005D630C"/>
    <w:rsid w:val="005D7F7B"/>
    <w:rsid w:val="005E1054"/>
    <w:rsid w:val="005E1CD5"/>
    <w:rsid w:val="005E360A"/>
    <w:rsid w:val="005E3B98"/>
    <w:rsid w:val="005E696A"/>
    <w:rsid w:val="005F1A4C"/>
    <w:rsid w:val="005F2379"/>
    <w:rsid w:val="00600708"/>
    <w:rsid w:val="006011E5"/>
    <w:rsid w:val="00612EE2"/>
    <w:rsid w:val="00616E74"/>
    <w:rsid w:val="006204EB"/>
    <w:rsid w:val="00621171"/>
    <w:rsid w:val="00623540"/>
    <w:rsid w:val="006322F4"/>
    <w:rsid w:val="00632376"/>
    <w:rsid w:val="0064290E"/>
    <w:rsid w:val="006429F0"/>
    <w:rsid w:val="006442A9"/>
    <w:rsid w:val="006504F4"/>
    <w:rsid w:val="00657164"/>
    <w:rsid w:val="00660ECA"/>
    <w:rsid w:val="006675B9"/>
    <w:rsid w:val="00667955"/>
    <w:rsid w:val="0067130D"/>
    <w:rsid w:val="006744FD"/>
    <w:rsid w:val="0067496D"/>
    <w:rsid w:val="0067498D"/>
    <w:rsid w:val="0067591B"/>
    <w:rsid w:val="00680D59"/>
    <w:rsid w:val="00684F0C"/>
    <w:rsid w:val="00685630"/>
    <w:rsid w:val="006A0341"/>
    <w:rsid w:val="006A1994"/>
    <w:rsid w:val="006A19BD"/>
    <w:rsid w:val="006A2B61"/>
    <w:rsid w:val="006A5DE1"/>
    <w:rsid w:val="006A655D"/>
    <w:rsid w:val="006A79FB"/>
    <w:rsid w:val="006B3101"/>
    <w:rsid w:val="006B3B50"/>
    <w:rsid w:val="006C7E6D"/>
    <w:rsid w:val="006D141E"/>
    <w:rsid w:val="006D559A"/>
    <w:rsid w:val="006E134E"/>
    <w:rsid w:val="006E4413"/>
    <w:rsid w:val="006E4699"/>
    <w:rsid w:val="006F09D1"/>
    <w:rsid w:val="006F7B3D"/>
    <w:rsid w:val="00700C4A"/>
    <w:rsid w:val="0070146D"/>
    <w:rsid w:val="007036BF"/>
    <w:rsid w:val="00706D67"/>
    <w:rsid w:val="00713578"/>
    <w:rsid w:val="007148F2"/>
    <w:rsid w:val="007241FA"/>
    <w:rsid w:val="007255B4"/>
    <w:rsid w:val="007308C0"/>
    <w:rsid w:val="00732367"/>
    <w:rsid w:val="007343D7"/>
    <w:rsid w:val="00741D36"/>
    <w:rsid w:val="00742199"/>
    <w:rsid w:val="0074327E"/>
    <w:rsid w:val="00744541"/>
    <w:rsid w:val="00745640"/>
    <w:rsid w:val="00752A82"/>
    <w:rsid w:val="00755AC9"/>
    <w:rsid w:val="007600E5"/>
    <w:rsid w:val="00762997"/>
    <w:rsid w:val="0076421D"/>
    <w:rsid w:val="0077052D"/>
    <w:rsid w:val="007718AA"/>
    <w:rsid w:val="007719FA"/>
    <w:rsid w:val="0077474D"/>
    <w:rsid w:val="007803BB"/>
    <w:rsid w:val="007803E1"/>
    <w:rsid w:val="0078058D"/>
    <w:rsid w:val="007866A0"/>
    <w:rsid w:val="0079014C"/>
    <w:rsid w:val="00792083"/>
    <w:rsid w:val="00793122"/>
    <w:rsid w:val="00797AAB"/>
    <w:rsid w:val="007A0F8F"/>
    <w:rsid w:val="007B028A"/>
    <w:rsid w:val="007B1209"/>
    <w:rsid w:val="007B5E55"/>
    <w:rsid w:val="007B70B4"/>
    <w:rsid w:val="007B7508"/>
    <w:rsid w:val="007C4C2E"/>
    <w:rsid w:val="007C5E67"/>
    <w:rsid w:val="007D0A17"/>
    <w:rsid w:val="007E32D7"/>
    <w:rsid w:val="007E3ADB"/>
    <w:rsid w:val="007E3C96"/>
    <w:rsid w:val="007E66A0"/>
    <w:rsid w:val="007F030D"/>
    <w:rsid w:val="007F12BA"/>
    <w:rsid w:val="007F1419"/>
    <w:rsid w:val="007F2D99"/>
    <w:rsid w:val="0080102F"/>
    <w:rsid w:val="008019F2"/>
    <w:rsid w:val="00802690"/>
    <w:rsid w:val="008033A8"/>
    <w:rsid w:val="00803CE3"/>
    <w:rsid w:val="0080413F"/>
    <w:rsid w:val="0080749D"/>
    <w:rsid w:val="0081104A"/>
    <w:rsid w:val="00812315"/>
    <w:rsid w:val="00812860"/>
    <w:rsid w:val="00812A7C"/>
    <w:rsid w:val="00816801"/>
    <w:rsid w:val="008233A8"/>
    <w:rsid w:val="008257CD"/>
    <w:rsid w:val="008262E3"/>
    <w:rsid w:val="0083259E"/>
    <w:rsid w:val="00837E6A"/>
    <w:rsid w:val="008410FE"/>
    <w:rsid w:val="008422DB"/>
    <w:rsid w:val="00843AF0"/>
    <w:rsid w:val="00844500"/>
    <w:rsid w:val="008518F2"/>
    <w:rsid w:val="008528B2"/>
    <w:rsid w:val="00856763"/>
    <w:rsid w:val="0086270F"/>
    <w:rsid w:val="0087230A"/>
    <w:rsid w:val="00873A88"/>
    <w:rsid w:val="0087443A"/>
    <w:rsid w:val="00881C85"/>
    <w:rsid w:val="00881DF0"/>
    <w:rsid w:val="00887C00"/>
    <w:rsid w:val="00891C63"/>
    <w:rsid w:val="008A1DA7"/>
    <w:rsid w:val="008B46E6"/>
    <w:rsid w:val="008B48D9"/>
    <w:rsid w:val="008B61D6"/>
    <w:rsid w:val="008C3073"/>
    <w:rsid w:val="008D0DB6"/>
    <w:rsid w:val="008D2F7E"/>
    <w:rsid w:val="008D3FB7"/>
    <w:rsid w:val="008D5788"/>
    <w:rsid w:val="008D63A4"/>
    <w:rsid w:val="008E012B"/>
    <w:rsid w:val="008E3A15"/>
    <w:rsid w:val="008E4560"/>
    <w:rsid w:val="008E58E7"/>
    <w:rsid w:val="008E6118"/>
    <w:rsid w:val="008F6A33"/>
    <w:rsid w:val="008F7AFD"/>
    <w:rsid w:val="00900EE9"/>
    <w:rsid w:val="00904A9D"/>
    <w:rsid w:val="009101F2"/>
    <w:rsid w:val="009216AF"/>
    <w:rsid w:val="0092180C"/>
    <w:rsid w:val="009220F4"/>
    <w:rsid w:val="00922CF9"/>
    <w:rsid w:val="009261AF"/>
    <w:rsid w:val="009261D6"/>
    <w:rsid w:val="00932ABC"/>
    <w:rsid w:val="009345B1"/>
    <w:rsid w:val="00934E0D"/>
    <w:rsid w:val="00940A71"/>
    <w:rsid w:val="00944AD6"/>
    <w:rsid w:val="00951FC9"/>
    <w:rsid w:val="00955991"/>
    <w:rsid w:val="00957B37"/>
    <w:rsid w:val="009671E8"/>
    <w:rsid w:val="00967604"/>
    <w:rsid w:val="009677BF"/>
    <w:rsid w:val="00971DA7"/>
    <w:rsid w:val="00974A2B"/>
    <w:rsid w:val="0097558A"/>
    <w:rsid w:val="00976327"/>
    <w:rsid w:val="0097737D"/>
    <w:rsid w:val="00977B14"/>
    <w:rsid w:val="00982684"/>
    <w:rsid w:val="009845FD"/>
    <w:rsid w:val="00984CAB"/>
    <w:rsid w:val="009879C6"/>
    <w:rsid w:val="009934BF"/>
    <w:rsid w:val="009A3D21"/>
    <w:rsid w:val="009A6325"/>
    <w:rsid w:val="009A6647"/>
    <w:rsid w:val="009A7618"/>
    <w:rsid w:val="009B1705"/>
    <w:rsid w:val="009C420E"/>
    <w:rsid w:val="009C450A"/>
    <w:rsid w:val="009C4989"/>
    <w:rsid w:val="009D059F"/>
    <w:rsid w:val="009D3F54"/>
    <w:rsid w:val="009D7CFB"/>
    <w:rsid w:val="009E4502"/>
    <w:rsid w:val="009E7171"/>
    <w:rsid w:val="009E737A"/>
    <w:rsid w:val="009F377A"/>
    <w:rsid w:val="009F5119"/>
    <w:rsid w:val="009F7A6A"/>
    <w:rsid w:val="00A05DFB"/>
    <w:rsid w:val="00A07DE2"/>
    <w:rsid w:val="00A13424"/>
    <w:rsid w:val="00A13F00"/>
    <w:rsid w:val="00A23937"/>
    <w:rsid w:val="00A25414"/>
    <w:rsid w:val="00A300D1"/>
    <w:rsid w:val="00A32E38"/>
    <w:rsid w:val="00A361E0"/>
    <w:rsid w:val="00A40AEB"/>
    <w:rsid w:val="00A423CA"/>
    <w:rsid w:val="00A43533"/>
    <w:rsid w:val="00A444BC"/>
    <w:rsid w:val="00A45ED8"/>
    <w:rsid w:val="00A52DD9"/>
    <w:rsid w:val="00A629DD"/>
    <w:rsid w:val="00A63197"/>
    <w:rsid w:val="00A63D11"/>
    <w:rsid w:val="00A63E34"/>
    <w:rsid w:val="00A643FD"/>
    <w:rsid w:val="00A6568D"/>
    <w:rsid w:val="00A67DCE"/>
    <w:rsid w:val="00A70699"/>
    <w:rsid w:val="00A73617"/>
    <w:rsid w:val="00A740B7"/>
    <w:rsid w:val="00A76D1B"/>
    <w:rsid w:val="00A76E1D"/>
    <w:rsid w:val="00A82732"/>
    <w:rsid w:val="00A84856"/>
    <w:rsid w:val="00A8488B"/>
    <w:rsid w:val="00A8651C"/>
    <w:rsid w:val="00A90C27"/>
    <w:rsid w:val="00AA0952"/>
    <w:rsid w:val="00AA1D0D"/>
    <w:rsid w:val="00AA2686"/>
    <w:rsid w:val="00AA3E31"/>
    <w:rsid w:val="00AA5678"/>
    <w:rsid w:val="00AB2B52"/>
    <w:rsid w:val="00AB3185"/>
    <w:rsid w:val="00AB3DBB"/>
    <w:rsid w:val="00AB6158"/>
    <w:rsid w:val="00AB6838"/>
    <w:rsid w:val="00AB6E3B"/>
    <w:rsid w:val="00AC70F4"/>
    <w:rsid w:val="00AD5CBD"/>
    <w:rsid w:val="00AD7DE7"/>
    <w:rsid w:val="00AE0968"/>
    <w:rsid w:val="00AE31A2"/>
    <w:rsid w:val="00AE5923"/>
    <w:rsid w:val="00AF190B"/>
    <w:rsid w:val="00AF3374"/>
    <w:rsid w:val="00AF34DE"/>
    <w:rsid w:val="00AF64C9"/>
    <w:rsid w:val="00B01A3D"/>
    <w:rsid w:val="00B0439E"/>
    <w:rsid w:val="00B1066B"/>
    <w:rsid w:val="00B12AF2"/>
    <w:rsid w:val="00B12DC5"/>
    <w:rsid w:val="00B12FD3"/>
    <w:rsid w:val="00B25F57"/>
    <w:rsid w:val="00B260FB"/>
    <w:rsid w:val="00B26CE5"/>
    <w:rsid w:val="00B305A8"/>
    <w:rsid w:val="00B30C12"/>
    <w:rsid w:val="00B32179"/>
    <w:rsid w:val="00B329D1"/>
    <w:rsid w:val="00B33296"/>
    <w:rsid w:val="00B3383A"/>
    <w:rsid w:val="00B3415E"/>
    <w:rsid w:val="00B366AB"/>
    <w:rsid w:val="00B5068E"/>
    <w:rsid w:val="00B5631B"/>
    <w:rsid w:val="00B56DEA"/>
    <w:rsid w:val="00B6109E"/>
    <w:rsid w:val="00B723AC"/>
    <w:rsid w:val="00B72C4E"/>
    <w:rsid w:val="00B74249"/>
    <w:rsid w:val="00B806CB"/>
    <w:rsid w:val="00B821AA"/>
    <w:rsid w:val="00B83978"/>
    <w:rsid w:val="00B84C12"/>
    <w:rsid w:val="00B855D6"/>
    <w:rsid w:val="00B87E3A"/>
    <w:rsid w:val="00B912B2"/>
    <w:rsid w:val="00B918F1"/>
    <w:rsid w:val="00B93AEC"/>
    <w:rsid w:val="00B97E7F"/>
    <w:rsid w:val="00BA34DA"/>
    <w:rsid w:val="00BB1193"/>
    <w:rsid w:val="00BB17C4"/>
    <w:rsid w:val="00BB228C"/>
    <w:rsid w:val="00BB613D"/>
    <w:rsid w:val="00BC09FF"/>
    <w:rsid w:val="00BC443B"/>
    <w:rsid w:val="00BC70E9"/>
    <w:rsid w:val="00BD129F"/>
    <w:rsid w:val="00BD2DBE"/>
    <w:rsid w:val="00BD5B34"/>
    <w:rsid w:val="00BE0A8B"/>
    <w:rsid w:val="00BE3D7E"/>
    <w:rsid w:val="00BE553B"/>
    <w:rsid w:val="00BF0490"/>
    <w:rsid w:val="00BF0A3C"/>
    <w:rsid w:val="00BF195C"/>
    <w:rsid w:val="00BF4302"/>
    <w:rsid w:val="00BF4AF6"/>
    <w:rsid w:val="00BF58F7"/>
    <w:rsid w:val="00C0280F"/>
    <w:rsid w:val="00C03860"/>
    <w:rsid w:val="00C102A6"/>
    <w:rsid w:val="00C12A7B"/>
    <w:rsid w:val="00C175B2"/>
    <w:rsid w:val="00C2054F"/>
    <w:rsid w:val="00C23EDC"/>
    <w:rsid w:val="00C2744E"/>
    <w:rsid w:val="00C27E9C"/>
    <w:rsid w:val="00C31078"/>
    <w:rsid w:val="00C324C9"/>
    <w:rsid w:val="00C34408"/>
    <w:rsid w:val="00C35325"/>
    <w:rsid w:val="00C40B3D"/>
    <w:rsid w:val="00C4111D"/>
    <w:rsid w:val="00C41371"/>
    <w:rsid w:val="00C4447B"/>
    <w:rsid w:val="00C51607"/>
    <w:rsid w:val="00C5226E"/>
    <w:rsid w:val="00C52646"/>
    <w:rsid w:val="00C540BF"/>
    <w:rsid w:val="00C5563C"/>
    <w:rsid w:val="00C6048F"/>
    <w:rsid w:val="00C64319"/>
    <w:rsid w:val="00C6681B"/>
    <w:rsid w:val="00C676BA"/>
    <w:rsid w:val="00C67D2D"/>
    <w:rsid w:val="00C67E50"/>
    <w:rsid w:val="00C70098"/>
    <w:rsid w:val="00C71BDA"/>
    <w:rsid w:val="00C724A1"/>
    <w:rsid w:val="00C77C35"/>
    <w:rsid w:val="00C835E2"/>
    <w:rsid w:val="00C84BB5"/>
    <w:rsid w:val="00C84F75"/>
    <w:rsid w:val="00C90E0C"/>
    <w:rsid w:val="00C92B8B"/>
    <w:rsid w:val="00C93D4C"/>
    <w:rsid w:val="00C94843"/>
    <w:rsid w:val="00C94AF5"/>
    <w:rsid w:val="00CA1B21"/>
    <w:rsid w:val="00CA4402"/>
    <w:rsid w:val="00CA7627"/>
    <w:rsid w:val="00CB2E94"/>
    <w:rsid w:val="00CB5FC8"/>
    <w:rsid w:val="00CB7B4C"/>
    <w:rsid w:val="00CC7368"/>
    <w:rsid w:val="00CD08A1"/>
    <w:rsid w:val="00CD2B00"/>
    <w:rsid w:val="00CD3C75"/>
    <w:rsid w:val="00CD55CF"/>
    <w:rsid w:val="00CD601A"/>
    <w:rsid w:val="00CE0FE4"/>
    <w:rsid w:val="00CE1294"/>
    <w:rsid w:val="00CE5D14"/>
    <w:rsid w:val="00CF1662"/>
    <w:rsid w:val="00CF523E"/>
    <w:rsid w:val="00CF55B2"/>
    <w:rsid w:val="00CF5A67"/>
    <w:rsid w:val="00CF5DD8"/>
    <w:rsid w:val="00CF60A6"/>
    <w:rsid w:val="00CF7E94"/>
    <w:rsid w:val="00D01C11"/>
    <w:rsid w:val="00D01DF5"/>
    <w:rsid w:val="00D038E0"/>
    <w:rsid w:val="00D0586D"/>
    <w:rsid w:val="00D05D75"/>
    <w:rsid w:val="00D05F41"/>
    <w:rsid w:val="00D17A96"/>
    <w:rsid w:val="00D17A9F"/>
    <w:rsid w:val="00D23597"/>
    <w:rsid w:val="00D248F3"/>
    <w:rsid w:val="00D258D6"/>
    <w:rsid w:val="00D35A0A"/>
    <w:rsid w:val="00D37EBF"/>
    <w:rsid w:val="00D404C3"/>
    <w:rsid w:val="00D40BF7"/>
    <w:rsid w:val="00D412D2"/>
    <w:rsid w:val="00D41AA7"/>
    <w:rsid w:val="00D41FDD"/>
    <w:rsid w:val="00D4324B"/>
    <w:rsid w:val="00D43348"/>
    <w:rsid w:val="00D44D15"/>
    <w:rsid w:val="00D4761E"/>
    <w:rsid w:val="00D542CE"/>
    <w:rsid w:val="00D5496C"/>
    <w:rsid w:val="00D5613C"/>
    <w:rsid w:val="00D565C2"/>
    <w:rsid w:val="00D56F7E"/>
    <w:rsid w:val="00D621D6"/>
    <w:rsid w:val="00D63884"/>
    <w:rsid w:val="00D64578"/>
    <w:rsid w:val="00D64C38"/>
    <w:rsid w:val="00D65383"/>
    <w:rsid w:val="00D70CEB"/>
    <w:rsid w:val="00D7336D"/>
    <w:rsid w:val="00D735F3"/>
    <w:rsid w:val="00D74D7F"/>
    <w:rsid w:val="00D75C0D"/>
    <w:rsid w:val="00D810A5"/>
    <w:rsid w:val="00D8208D"/>
    <w:rsid w:val="00D86913"/>
    <w:rsid w:val="00D917EC"/>
    <w:rsid w:val="00D92B21"/>
    <w:rsid w:val="00D95D49"/>
    <w:rsid w:val="00DA05E6"/>
    <w:rsid w:val="00DA21B8"/>
    <w:rsid w:val="00DA3F63"/>
    <w:rsid w:val="00DA689E"/>
    <w:rsid w:val="00DA7470"/>
    <w:rsid w:val="00DB0965"/>
    <w:rsid w:val="00DC4804"/>
    <w:rsid w:val="00DC650F"/>
    <w:rsid w:val="00DC6DE6"/>
    <w:rsid w:val="00DC7E93"/>
    <w:rsid w:val="00DD5304"/>
    <w:rsid w:val="00DE5DD8"/>
    <w:rsid w:val="00DE6FB9"/>
    <w:rsid w:val="00DF0E68"/>
    <w:rsid w:val="00DF73E8"/>
    <w:rsid w:val="00E057C0"/>
    <w:rsid w:val="00E0771B"/>
    <w:rsid w:val="00E115BD"/>
    <w:rsid w:val="00E15F9C"/>
    <w:rsid w:val="00E1786F"/>
    <w:rsid w:val="00E2109F"/>
    <w:rsid w:val="00E2188F"/>
    <w:rsid w:val="00E2534C"/>
    <w:rsid w:val="00E25CCD"/>
    <w:rsid w:val="00E26903"/>
    <w:rsid w:val="00E33F9B"/>
    <w:rsid w:val="00E3427C"/>
    <w:rsid w:val="00E347A4"/>
    <w:rsid w:val="00E353BD"/>
    <w:rsid w:val="00E37C87"/>
    <w:rsid w:val="00E45D79"/>
    <w:rsid w:val="00E53D5E"/>
    <w:rsid w:val="00E61DC1"/>
    <w:rsid w:val="00E61F8D"/>
    <w:rsid w:val="00E6201A"/>
    <w:rsid w:val="00E67988"/>
    <w:rsid w:val="00E7217D"/>
    <w:rsid w:val="00E74658"/>
    <w:rsid w:val="00E83B3A"/>
    <w:rsid w:val="00E84BAA"/>
    <w:rsid w:val="00E84BB2"/>
    <w:rsid w:val="00E84EBB"/>
    <w:rsid w:val="00E904BF"/>
    <w:rsid w:val="00E90A77"/>
    <w:rsid w:val="00E927EB"/>
    <w:rsid w:val="00E92B31"/>
    <w:rsid w:val="00E93405"/>
    <w:rsid w:val="00EA14D5"/>
    <w:rsid w:val="00EA27B4"/>
    <w:rsid w:val="00EA542B"/>
    <w:rsid w:val="00EB0E31"/>
    <w:rsid w:val="00EB6242"/>
    <w:rsid w:val="00EC2003"/>
    <w:rsid w:val="00EC6854"/>
    <w:rsid w:val="00ED416F"/>
    <w:rsid w:val="00EE052F"/>
    <w:rsid w:val="00EE19C2"/>
    <w:rsid w:val="00EE1A4C"/>
    <w:rsid w:val="00EE2744"/>
    <w:rsid w:val="00EE29DC"/>
    <w:rsid w:val="00EE6F11"/>
    <w:rsid w:val="00EF20C4"/>
    <w:rsid w:val="00F007D9"/>
    <w:rsid w:val="00F067E7"/>
    <w:rsid w:val="00F07640"/>
    <w:rsid w:val="00F160EB"/>
    <w:rsid w:val="00F16170"/>
    <w:rsid w:val="00F20140"/>
    <w:rsid w:val="00F2106B"/>
    <w:rsid w:val="00F23950"/>
    <w:rsid w:val="00F339CF"/>
    <w:rsid w:val="00F349FD"/>
    <w:rsid w:val="00F35521"/>
    <w:rsid w:val="00F4115A"/>
    <w:rsid w:val="00F430C2"/>
    <w:rsid w:val="00F46740"/>
    <w:rsid w:val="00F47708"/>
    <w:rsid w:val="00F52092"/>
    <w:rsid w:val="00F53C98"/>
    <w:rsid w:val="00F54842"/>
    <w:rsid w:val="00F563D5"/>
    <w:rsid w:val="00F63B4B"/>
    <w:rsid w:val="00F64681"/>
    <w:rsid w:val="00F661D3"/>
    <w:rsid w:val="00F7109C"/>
    <w:rsid w:val="00F761C8"/>
    <w:rsid w:val="00F7692C"/>
    <w:rsid w:val="00F774BC"/>
    <w:rsid w:val="00F805B7"/>
    <w:rsid w:val="00F84552"/>
    <w:rsid w:val="00F86206"/>
    <w:rsid w:val="00F87BF5"/>
    <w:rsid w:val="00F91499"/>
    <w:rsid w:val="00F9279D"/>
    <w:rsid w:val="00F9766F"/>
    <w:rsid w:val="00FA230A"/>
    <w:rsid w:val="00FA2E6F"/>
    <w:rsid w:val="00FA425C"/>
    <w:rsid w:val="00FA52EE"/>
    <w:rsid w:val="00FA6A4D"/>
    <w:rsid w:val="00FA7DB0"/>
    <w:rsid w:val="00FB059F"/>
    <w:rsid w:val="00FB2E46"/>
    <w:rsid w:val="00FC00EF"/>
    <w:rsid w:val="00FC6AD9"/>
    <w:rsid w:val="00FC71AB"/>
    <w:rsid w:val="00FC7465"/>
    <w:rsid w:val="00FD6EE3"/>
    <w:rsid w:val="00FE31D9"/>
    <w:rsid w:val="00FE6BE4"/>
    <w:rsid w:val="00FE6E0F"/>
    <w:rsid w:val="00FF06B4"/>
    <w:rsid w:val="00FF1B90"/>
    <w:rsid w:val="00FF2A8C"/>
    <w:rsid w:val="00FF5359"/>
  </w:rsids>
  <w:docVars>
    <w:docVar w:name="APPROVER" w:val="Rodney Pereira Menderico Junior"/>
    <w:docVar w:name="APROVADOR-02" w:val="Rodney Pereira Menderico Junior - Executiva de Manutenção RD Norte"/>
    <w:docVar w:name="CLASSIFIC" w:val="-"/>
    <w:docVar w:name="CONSENT" w:val="Qualidade"/>
    <w:docVar w:name="DATEREV" w:val="11/10/2023"/>
    <w:docVar w:name="DOC" w:val="POP.00489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Substituição de isolador roldana em encabeçamento de redes de BT cabo nu em manutenção de RD até 34,5 kV"/>
    <w:docVar w:name="TITULO" w:val="Gestão de Instrumentos Normativos"/>
  </w:docVars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0519CFF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C88"/>
    <w:pPr>
      <w:spacing w:before="100" w:after="100"/>
    </w:pPr>
    <w:rPr>
      <w:rFonts w:ascii="Arial" w:hAnsi="Arial"/>
      <w:sz w:val="22"/>
      <w:szCs w:val="24"/>
    </w:rPr>
  </w:style>
  <w:style w:type="paragraph" w:styleId="Heading1">
    <w:name w:val="heading 1"/>
    <w:next w:val="Normal"/>
    <w:link w:val="Ttulo1Char"/>
    <w:qFormat/>
    <w:pPr>
      <w:keepNext/>
      <w:numPr>
        <w:numId w:val="1"/>
      </w:numPr>
      <w:spacing w:before="200" w:after="200"/>
      <w:outlineLvl w:val="0"/>
    </w:pPr>
    <w:rPr>
      <w:rFonts w:ascii="Arial" w:hAnsi="Arial" w:cs="Arial"/>
      <w:b/>
      <w:bCs/>
      <w:smallCaps/>
      <w:sz w:val="22"/>
    </w:rPr>
  </w:style>
  <w:style w:type="paragraph" w:styleId="Heading2">
    <w:name w:val="heading 2"/>
    <w:next w:val="Normal"/>
    <w:link w:val="Ttulo2Char"/>
    <w:qFormat/>
    <w:pPr>
      <w:keepNext/>
      <w:numPr>
        <w:ilvl w:val="1"/>
        <w:numId w:val="1"/>
      </w:numPr>
      <w:spacing w:before="200" w:after="200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next w:val="Normal"/>
    <w:qFormat/>
    <w:pPr>
      <w:keepNext/>
      <w:numPr>
        <w:ilvl w:val="2"/>
        <w:numId w:val="1"/>
      </w:numPr>
      <w:spacing w:before="200" w:after="200"/>
      <w:jc w:val="both"/>
      <w:outlineLvl w:val="2"/>
    </w:pPr>
    <w:rPr>
      <w:rFonts w:ascii="Arial" w:hAnsi="Arial" w:cs="Arial"/>
      <w:bCs/>
      <w:sz w:val="22"/>
    </w:rPr>
  </w:style>
  <w:style w:type="paragraph" w:styleId="Heading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Heading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jc w:val="both"/>
      <w:outlineLvl w:val="8"/>
    </w:pPr>
    <w:rPr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BodyText">
    <w:name w:val="Body Text"/>
    <w:basedOn w:val="Normal"/>
    <w:semiHidden/>
    <w:pPr>
      <w:jc w:val="both"/>
    </w:pPr>
    <w:rPr>
      <w:lang w:eastAsia="en-US"/>
    </w:rPr>
  </w:style>
  <w:style w:type="paragraph" w:styleId="BodyTextIndent">
    <w:name w:val="Body Text Indent"/>
    <w:basedOn w:val="Normal"/>
    <w:semiHidden/>
    <w:pPr>
      <w:ind w:left="720" w:hanging="12"/>
    </w:pPr>
  </w:style>
  <w:style w:type="paragraph" w:styleId="BodyTextIndent2">
    <w:name w:val="Body Text Indent 2"/>
    <w:basedOn w:val="Normal"/>
    <w:semiHidden/>
    <w:pPr>
      <w:ind w:left="720"/>
    </w:pPr>
    <w:rPr>
      <w:rFonts w:cs="Arial"/>
    </w:rPr>
  </w:style>
  <w:style w:type="paragraph" w:styleId="BodyTextIndent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  <w:jc w:val="both"/>
    </w:pPr>
    <w:rPr>
      <w:szCs w:val="20"/>
    </w:rPr>
  </w:style>
  <w:style w:type="paragraph" w:styleId="Header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BodyText2">
    <w:name w:val="Body Text 2"/>
    <w:basedOn w:val="Normal"/>
    <w:semiHidden/>
    <w:pPr>
      <w:jc w:val="center"/>
    </w:pPr>
  </w:style>
  <w:style w:type="paragraph" w:styleId="BodyText3">
    <w:name w:val="Body Text 3"/>
    <w:basedOn w:val="Normal"/>
    <w:semiHidden/>
    <w:rPr>
      <w:sz w:val="20"/>
    </w:rPr>
  </w:style>
  <w:style w:type="paragraph" w:styleId="Caption">
    <w:name w:val="caption"/>
    <w:basedOn w:val="Normal"/>
    <w:next w:val="Normal"/>
    <w:qFormat/>
    <w:pPr>
      <w:jc w:val="both"/>
    </w:pPr>
    <w:rPr>
      <w:rFonts w:cs="Arial"/>
      <w:b/>
      <w:bCs/>
    </w:rPr>
  </w:style>
  <w:style w:type="character" w:styleId="PageNumber">
    <w:name w:val="page number"/>
    <w:basedOn w:val="DefaultParagraphFont"/>
  </w:style>
  <w:style w:type="paragraph" w:customStyle="1" w:styleId="Corpodetexto31">
    <w:name w:val="Corpo de texto 31"/>
    <w:basedOn w:val="Normal"/>
    <w:pPr>
      <w:widowControl w:val="0"/>
      <w:jc w:val="both"/>
    </w:pPr>
    <w:rPr>
      <w:szCs w:val="20"/>
    </w:rPr>
  </w:style>
  <w:style w:type="paragraph" w:customStyle="1" w:styleId="Nota">
    <w:name w:val="Nota"/>
    <w:basedOn w:val="Normal"/>
    <w:pPr>
      <w:spacing w:before="200" w:after="200"/>
      <w:jc w:val="both"/>
    </w:pPr>
    <w:rPr>
      <w:b/>
      <w:bCs/>
      <w:sz w:val="20"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  <w:jc w:val="both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 w:val="20"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  <w:jc w:val="both"/>
    </w:pPr>
    <w:rPr>
      <w:rFonts w:ascii="Times New Roman" w:hAnsi="Times New Roman"/>
      <w:sz w:val="24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  <w:jc w:val="both"/>
    </w:pPr>
    <w:rPr>
      <w:rFonts w:ascii="Times New Roman" w:eastAsia="Batang" w:hAnsi="Times New Roman"/>
      <w:sz w:val="24"/>
      <w:szCs w:val="20"/>
    </w:rPr>
  </w:style>
  <w:style w:type="paragraph" w:styleId="BalloonText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Footer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Header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Heading1"/>
    <w:rsid w:val="003E08B9"/>
    <w:rPr>
      <w:rFonts w:ascii="Arial" w:hAnsi="Arial" w:cs="Arial"/>
      <w:b/>
      <w:bCs/>
      <w:smallCaps/>
      <w:sz w:val="22"/>
    </w:rPr>
  </w:style>
  <w:style w:type="table" w:styleId="TableGrid">
    <w:name w:val="Table Grid"/>
    <w:basedOn w:val="Table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Light">
    <w:name w:val="Grid Table Light"/>
    <w:basedOn w:val="Table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1B2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C085F"/>
    <w:rPr>
      <w:sz w:val="16"/>
      <w:szCs w:val="16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2C085F"/>
    <w:rPr>
      <w:sz w:val="20"/>
      <w:szCs w:val="20"/>
    </w:rPr>
  </w:style>
  <w:style w:type="character" w:customStyle="1" w:styleId="TextodecomentrioChar">
    <w:name w:val="Texto de comentário Char"/>
    <w:basedOn w:val="DefaultParagraphFont"/>
    <w:link w:val="CommentText"/>
    <w:uiPriority w:val="99"/>
    <w:semiHidden/>
    <w:rsid w:val="002C085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CommentSubject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leNormal"/>
    <w:uiPriority w:val="40"/>
    <w:rsid w:val="00D432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DefaultParagraphFont"/>
    <w:link w:val="Heading2"/>
    <w:rsid w:val="00364E5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</Template>
  <TotalTime>84</TotalTime>
  <Pages>23</Pages>
  <Words>3781</Words>
  <Characters>21557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25288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ANNA KAROLLYNNE SILVEIRA DIAS</cp:lastModifiedBy>
  <cp:revision>21</cp:revision>
  <cp:lastPrinted>2023-06-15T13:03:00Z</cp:lastPrinted>
  <dcterms:created xsi:type="dcterms:W3CDTF">2023-04-18T19:20:00Z</dcterms:created>
  <dcterms:modified xsi:type="dcterms:W3CDTF">2023-11-20T13:38:00Z</dcterms:modified>
</cp:coreProperties>
</file>