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464AC" w14:textId="77777777" w:rsidR="003F3729" w:rsidRPr="003B7A5C" w:rsidRDefault="003F3729" w:rsidP="003B7A5C">
      <w:pPr>
        <w:pStyle w:val="Ttulo1"/>
      </w:pPr>
      <w:r w:rsidRPr="003B7A5C">
        <w:t>FINALIDADE</w:t>
      </w:r>
    </w:p>
    <w:p w14:paraId="1116B3F3" w14:textId="5F8DD831" w:rsidR="00262C71" w:rsidRPr="00A75C20" w:rsidRDefault="0077474D" w:rsidP="008C615D">
      <w:pPr>
        <w:tabs>
          <w:tab w:val="left" w:pos="284"/>
        </w:tabs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A75C20">
        <w:rPr>
          <w:rFonts w:cs="Arial"/>
          <w:szCs w:val="20"/>
        </w:rPr>
        <w:t>Estabelecer pro</w:t>
      </w:r>
      <w:r w:rsidR="003779C5" w:rsidRPr="00A75C20">
        <w:rPr>
          <w:rFonts w:cs="Arial"/>
          <w:szCs w:val="20"/>
        </w:rPr>
        <w:t xml:space="preserve">cedimentos para </w:t>
      </w:r>
      <w:r w:rsidR="00E83B3A" w:rsidRPr="00A75C20">
        <w:rPr>
          <w:rFonts w:cs="Arial"/>
          <w:szCs w:val="20"/>
        </w:rPr>
        <w:t>“</w:t>
      </w:r>
      <w:r w:rsidR="003B7A5C">
        <w:rPr>
          <w:rFonts w:cs="Arial"/>
          <w:szCs w:val="20"/>
        </w:rPr>
        <w:t>Supressão de vegetação, corte e poda de árvores</w:t>
      </w:r>
      <w:r w:rsidR="00E83B3A" w:rsidRPr="00A75C20">
        <w:rPr>
          <w:rFonts w:cs="Arial"/>
          <w:szCs w:val="20"/>
        </w:rPr>
        <w:t xml:space="preserve">” </w:t>
      </w:r>
      <w:r w:rsidR="003B7A5C">
        <w:rPr>
          <w:rFonts w:cs="Arial"/>
          <w:szCs w:val="20"/>
        </w:rPr>
        <w:t>com o objetivo de assegurar que a execução destas atividades cumpra com as exigências legais</w:t>
      </w:r>
      <w:r w:rsidR="00262C71" w:rsidRPr="00A75C20">
        <w:rPr>
          <w:rFonts w:cs="Arial"/>
          <w:szCs w:val="20"/>
        </w:rPr>
        <w:t>. Contém a descrição detalhada, passo a passo, os riscos inerentes e as medidas de controle de riscos, visando gara</w:t>
      </w:r>
      <w:r w:rsidR="00213BF1" w:rsidRPr="00A75C20">
        <w:rPr>
          <w:rFonts w:cs="Arial"/>
          <w:szCs w:val="20"/>
        </w:rPr>
        <w:t>ntir a saúde e a segurança dos c</w:t>
      </w:r>
      <w:r w:rsidR="00262C71" w:rsidRPr="00A75C20">
        <w:rPr>
          <w:rFonts w:cs="Arial"/>
          <w:szCs w:val="20"/>
        </w:rPr>
        <w:t>olaboradores envolvidos na tarefa.</w:t>
      </w:r>
      <w:r w:rsidR="003B7A5C">
        <w:rPr>
          <w:rFonts w:cs="Arial"/>
          <w:szCs w:val="20"/>
        </w:rPr>
        <w:t xml:space="preserve"> </w:t>
      </w:r>
    </w:p>
    <w:p w14:paraId="504E537E" w14:textId="77777777" w:rsidR="008C615D" w:rsidRPr="003B7A5C" w:rsidRDefault="008C615D" w:rsidP="003B7A5C">
      <w:pPr>
        <w:pStyle w:val="Ttulo1"/>
      </w:pPr>
      <w:bookmarkStart w:id="0" w:name="_CAMPO_DE_APLICAÇÃO"/>
      <w:bookmarkEnd w:id="0"/>
      <w:r w:rsidRPr="003B7A5C">
        <w:t>CAMPO DE APLICAÇÃO</w:t>
      </w:r>
    </w:p>
    <w:p w14:paraId="7CC2A9B5" w14:textId="444D24B6" w:rsidR="008C615D" w:rsidRPr="00A75C20" w:rsidRDefault="008C615D" w:rsidP="008C615D">
      <w:pPr>
        <w:tabs>
          <w:tab w:val="left" w:pos="284"/>
        </w:tabs>
        <w:autoSpaceDE w:val="0"/>
        <w:autoSpaceDN w:val="0"/>
        <w:adjustRightInd w:val="0"/>
        <w:spacing w:after="0"/>
        <w:rPr>
          <w:rFonts w:eastAsia="Arial" w:cs="Arial"/>
          <w:szCs w:val="20"/>
        </w:rPr>
      </w:pPr>
      <w:r w:rsidRPr="00A75C20">
        <w:rPr>
          <w:rFonts w:eastAsia="Arial" w:cs="Arial"/>
          <w:szCs w:val="20"/>
        </w:rPr>
        <w:t>Aplica-se na Gerência de Obras e Manutenção, ao Centro de Operações Integradas (COI) e as Empresas Parceiras.</w:t>
      </w:r>
      <w:r w:rsidR="006571D3">
        <w:rPr>
          <w:rFonts w:eastAsia="Arial" w:cs="Arial"/>
          <w:szCs w:val="20"/>
        </w:rPr>
        <w:t xml:space="preserve"> </w:t>
      </w:r>
      <w:r w:rsidRPr="00A75C20">
        <w:rPr>
          <w:rFonts w:eastAsia="Arial" w:cs="Arial"/>
          <w:szCs w:val="20"/>
        </w:rPr>
        <w:t>Este procedimento destina-se aos operadores, eletricistas e técnicos próprios e das empresas parceiras do Grupo Equatorial Energia.</w:t>
      </w:r>
    </w:p>
    <w:p w14:paraId="52F5827C" w14:textId="77777777" w:rsidR="008C615D" w:rsidRPr="003B7A5C" w:rsidRDefault="008C615D" w:rsidP="003B7A5C">
      <w:pPr>
        <w:pStyle w:val="Ttulo1"/>
      </w:pPr>
      <w:r w:rsidRPr="003B7A5C">
        <w:t>RESPONSABILIDADES</w:t>
      </w:r>
    </w:p>
    <w:p w14:paraId="2F9BA118" w14:textId="77777777" w:rsidR="008C615D" w:rsidRPr="003B7A5C" w:rsidRDefault="008C615D" w:rsidP="003B7A5C">
      <w:pPr>
        <w:pStyle w:val="Ttulo2"/>
      </w:pPr>
      <w:bookmarkStart w:id="1" w:name="_Hlk66721567"/>
      <w:bookmarkStart w:id="2" w:name="_Hlk70512889"/>
      <w:r w:rsidRPr="003B7A5C">
        <w:t>Executiva corporativa de manutenção RD</w:t>
      </w:r>
    </w:p>
    <w:p w14:paraId="007FEB97" w14:textId="77777777" w:rsidR="008C615D" w:rsidRPr="00A75C20" w:rsidRDefault="008C615D" w:rsidP="008C615D">
      <w:pPr>
        <w:rPr>
          <w:rFonts w:cs="Arial"/>
          <w:szCs w:val="20"/>
        </w:rPr>
      </w:pPr>
      <w:r w:rsidRPr="00A75C20">
        <w:rPr>
          <w:rFonts w:cs="Arial"/>
          <w:szCs w:val="20"/>
        </w:rPr>
        <w:t>Analisa os indicadores estratégicos, relaciona os objetivos da manutenção, define os indicadores, as diretrizes da manutenção, as prioridades e criticidades para elaborar o plano de manutenção RD.</w:t>
      </w:r>
    </w:p>
    <w:p w14:paraId="467DB97A" w14:textId="77777777" w:rsidR="008C615D" w:rsidRPr="003B7A5C" w:rsidRDefault="008C615D" w:rsidP="003B7A5C">
      <w:pPr>
        <w:pStyle w:val="Ttulo2"/>
      </w:pPr>
      <w:r w:rsidRPr="003B7A5C">
        <w:t>Gerência de Manutenção Distribuidora Regional</w:t>
      </w:r>
    </w:p>
    <w:p w14:paraId="60414AF2" w14:textId="77777777" w:rsidR="008C615D" w:rsidRPr="00A75C20" w:rsidRDefault="008C615D" w:rsidP="008C615D">
      <w:pPr>
        <w:rPr>
          <w:rFonts w:cs="Arial"/>
          <w:szCs w:val="20"/>
        </w:rPr>
      </w:pPr>
      <w:r w:rsidRPr="00A75C20">
        <w:rPr>
          <w:rFonts w:cs="Arial"/>
          <w:szCs w:val="20"/>
        </w:rPr>
        <w:t>Recebe e critica o cronograma de manutenção. Planeja e Realiza as inspeções, ensaios elétricos, aponta anomalias. Planeja e programa a execução das ordens de manutenção preventiva e corretiva. Mobiliza a equipe própria ou terceira para a execução da manutenção programada ou emergencial.</w:t>
      </w:r>
    </w:p>
    <w:p w14:paraId="43E5121C" w14:textId="77777777" w:rsidR="008C615D" w:rsidRPr="003B7A5C" w:rsidRDefault="008C615D" w:rsidP="003B7A5C">
      <w:pPr>
        <w:pStyle w:val="Ttulo2"/>
      </w:pPr>
      <w:bookmarkStart w:id="3" w:name="_heading=h.a82jsfdqen7r" w:colFirst="0" w:colLast="0"/>
      <w:bookmarkEnd w:id="3"/>
      <w:r w:rsidRPr="003B7A5C">
        <w:t>Gerência de Centro de Operação (COI - Centro de Operação Integrada)</w:t>
      </w:r>
    </w:p>
    <w:p w14:paraId="45F4A11A" w14:textId="77777777" w:rsidR="008C615D" w:rsidRPr="003B7A5C" w:rsidRDefault="008C615D" w:rsidP="006571D3">
      <w:r w:rsidRPr="003B7A5C">
        <w:t>Autoriza programação, bloqueia e desbloqueia o religamento automático mediante solicitação da equipe responsável pela execução da atividade, interage com equipe antes, durante e após o término das atividades de programação. Realizar as atividades relacionadas à operação do sistema elétrico de acordo com as regras e recomendações definidas pela distribuidora.</w:t>
      </w:r>
    </w:p>
    <w:p w14:paraId="54D52F9F" w14:textId="77777777" w:rsidR="008C615D" w:rsidRPr="003B7A5C" w:rsidRDefault="008C615D" w:rsidP="00150443">
      <w:pPr>
        <w:pStyle w:val="Ttulo2"/>
        <w:tabs>
          <w:tab w:val="clear" w:pos="576"/>
          <w:tab w:val="num" w:pos="0"/>
        </w:tabs>
        <w:ind w:left="0" w:firstLine="0"/>
      </w:pPr>
      <w:r w:rsidRPr="003B7A5C">
        <w:t>Colaborador/executante do serviço, atividade e ou tarefa (próprio e/ou de empresa Parceira)</w:t>
      </w:r>
    </w:p>
    <w:p w14:paraId="1190C40D" w14:textId="77777777" w:rsidR="008C615D" w:rsidRPr="00A75C20" w:rsidRDefault="008C615D" w:rsidP="008C615D">
      <w:pPr>
        <w:rPr>
          <w:rFonts w:cs="Arial"/>
          <w:szCs w:val="20"/>
        </w:rPr>
      </w:pPr>
      <w:r w:rsidRPr="00A75C20">
        <w:rPr>
          <w:rFonts w:cs="Arial"/>
          <w:szCs w:val="20"/>
        </w:rPr>
        <w:t>Todos os participantes das referidas atividades, devem estar devidamente capacitados e autorizados, conforme estabelecido no item 10.8 Habilitação, Qualificação, Capacitação e Autorização dos Trabalhadores, da Norma Regulamentadora NR 10 – Segurança em Instalações e Serviços em Eletricidades.</w:t>
      </w:r>
    </w:p>
    <w:p w14:paraId="79BDDFAA" w14:textId="77777777" w:rsidR="008C615D" w:rsidRPr="00A75C20" w:rsidRDefault="008C615D" w:rsidP="008C615D">
      <w:pPr>
        <w:rPr>
          <w:rFonts w:cs="Arial"/>
          <w:szCs w:val="20"/>
        </w:rPr>
      </w:pPr>
      <w:r w:rsidRPr="00A75C20">
        <w:rPr>
          <w:rFonts w:cs="Arial"/>
          <w:szCs w:val="20"/>
        </w:rPr>
        <w:lastRenderedPageBreak/>
        <w:t>Todos os participantes das referidas atividades, devem estar devidamente capacitados e autorizados, conforme estabelecido no item 35.3 Capacitação e Treinamento, da norma regulamentadora NR 35 – Trabalho em Altura.</w:t>
      </w:r>
    </w:p>
    <w:p w14:paraId="043A7EC3" w14:textId="77777777" w:rsidR="008C615D" w:rsidRPr="00A75C20" w:rsidRDefault="008C615D" w:rsidP="008C615D">
      <w:pPr>
        <w:rPr>
          <w:rFonts w:cs="Arial"/>
          <w:szCs w:val="20"/>
        </w:rPr>
      </w:pPr>
      <w:r w:rsidRPr="00A75C20">
        <w:rPr>
          <w:rFonts w:cs="Arial"/>
          <w:szCs w:val="20"/>
        </w:rPr>
        <w:t>Os executores deste Procedimento Operacional Padrão (POP), devem ser capacitados e autorizados a realizarem as atividades informadas neste</w:t>
      </w:r>
      <w:bookmarkEnd w:id="1"/>
      <w:r w:rsidRPr="00A75C20">
        <w:rPr>
          <w:rFonts w:cs="Arial"/>
          <w:szCs w:val="20"/>
        </w:rPr>
        <w:t>.</w:t>
      </w:r>
    </w:p>
    <w:p w14:paraId="531DB802" w14:textId="77777777" w:rsidR="008C615D" w:rsidRPr="00A75C20" w:rsidRDefault="008C615D" w:rsidP="008C615D">
      <w:pPr>
        <w:rPr>
          <w:rFonts w:cs="Arial"/>
          <w:szCs w:val="20"/>
        </w:rPr>
      </w:pPr>
      <w:r w:rsidRPr="00A75C20">
        <w:rPr>
          <w:rFonts w:cs="Arial"/>
          <w:szCs w:val="20"/>
        </w:rPr>
        <w:t>Solicita autorização para executar a programação e o bloqueio e desbloqueio do religamento automático do circuito onde irão trabalhar, realiza a manutenção descrita na programação com segurança e qualidade.</w:t>
      </w:r>
    </w:p>
    <w:p w14:paraId="36291545" w14:textId="77777777" w:rsidR="008C615D" w:rsidRPr="003B7A5C" w:rsidRDefault="008C615D" w:rsidP="003B7A5C">
      <w:pPr>
        <w:pStyle w:val="Ttulo2"/>
      </w:pPr>
      <w:r w:rsidRPr="003B7A5C">
        <w:t>Gerência corporativa de saúde e segurança</w:t>
      </w:r>
    </w:p>
    <w:p w14:paraId="69ED72B1" w14:textId="1BECA50D" w:rsidR="00D92B21" w:rsidRPr="00A75C20" w:rsidRDefault="008C615D" w:rsidP="008C615D">
      <w:pPr>
        <w:rPr>
          <w:rFonts w:cs="Arial"/>
          <w:szCs w:val="20"/>
        </w:rPr>
      </w:pPr>
      <w:r w:rsidRPr="00A75C20">
        <w:rPr>
          <w:rFonts w:cs="Arial"/>
          <w:szCs w:val="20"/>
        </w:rPr>
        <w:t>Fiscaliza o cumprimento das normas de segurança, bem como a utilização dos respectivos equipamentos no dia a dia.</w:t>
      </w:r>
      <w:bookmarkEnd w:id="2"/>
    </w:p>
    <w:p w14:paraId="6C1C6543" w14:textId="7E1D9727" w:rsidR="00AB6838" w:rsidRPr="003B7A5C" w:rsidRDefault="00AB6838" w:rsidP="003B7A5C">
      <w:pPr>
        <w:pStyle w:val="Ttulo1"/>
      </w:pPr>
      <w:r w:rsidRPr="003B7A5C">
        <w:t xml:space="preserve"> </w:t>
      </w:r>
      <w:bookmarkStart w:id="4" w:name="_DEFINIÇÕES"/>
      <w:bookmarkEnd w:id="4"/>
      <w:r w:rsidRPr="003B7A5C">
        <w:t>DEFINIÇÕES</w:t>
      </w:r>
    </w:p>
    <w:p w14:paraId="503CB4F1" w14:textId="348F7F67" w:rsidR="003B7A5C" w:rsidRPr="003B7A5C" w:rsidRDefault="003B7A5C" w:rsidP="003B7A5C">
      <w:pPr>
        <w:pStyle w:val="Ttulo2"/>
      </w:pPr>
      <w:r w:rsidRPr="003B7A5C">
        <w:t>Supressão de Vegetação</w:t>
      </w:r>
    </w:p>
    <w:p w14:paraId="00175230" w14:textId="0A9CF3CC" w:rsidR="003B7A5C" w:rsidRDefault="003B7A5C" w:rsidP="003B7A5C">
      <w:r>
        <w:t>Remoção de uma parte da vegetação de determinado espaço, urbano ou rural, com objetivo de utilizar a área para fins alternativos como a construção ou reforma de instalações. No caso de vegetação nativa</w:t>
      </w:r>
      <w:r w:rsidRPr="00A23477">
        <w:rPr>
          <w:highlight w:val="yellow"/>
        </w:rPr>
        <w:t>, a supressão somente pode ser realizada mediante autorização dos órgãos de controle ambiental.</w:t>
      </w:r>
    </w:p>
    <w:p w14:paraId="424184F1" w14:textId="2F115E6A" w:rsidR="003B7A5C" w:rsidRPr="003B7A5C" w:rsidRDefault="003B7A5C" w:rsidP="003B7A5C">
      <w:pPr>
        <w:pStyle w:val="Ttulo2"/>
      </w:pPr>
      <w:r w:rsidRPr="003B7A5C">
        <w:t>Corte de árvores</w:t>
      </w:r>
    </w:p>
    <w:p w14:paraId="1EAB743A" w14:textId="237EBD3D" w:rsidR="003B7A5C" w:rsidRPr="003B7A5C" w:rsidRDefault="003B7A5C" w:rsidP="003B7A5C">
      <w:r>
        <w:t xml:space="preserve">Remoção completa da árvore. Existem casos em que a poda não é suficiente para reduzir os riscos de interferência na rede elétrica, </w:t>
      </w:r>
      <w:r w:rsidRPr="00A23477">
        <w:rPr>
          <w:highlight w:val="yellow"/>
        </w:rPr>
        <w:t>como no caso de plantas não lenhosas (ex.: palmeiras, bananeiras, bambus).</w:t>
      </w:r>
      <w:r>
        <w:t xml:space="preserve"> Não é possível reduzir a altura destas plantas como a das árvores comuns. A poda lateral é ineficiente</w:t>
      </w:r>
      <w:r w:rsidR="008D6C99">
        <w:t xml:space="preserve"> pois as folhagens </w:t>
      </w:r>
      <w:r w:rsidR="008D6C99" w:rsidRPr="00A23477">
        <w:rPr>
          <w:color w:val="FF0000"/>
        </w:rPr>
        <w:t>crescem</w:t>
      </w:r>
      <w:r w:rsidRPr="00A23477">
        <w:rPr>
          <w:color w:val="FF0000"/>
        </w:rPr>
        <w:t xml:space="preserve"> rapidamente</w:t>
      </w:r>
      <w:r>
        <w:t>. Nestes casos, a remoção completa da árvore é preferível.</w:t>
      </w:r>
    </w:p>
    <w:p w14:paraId="22CAC008" w14:textId="15BFF798" w:rsidR="00B305A8" w:rsidRPr="003B7A5C" w:rsidRDefault="001D5D8C" w:rsidP="003B7A5C">
      <w:pPr>
        <w:pStyle w:val="Ttulo2"/>
      </w:pPr>
      <w:r w:rsidRPr="003B7A5C">
        <w:t>Poda de árvores</w:t>
      </w:r>
    </w:p>
    <w:p w14:paraId="4AAED828" w14:textId="262DF504" w:rsidR="009F0943" w:rsidRDefault="001D5D8C" w:rsidP="008C615D">
      <w:pPr>
        <w:rPr>
          <w:rFonts w:cs="Arial"/>
          <w:szCs w:val="20"/>
        </w:rPr>
      </w:pPr>
      <w:r w:rsidRPr="00A75C20">
        <w:rPr>
          <w:rFonts w:cs="Arial"/>
          <w:szCs w:val="20"/>
        </w:rPr>
        <w:t xml:space="preserve">Poda é uma prática constante, seja para proporcionar mais vitalidade às árvores, estética, ou por motivo de segurança. </w:t>
      </w:r>
      <w:r w:rsidRPr="00A23477">
        <w:rPr>
          <w:rFonts w:cs="Arial"/>
          <w:szCs w:val="20"/>
          <w:highlight w:val="yellow"/>
        </w:rPr>
        <w:t>A poda consiste no corte de galhos necessários para desobstrução das linhas e redes de distribuição de energia elétrica compatibilizando com a manutenção do equilíbrio da copa</w:t>
      </w:r>
      <w:r w:rsidRPr="00A75C20">
        <w:rPr>
          <w:rFonts w:cs="Arial"/>
          <w:szCs w:val="20"/>
        </w:rPr>
        <w:t xml:space="preserve">. Poda é o ato de cortar, aparar a copa da árvore, ou seja, manter a copa da árvore sob controle, de forma a evitar danos à fiação de energia elétrica. </w:t>
      </w:r>
    </w:p>
    <w:p w14:paraId="4C1D59D8" w14:textId="467FB3D6" w:rsidR="001739E2" w:rsidRPr="001739E2" w:rsidRDefault="001739E2" w:rsidP="008C615D">
      <w:pPr>
        <w:rPr>
          <w:rFonts w:cs="Arial"/>
          <w:b/>
          <w:sz w:val="18"/>
          <w:szCs w:val="20"/>
        </w:rPr>
      </w:pPr>
      <w:r w:rsidRPr="00A23477">
        <w:rPr>
          <w:rFonts w:cs="Arial"/>
          <w:b/>
          <w:sz w:val="18"/>
          <w:szCs w:val="20"/>
          <w:highlight w:val="black"/>
        </w:rPr>
        <w:lastRenderedPageBreak/>
        <w:t>Nota 01: Para o estado de Goiás a poda não pode exceder 30% da copa conforme Plano Diretor de Arborização Urbana do Município de Goiânia.</w:t>
      </w:r>
    </w:p>
    <w:p w14:paraId="7BBD4A35" w14:textId="010C4290" w:rsidR="00CF11ED" w:rsidRPr="00A75C20" w:rsidRDefault="00CF11ED" w:rsidP="001739E2">
      <w:pPr>
        <w:pStyle w:val="Ttulo2"/>
        <w:ind w:left="578" w:hanging="578"/>
        <w:rPr>
          <w:b w:val="0"/>
          <w:bCs w:val="0"/>
          <w:smallCaps/>
        </w:rPr>
      </w:pPr>
      <w:r w:rsidRPr="00A75C20">
        <w:t xml:space="preserve"> </w:t>
      </w:r>
      <w:r w:rsidR="009F0943" w:rsidRPr="00A75C20">
        <w:t>P</w:t>
      </w:r>
      <w:r w:rsidR="0012461F" w:rsidRPr="00A75C20">
        <w:t>oda com a rede desenergizada</w:t>
      </w:r>
    </w:p>
    <w:p w14:paraId="1DE664D5" w14:textId="03DA0FF0" w:rsidR="0012461F" w:rsidRPr="00A23477" w:rsidRDefault="0012461F" w:rsidP="008C615D">
      <w:pPr>
        <w:rPr>
          <w:rFonts w:cs="Arial"/>
          <w:color w:val="FF0000"/>
          <w:szCs w:val="20"/>
        </w:rPr>
      </w:pPr>
      <w:r w:rsidRPr="00A23477">
        <w:rPr>
          <w:rFonts w:cs="Arial"/>
          <w:color w:val="FF0000"/>
          <w:szCs w:val="20"/>
        </w:rPr>
        <w:t>Situações nas quais, por segurança, opta-se pelo desligamento do trecho para re</w:t>
      </w:r>
      <w:r w:rsidR="008D6C99" w:rsidRPr="00A23477">
        <w:rPr>
          <w:rFonts w:cs="Arial"/>
          <w:color w:val="FF0000"/>
          <w:szCs w:val="20"/>
        </w:rPr>
        <w:t>alização do serviço de poda de á</w:t>
      </w:r>
      <w:r w:rsidRPr="00A23477">
        <w:rPr>
          <w:rFonts w:cs="Arial"/>
          <w:color w:val="FF0000"/>
          <w:szCs w:val="20"/>
        </w:rPr>
        <w:t>rvores.</w:t>
      </w:r>
    </w:p>
    <w:p w14:paraId="6DDCCB1E" w14:textId="3445E12F" w:rsidR="00084BDC" w:rsidRPr="00A75C20" w:rsidRDefault="00084BDC" w:rsidP="001739E2">
      <w:pPr>
        <w:pStyle w:val="Ttulo2"/>
        <w:ind w:left="578" w:hanging="578"/>
        <w:rPr>
          <w:b w:val="0"/>
          <w:bCs w:val="0"/>
        </w:rPr>
      </w:pPr>
      <w:r w:rsidRPr="00A75C20">
        <w:t xml:space="preserve">Autorizações de </w:t>
      </w:r>
      <w:r w:rsidR="002C0D81" w:rsidRPr="00A75C20">
        <w:t>Ó</w:t>
      </w:r>
      <w:r w:rsidRPr="00A75C20">
        <w:t>rgão</w:t>
      </w:r>
      <w:r w:rsidR="002C0D81" w:rsidRPr="00A75C20">
        <w:t>s</w:t>
      </w:r>
      <w:r w:rsidRPr="00A75C20">
        <w:t xml:space="preserve"> Ambientais</w:t>
      </w:r>
    </w:p>
    <w:p w14:paraId="29CEA555" w14:textId="4023C373" w:rsidR="009A78A2" w:rsidRDefault="00084BDC" w:rsidP="009A78A2">
      <w:pPr>
        <w:rPr>
          <w:rFonts w:cs="Arial"/>
          <w:szCs w:val="20"/>
        </w:rPr>
      </w:pPr>
      <w:r w:rsidRPr="00A23477">
        <w:rPr>
          <w:rFonts w:cs="Arial"/>
          <w:color w:val="FF0000"/>
          <w:szCs w:val="20"/>
        </w:rPr>
        <w:t>As equipes encarregadas da poda ou corte de árvores devem portar sempre a autorização de</w:t>
      </w:r>
      <w:r w:rsidR="008C615D" w:rsidRPr="00A23477">
        <w:rPr>
          <w:rFonts w:cs="Arial"/>
          <w:color w:val="FF0000"/>
          <w:szCs w:val="20"/>
        </w:rPr>
        <w:t xml:space="preserve"> </w:t>
      </w:r>
      <w:r w:rsidRPr="00A23477">
        <w:rPr>
          <w:rFonts w:cs="Arial"/>
          <w:color w:val="FF0000"/>
          <w:szCs w:val="20"/>
        </w:rPr>
        <w:t>poda, corte e supressão de vegetação emitida pela autoridade ambiental pertinente.</w:t>
      </w:r>
      <w:r w:rsidR="008C615D" w:rsidRPr="00A23477">
        <w:rPr>
          <w:rFonts w:cs="Arial"/>
          <w:color w:val="FF0000"/>
          <w:szCs w:val="20"/>
        </w:rPr>
        <w:t xml:space="preserve"> </w:t>
      </w:r>
      <w:r w:rsidRPr="00A75C20">
        <w:rPr>
          <w:rFonts w:cs="Arial"/>
          <w:szCs w:val="20"/>
        </w:rPr>
        <w:t>A poda de árvores será feit</w:t>
      </w:r>
      <w:r w:rsidR="002C0D81" w:rsidRPr="00A75C20">
        <w:rPr>
          <w:rFonts w:cs="Arial"/>
          <w:szCs w:val="20"/>
        </w:rPr>
        <w:t>a</w:t>
      </w:r>
      <w:r w:rsidRPr="00A75C20">
        <w:rPr>
          <w:rFonts w:cs="Arial"/>
          <w:szCs w:val="20"/>
        </w:rPr>
        <w:t xml:space="preserve"> dentro dos</w:t>
      </w:r>
      <w:r w:rsidR="008C615D" w:rsidRPr="00A75C20">
        <w:rPr>
          <w:rFonts w:cs="Arial"/>
          <w:szCs w:val="20"/>
        </w:rPr>
        <w:t xml:space="preserve"> </w:t>
      </w:r>
      <w:r w:rsidRPr="00A75C20">
        <w:rPr>
          <w:rFonts w:cs="Arial"/>
          <w:szCs w:val="20"/>
        </w:rPr>
        <w:t>limites e condições autorizadas pelo órgão ambiental competente</w:t>
      </w:r>
      <w:r w:rsidR="00C978A0">
        <w:rPr>
          <w:rFonts w:cs="Arial"/>
          <w:szCs w:val="20"/>
        </w:rPr>
        <w:t xml:space="preserve"> na via pública. Em caso de terreno de terceiros, </w:t>
      </w:r>
      <w:r w:rsidR="00C978A0" w:rsidRPr="00A23477">
        <w:rPr>
          <w:rFonts w:cs="Arial"/>
          <w:szCs w:val="20"/>
          <w:highlight w:val="yellow"/>
        </w:rPr>
        <w:t>somente com a autorização dos proprietários</w:t>
      </w:r>
      <w:r w:rsidRPr="00A75C20">
        <w:rPr>
          <w:rFonts w:cs="Arial"/>
          <w:szCs w:val="20"/>
        </w:rPr>
        <w:t>.</w:t>
      </w:r>
      <w:r w:rsidR="008C615D" w:rsidRPr="00A75C20">
        <w:rPr>
          <w:rFonts w:cs="Arial"/>
          <w:szCs w:val="20"/>
        </w:rPr>
        <w:t xml:space="preserve"> </w:t>
      </w:r>
      <w:r w:rsidR="00A75C20" w:rsidRPr="00A75C20">
        <w:rPr>
          <w:rFonts w:cs="Arial"/>
          <w:szCs w:val="20"/>
        </w:rPr>
        <w:t>Os motosserras</w:t>
      </w:r>
      <w:r w:rsidRPr="00A75C20">
        <w:rPr>
          <w:rFonts w:cs="Arial"/>
          <w:szCs w:val="20"/>
        </w:rPr>
        <w:t xml:space="preserve"> </w:t>
      </w:r>
      <w:r w:rsidR="008D6C99">
        <w:rPr>
          <w:rFonts w:cs="Arial"/>
          <w:szCs w:val="20"/>
        </w:rPr>
        <w:t xml:space="preserve">e </w:t>
      </w:r>
      <w:proofErr w:type="spellStart"/>
      <w:r w:rsidR="008D6C99">
        <w:rPr>
          <w:rFonts w:cs="Arial"/>
          <w:szCs w:val="20"/>
        </w:rPr>
        <w:t>motopoda</w:t>
      </w:r>
      <w:proofErr w:type="spellEnd"/>
      <w:r w:rsidR="008D6C99">
        <w:rPr>
          <w:rFonts w:cs="Arial"/>
          <w:szCs w:val="20"/>
        </w:rPr>
        <w:t xml:space="preserve"> </w:t>
      </w:r>
      <w:r w:rsidRPr="00A75C20">
        <w:rPr>
          <w:rFonts w:cs="Arial"/>
          <w:szCs w:val="20"/>
        </w:rPr>
        <w:t xml:space="preserve">deverão possuir </w:t>
      </w:r>
      <w:r w:rsidRPr="00A23477">
        <w:rPr>
          <w:rFonts w:cs="Arial"/>
          <w:szCs w:val="20"/>
          <w:highlight w:val="yellow"/>
        </w:rPr>
        <w:t>licença do órgão ambiental (IBAMA) para uso</w:t>
      </w:r>
      <w:r w:rsidRPr="00A75C20">
        <w:rPr>
          <w:rFonts w:cs="Arial"/>
          <w:szCs w:val="20"/>
        </w:rPr>
        <w:t>.</w:t>
      </w:r>
      <w:r w:rsidR="008D6C99">
        <w:rPr>
          <w:rFonts w:cs="Arial"/>
          <w:szCs w:val="20"/>
        </w:rPr>
        <w:t xml:space="preserve"> </w:t>
      </w:r>
      <w:r w:rsidR="008D6C99" w:rsidRPr="009A6FDD">
        <w:rPr>
          <w:rFonts w:cs="Arial"/>
          <w:szCs w:val="20"/>
        </w:rPr>
        <w:t xml:space="preserve">Os operadores </w:t>
      </w:r>
      <w:proofErr w:type="spellStart"/>
      <w:r w:rsidR="008D6C99" w:rsidRPr="009A6FDD">
        <w:rPr>
          <w:rFonts w:cs="Arial"/>
          <w:szCs w:val="20"/>
        </w:rPr>
        <w:t>derevão</w:t>
      </w:r>
      <w:proofErr w:type="spellEnd"/>
      <w:r w:rsidR="008D6C99" w:rsidRPr="009A6FDD">
        <w:rPr>
          <w:rFonts w:cs="Arial"/>
          <w:szCs w:val="20"/>
        </w:rPr>
        <w:t xml:space="preserve"> portar a </w:t>
      </w:r>
      <w:r w:rsidR="008D6C99" w:rsidRPr="00A23477">
        <w:rPr>
          <w:rFonts w:cs="Arial"/>
          <w:szCs w:val="20"/>
          <w:highlight w:val="yellow"/>
        </w:rPr>
        <w:t>documentação sempre que forem utilizar os equipamentos</w:t>
      </w:r>
      <w:r w:rsidR="007F3B7C" w:rsidRPr="00A23477">
        <w:rPr>
          <w:rFonts w:cs="Arial"/>
          <w:szCs w:val="20"/>
          <w:highlight w:val="yellow"/>
        </w:rPr>
        <w:t>,</w:t>
      </w:r>
      <w:r w:rsidR="008D6C99" w:rsidRPr="00A23477">
        <w:rPr>
          <w:rFonts w:cs="Arial"/>
          <w:szCs w:val="20"/>
          <w:highlight w:val="yellow"/>
        </w:rPr>
        <w:t xml:space="preserve"> a mesma tem validade de dois anos</w:t>
      </w:r>
      <w:r w:rsidR="007F3B7C" w:rsidRPr="00A23477">
        <w:rPr>
          <w:rFonts w:cs="Arial"/>
          <w:szCs w:val="20"/>
          <w:highlight w:val="yellow"/>
        </w:rPr>
        <w:t>,</w:t>
      </w:r>
      <w:r w:rsidR="008D6C99" w:rsidRPr="00A23477">
        <w:rPr>
          <w:rFonts w:cs="Arial"/>
          <w:szCs w:val="20"/>
          <w:highlight w:val="yellow"/>
        </w:rPr>
        <w:t xml:space="preserve"> devendo sempre estar em dia para evitar a possível apreensão d</w:t>
      </w:r>
      <w:r w:rsidR="007F3B7C" w:rsidRPr="00A23477">
        <w:rPr>
          <w:rFonts w:cs="Arial"/>
          <w:szCs w:val="20"/>
          <w:highlight w:val="yellow"/>
        </w:rPr>
        <w:t>a</w:t>
      </w:r>
      <w:r w:rsidR="008D6C99" w:rsidRPr="00A23477">
        <w:rPr>
          <w:rFonts w:cs="Arial"/>
          <w:szCs w:val="20"/>
          <w:highlight w:val="yellow"/>
        </w:rPr>
        <w:t xml:space="preserve">s </w:t>
      </w:r>
      <w:proofErr w:type="spellStart"/>
      <w:r w:rsidR="008D6C99" w:rsidRPr="00A23477">
        <w:rPr>
          <w:rFonts w:cs="Arial"/>
          <w:szCs w:val="20"/>
          <w:highlight w:val="yellow"/>
        </w:rPr>
        <w:t>motopodas</w:t>
      </w:r>
      <w:proofErr w:type="spellEnd"/>
      <w:r w:rsidR="008D6C99" w:rsidRPr="00A23477">
        <w:rPr>
          <w:rFonts w:cs="Arial"/>
          <w:szCs w:val="20"/>
          <w:highlight w:val="yellow"/>
        </w:rPr>
        <w:t xml:space="preserve"> e motosserras pelos órgãos fiscalizadores</w:t>
      </w:r>
      <w:r w:rsidR="007F3B7C" w:rsidRPr="00A23477">
        <w:rPr>
          <w:rFonts w:cs="Arial"/>
          <w:szCs w:val="20"/>
          <w:highlight w:val="yellow"/>
        </w:rPr>
        <w:t>.</w:t>
      </w:r>
    </w:p>
    <w:p w14:paraId="370DF323" w14:textId="590F27C1" w:rsidR="001739E2" w:rsidRPr="001739E2" w:rsidRDefault="001739E2" w:rsidP="009A78A2">
      <w:pPr>
        <w:rPr>
          <w:rFonts w:cs="Arial"/>
          <w:b/>
          <w:sz w:val="18"/>
          <w:szCs w:val="20"/>
        </w:rPr>
      </w:pPr>
      <w:r w:rsidRPr="00A23477">
        <w:rPr>
          <w:rFonts w:cs="Arial"/>
          <w:b/>
          <w:color w:val="FF0000"/>
          <w:sz w:val="18"/>
          <w:szCs w:val="20"/>
        </w:rPr>
        <w:t>Nota 02: Em caso de terrenos de terceiros utiliza-se formulário padrão da distribuidora de autorização de poda e supressão, conforme item Anexo 9. Para o estado de Goiás também é necessário portar autorização de destinação dos resíduos de poda</w:t>
      </w:r>
      <w:r w:rsidRPr="009E0F55">
        <w:rPr>
          <w:rFonts w:cs="Arial"/>
          <w:b/>
          <w:sz w:val="18"/>
          <w:szCs w:val="20"/>
        </w:rPr>
        <w:t>.</w:t>
      </w:r>
    </w:p>
    <w:p w14:paraId="1865A644" w14:textId="5EE4E678" w:rsidR="00AB6838" w:rsidRPr="003B7A5C" w:rsidRDefault="00AB6838" w:rsidP="009A78A2">
      <w:pPr>
        <w:pStyle w:val="Ttulo1"/>
      </w:pPr>
      <w:r w:rsidRPr="003B7A5C">
        <w:t>REF</w:t>
      </w:r>
      <w:r w:rsidR="00460F06" w:rsidRPr="003B7A5C">
        <w:t>ERÊNCIAS</w:t>
      </w:r>
    </w:p>
    <w:p w14:paraId="2FBB7F2A" w14:textId="77777777" w:rsidR="008C615D" w:rsidRPr="00A75C20" w:rsidRDefault="008C615D" w:rsidP="008C615D">
      <w:pPr>
        <w:rPr>
          <w:rFonts w:cs="Arial"/>
          <w:szCs w:val="20"/>
        </w:rPr>
      </w:pPr>
      <w:r w:rsidRPr="00A75C20">
        <w:rPr>
          <w:rFonts w:cs="Arial"/>
          <w:szCs w:val="20"/>
        </w:rPr>
        <w:t>NR 06 – Equipamentos de Proteção Individual – EPI;</w:t>
      </w:r>
    </w:p>
    <w:p w14:paraId="470A3EBB" w14:textId="77777777" w:rsidR="008C615D" w:rsidRPr="00A75C20" w:rsidRDefault="008C615D" w:rsidP="008C615D">
      <w:pPr>
        <w:rPr>
          <w:rFonts w:cs="Arial"/>
          <w:szCs w:val="20"/>
        </w:rPr>
      </w:pPr>
      <w:r w:rsidRPr="00A75C20">
        <w:rPr>
          <w:rFonts w:cs="Arial"/>
          <w:szCs w:val="20"/>
        </w:rPr>
        <w:t>NR 10 – Segurança em instalações e serviços em eletricidade;</w:t>
      </w:r>
    </w:p>
    <w:p w14:paraId="6F1568EB" w14:textId="77777777" w:rsidR="008C615D" w:rsidRPr="00A75C20" w:rsidRDefault="008C615D" w:rsidP="008C615D">
      <w:pPr>
        <w:rPr>
          <w:rFonts w:cs="Arial"/>
          <w:szCs w:val="20"/>
        </w:rPr>
      </w:pPr>
      <w:r w:rsidRPr="00A75C20">
        <w:rPr>
          <w:rFonts w:cs="Arial"/>
          <w:szCs w:val="20"/>
        </w:rPr>
        <w:t>NR 11 – Transporte, movimentação, armazenagem e manuseio de materiais;</w:t>
      </w:r>
    </w:p>
    <w:p w14:paraId="2366E92C" w14:textId="77777777" w:rsidR="008C615D" w:rsidRPr="00A75C20" w:rsidRDefault="008C615D" w:rsidP="008C615D">
      <w:pPr>
        <w:rPr>
          <w:rFonts w:cs="Arial"/>
          <w:szCs w:val="20"/>
        </w:rPr>
      </w:pPr>
      <w:r w:rsidRPr="00A75C20">
        <w:rPr>
          <w:rFonts w:cs="Arial"/>
          <w:szCs w:val="20"/>
        </w:rPr>
        <w:t>NR 12 – Segurança no Trabalho em máquinas e equipamentos;</w:t>
      </w:r>
    </w:p>
    <w:p w14:paraId="3E0C02BE" w14:textId="77777777" w:rsidR="008C615D" w:rsidRPr="00A75C20" w:rsidRDefault="008C615D" w:rsidP="008C615D">
      <w:pPr>
        <w:rPr>
          <w:rFonts w:cs="Arial"/>
          <w:szCs w:val="20"/>
        </w:rPr>
      </w:pPr>
      <w:r w:rsidRPr="00A75C20">
        <w:rPr>
          <w:rFonts w:cs="Arial"/>
          <w:szCs w:val="20"/>
        </w:rPr>
        <w:t>NR 17 – Ergonomia;</w:t>
      </w:r>
    </w:p>
    <w:p w14:paraId="6DD210FB" w14:textId="77777777" w:rsidR="008C615D" w:rsidRPr="00A75C20" w:rsidRDefault="008C615D" w:rsidP="008C615D">
      <w:pPr>
        <w:rPr>
          <w:rFonts w:cs="Arial"/>
          <w:szCs w:val="20"/>
        </w:rPr>
      </w:pPr>
      <w:r w:rsidRPr="00A75C20">
        <w:rPr>
          <w:rFonts w:cs="Arial"/>
          <w:szCs w:val="20"/>
        </w:rPr>
        <w:t>NR 35 – Trabalho em altura;</w:t>
      </w:r>
    </w:p>
    <w:p w14:paraId="2EE264D8" w14:textId="56A13CD0" w:rsidR="008C615D" w:rsidRPr="00A75C20" w:rsidRDefault="007F3B7C" w:rsidP="008C615D">
      <w:pPr>
        <w:rPr>
          <w:rFonts w:cs="Arial"/>
          <w:szCs w:val="20"/>
        </w:rPr>
      </w:pPr>
      <w:proofErr w:type="gramStart"/>
      <w:r>
        <w:rPr>
          <w:rFonts w:cs="Arial"/>
          <w:szCs w:val="20"/>
        </w:rPr>
        <w:t>NT.00</w:t>
      </w:r>
      <w:r w:rsidR="008C615D" w:rsidRPr="00A75C20">
        <w:rPr>
          <w:rFonts w:cs="Arial"/>
          <w:szCs w:val="20"/>
        </w:rPr>
        <w:t>005</w:t>
      </w:r>
      <w:r>
        <w:rPr>
          <w:rFonts w:cs="Arial"/>
          <w:szCs w:val="20"/>
        </w:rPr>
        <w:t>.</w:t>
      </w:r>
      <w:r w:rsidR="008C615D" w:rsidRPr="00A75C20">
        <w:rPr>
          <w:rFonts w:cs="Arial"/>
          <w:szCs w:val="20"/>
        </w:rPr>
        <w:t>EQTL</w:t>
      </w:r>
      <w:proofErr w:type="gramEnd"/>
      <w:r w:rsidR="008C615D" w:rsidRPr="00A75C20">
        <w:rPr>
          <w:rFonts w:cs="Arial"/>
          <w:szCs w:val="20"/>
        </w:rPr>
        <w:t xml:space="preserve"> </w:t>
      </w:r>
      <w:r>
        <w:rPr>
          <w:rFonts w:cs="Arial"/>
          <w:szCs w:val="20"/>
        </w:rPr>
        <w:t>-</w:t>
      </w:r>
      <w:r w:rsidR="008C615D" w:rsidRPr="00A75C20">
        <w:rPr>
          <w:rFonts w:cs="Arial"/>
          <w:szCs w:val="20"/>
        </w:rPr>
        <w:t xml:space="preserve"> Critérios de Projetos de Rede de Distribuição;</w:t>
      </w:r>
    </w:p>
    <w:p w14:paraId="3E438F75" w14:textId="062FB9D1" w:rsidR="008C615D" w:rsidRDefault="008C615D" w:rsidP="008C615D">
      <w:pPr>
        <w:rPr>
          <w:rFonts w:cs="Arial"/>
          <w:szCs w:val="20"/>
        </w:rPr>
      </w:pPr>
      <w:proofErr w:type="gramStart"/>
      <w:r w:rsidRPr="00A75C20">
        <w:rPr>
          <w:rFonts w:cs="Arial"/>
          <w:szCs w:val="20"/>
        </w:rPr>
        <w:t>NT</w:t>
      </w:r>
      <w:r w:rsidR="007F3B7C">
        <w:rPr>
          <w:rFonts w:cs="Arial"/>
          <w:szCs w:val="20"/>
        </w:rPr>
        <w:t>.00</w:t>
      </w:r>
      <w:r w:rsidRPr="00A75C20">
        <w:rPr>
          <w:rFonts w:cs="Arial"/>
          <w:szCs w:val="20"/>
        </w:rPr>
        <w:t>006</w:t>
      </w:r>
      <w:r w:rsidR="007F3B7C">
        <w:rPr>
          <w:rFonts w:cs="Arial"/>
          <w:szCs w:val="20"/>
        </w:rPr>
        <w:t>.</w:t>
      </w:r>
      <w:r w:rsidRPr="00A75C20">
        <w:rPr>
          <w:rFonts w:cs="Arial"/>
          <w:szCs w:val="20"/>
        </w:rPr>
        <w:t>EQTL</w:t>
      </w:r>
      <w:proofErr w:type="gramEnd"/>
      <w:r w:rsidRPr="00A75C20">
        <w:rPr>
          <w:rFonts w:cs="Arial"/>
          <w:szCs w:val="20"/>
        </w:rPr>
        <w:t xml:space="preserve"> </w:t>
      </w:r>
      <w:r w:rsidR="007F3B7C">
        <w:rPr>
          <w:rFonts w:cs="Arial"/>
          <w:szCs w:val="20"/>
        </w:rPr>
        <w:t>-</w:t>
      </w:r>
      <w:r w:rsidRPr="00A75C20">
        <w:rPr>
          <w:rFonts w:cs="Arial"/>
          <w:szCs w:val="20"/>
        </w:rPr>
        <w:t xml:space="preserve"> Padrão de Estruturas de Redes de Distribuição</w:t>
      </w:r>
      <w:r w:rsidR="007F3B7C">
        <w:rPr>
          <w:rFonts w:cs="Arial"/>
          <w:szCs w:val="20"/>
        </w:rPr>
        <w:t xml:space="preserve"> Aérea de Energia Elétrica</w:t>
      </w:r>
      <w:r w:rsidRPr="00A75C20">
        <w:rPr>
          <w:rFonts w:cs="Arial"/>
          <w:szCs w:val="20"/>
        </w:rPr>
        <w:t xml:space="preserve"> 15kV;</w:t>
      </w:r>
    </w:p>
    <w:p w14:paraId="45257F4D" w14:textId="44E9C1FD" w:rsidR="0007281D" w:rsidRPr="0007281D" w:rsidRDefault="007F3B7C" w:rsidP="009D4144">
      <w:pPr>
        <w:rPr>
          <w:rFonts w:eastAsia="Arial" w:cs="Arial"/>
          <w:szCs w:val="20"/>
          <w:lang w:val="pt-PT" w:eastAsia="pt-PT" w:bidi="pt-PT"/>
        </w:rPr>
      </w:pPr>
      <w:proofErr w:type="gramStart"/>
      <w:r>
        <w:rPr>
          <w:rFonts w:cs="Arial"/>
          <w:szCs w:val="20"/>
        </w:rPr>
        <w:t>NP.00151.EQTL</w:t>
      </w:r>
      <w:proofErr w:type="gramEnd"/>
      <w:r>
        <w:rPr>
          <w:rFonts w:cs="Arial"/>
          <w:szCs w:val="20"/>
        </w:rPr>
        <w:t xml:space="preserve"> - Licenciamento e Autorizações Ambientais de Empreendimentos</w:t>
      </w:r>
    </w:p>
    <w:p w14:paraId="68F2694F" w14:textId="2F071F5D" w:rsidR="008C615D" w:rsidRPr="004E29F6" w:rsidRDefault="008C615D" w:rsidP="008C615D">
      <w:pPr>
        <w:rPr>
          <w:szCs w:val="20"/>
        </w:rPr>
      </w:pPr>
      <w:r w:rsidRPr="004E29F6">
        <w:rPr>
          <w:szCs w:val="20"/>
        </w:rPr>
        <w:lastRenderedPageBreak/>
        <w:t xml:space="preserve">Procedimento Operacional Padrão – </w:t>
      </w:r>
      <w:r w:rsidR="007F3B7C">
        <w:rPr>
          <w:rFonts w:cs="Arial"/>
          <w:szCs w:val="20"/>
        </w:rPr>
        <w:t>POP.00509EQTL - Planejar Inspeções de Aceiro e Limpeza de Faixa</w:t>
      </w:r>
      <w:r w:rsidRPr="004E29F6">
        <w:rPr>
          <w:szCs w:val="20"/>
        </w:rPr>
        <w:t>;</w:t>
      </w:r>
    </w:p>
    <w:p w14:paraId="36BED9A9" w14:textId="507954E1" w:rsidR="008C615D" w:rsidRPr="00A75C20" w:rsidRDefault="008C615D" w:rsidP="008C615D">
      <w:pPr>
        <w:rPr>
          <w:rFonts w:cs="Arial"/>
          <w:szCs w:val="20"/>
        </w:rPr>
      </w:pPr>
      <w:r w:rsidRPr="00A75C20">
        <w:rPr>
          <w:szCs w:val="20"/>
        </w:rPr>
        <w:t xml:space="preserve">Procedimento Operacional Padrão – </w:t>
      </w:r>
      <w:r w:rsidR="007F3B7C">
        <w:rPr>
          <w:rFonts w:cs="Arial"/>
          <w:szCs w:val="20"/>
        </w:rPr>
        <w:t>POP.00494.EQTL - Planejar Execução de Aceiro e Limpeza de Faixa</w:t>
      </w:r>
      <w:r w:rsidRPr="00A75C20">
        <w:rPr>
          <w:rFonts w:cs="Arial"/>
          <w:szCs w:val="20"/>
        </w:rPr>
        <w:t>;</w:t>
      </w:r>
    </w:p>
    <w:p w14:paraId="52B0F9B1" w14:textId="0308670D" w:rsidR="008C615D" w:rsidRPr="00A75C20" w:rsidRDefault="008C615D" w:rsidP="008C615D">
      <w:pPr>
        <w:rPr>
          <w:rFonts w:cs="Arial"/>
          <w:szCs w:val="20"/>
        </w:rPr>
      </w:pPr>
      <w:r w:rsidRPr="00A75C20">
        <w:rPr>
          <w:szCs w:val="20"/>
        </w:rPr>
        <w:t xml:space="preserve">Procedimento Operacional Padrão – </w:t>
      </w:r>
      <w:r w:rsidR="007F3B7C">
        <w:rPr>
          <w:rFonts w:cs="Arial"/>
          <w:szCs w:val="20"/>
        </w:rPr>
        <w:t>POP.00468.EQTL - Realizar Podas próximo à Rede Energizada</w:t>
      </w:r>
      <w:r w:rsidRPr="00A75C20">
        <w:rPr>
          <w:rFonts w:cs="Arial"/>
          <w:szCs w:val="20"/>
        </w:rPr>
        <w:t xml:space="preserve">; </w:t>
      </w:r>
    </w:p>
    <w:p w14:paraId="6A67D836" w14:textId="04FFBCC6" w:rsidR="008C615D" w:rsidRPr="00A75C20" w:rsidRDefault="008C615D" w:rsidP="008C615D">
      <w:pPr>
        <w:rPr>
          <w:szCs w:val="20"/>
        </w:rPr>
      </w:pPr>
      <w:r w:rsidRPr="00A75C20">
        <w:rPr>
          <w:szCs w:val="20"/>
        </w:rPr>
        <w:t xml:space="preserve">Procedimento Operacional Padrão – </w:t>
      </w:r>
      <w:r w:rsidR="007F3B7C">
        <w:rPr>
          <w:szCs w:val="20"/>
        </w:rPr>
        <w:t>POP.00469.EQTL - Realizar Limpeza de Faixa Manual</w:t>
      </w:r>
      <w:r w:rsidRPr="00A75C20">
        <w:rPr>
          <w:szCs w:val="20"/>
        </w:rPr>
        <w:t>;</w:t>
      </w:r>
    </w:p>
    <w:p w14:paraId="2CDE7273" w14:textId="46FBB800" w:rsidR="008C615D" w:rsidRPr="00A75C20" w:rsidRDefault="008C615D" w:rsidP="008C615D">
      <w:pPr>
        <w:rPr>
          <w:rFonts w:cs="Arial"/>
          <w:szCs w:val="20"/>
        </w:rPr>
      </w:pPr>
      <w:r w:rsidRPr="00A75C20">
        <w:rPr>
          <w:rFonts w:cs="Arial"/>
          <w:szCs w:val="20"/>
        </w:rPr>
        <w:t>Procedimento Operacional Padrão –</w:t>
      </w:r>
      <w:r w:rsidR="00293CFE">
        <w:rPr>
          <w:rFonts w:cs="Arial"/>
          <w:szCs w:val="20"/>
        </w:rPr>
        <w:t xml:space="preserve"> </w:t>
      </w:r>
      <w:r w:rsidR="007F3B7C">
        <w:rPr>
          <w:rFonts w:cs="Arial"/>
          <w:szCs w:val="20"/>
        </w:rPr>
        <w:t>POP.00470.EQTL - Limpeza de Faixa Mecanizada</w:t>
      </w:r>
      <w:r w:rsidRPr="00A75C20">
        <w:rPr>
          <w:rFonts w:cs="Arial"/>
          <w:szCs w:val="20"/>
        </w:rPr>
        <w:t>;</w:t>
      </w:r>
    </w:p>
    <w:p w14:paraId="67B295E6" w14:textId="35FC2ED2" w:rsidR="006623EA" w:rsidRDefault="006623EA" w:rsidP="006623EA">
      <w:pPr>
        <w:pStyle w:val="Ttulo3"/>
        <w:numPr>
          <w:ilvl w:val="0"/>
          <w:numId w:val="0"/>
        </w:numPr>
      </w:pPr>
      <w:r w:rsidRPr="00A75C20">
        <w:t xml:space="preserve">Procedimento Operacional Padrão – </w:t>
      </w:r>
      <w:r w:rsidR="007F3B7C">
        <w:t>POP.00453.EQTL - Realizar poda em manutenção de rede desenergizada até 34,5 kV</w:t>
      </w:r>
      <w:r>
        <w:t>;</w:t>
      </w:r>
    </w:p>
    <w:p w14:paraId="650181DA" w14:textId="77777777" w:rsidR="007F3B7C" w:rsidRDefault="008C615D" w:rsidP="007F3B7C">
      <w:pPr>
        <w:rPr>
          <w:szCs w:val="20"/>
        </w:rPr>
      </w:pPr>
      <w:r w:rsidRPr="00A75C20">
        <w:rPr>
          <w:szCs w:val="20"/>
        </w:rPr>
        <w:t xml:space="preserve">Procedimento Operacional Padrão – </w:t>
      </w:r>
      <w:r w:rsidR="007F3B7C">
        <w:rPr>
          <w:szCs w:val="20"/>
        </w:rPr>
        <w:t>POP.00466.EQTL - Utilização de moto poda e moto serra</w:t>
      </w:r>
      <w:r w:rsidR="006623EA">
        <w:rPr>
          <w:szCs w:val="20"/>
        </w:rPr>
        <w:t>;</w:t>
      </w:r>
    </w:p>
    <w:p w14:paraId="0BD67323" w14:textId="2A5C3A37" w:rsidR="006623EA" w:rsidRPr="007F3B7C" w:rsidRDefault="006623EA" w:rsidP="007F3B7C">
      <w:pPr>
        <w:rPr>
          <w:szCs w:val="20"/>
        </w:rPr>
      </w:pPr>
      <w:r w:rsidRPr="00A75C20">
        <w:t xml:space="preserve">Procedimento Operacional Padrão – </w:t>
      </w:r>
      <w:r w:rsidR="007F3B7C">
        <w:t>POP.00495.EQTL - Realizar poda em manutenção de rede energizada até 34,5 kV</w:t>
      </w:r>
      <w:r>
        <w:t>.</w:t>
      </w:r>
    </w:p>
    <w:p w14:paraId="34F73B5C" w14:textId="5B9EF41D" w:rsidR="006623EA" w:rsidRPr="006623EA" w:rsidRDefault="006623EA" w:rsidP="006623EA">
      <w:pPr>
        <w:pStyle w:val="Ttulo1"/>
      </w:pPr>
      <w:r>
        <w:lastRenderedPageBreak/>
        <w:t>PRINCIPAIS PASSOS</w:t>
      </w:r>
    </w:p>
    <w:p w14:paraId="1F710985" w14:textId="77777777" w:rsidR="009D4144" w:rsidRDefault="009D4144" w:rsidP="009D4144">
      <w:pPr>
        <w:pStyle w:val="Ttulo2"/>
      </w:pPr>
      <w:r>
        <w:t>Providenciar antes do início do serviço</w:t>
      </w:r>
    </w:p>
    <w:p w14:paraId="4E86F7A7" w14:textId="32788033" w:rsidR="009D4144" w:rsidRDefault="009D4144" w:rsidP="009D4144">
      <w:pPr>
        <w:pStyle w:val="Ttulo3"/>
        <w:ind w:left="0" w:firstLine="0"/>
      </w:pPr>
      <w:r>
        <w:t>Se o serviço for para supressão de vegetação ou corte de árvores para expansão do</w:t>
      </w:r>
      <w:r>
        <w:rPr>
          <w:spacing w:val="1"/>
        </w:rPr>
        <w:t xml:space="preserve"> </w:t>
      </w:r>
      <w:r>
        <w:t>sistema</w:t>
      </w:r>
      <w:r>
        <w:rPr>
          <w:spacing w:val="-13"/>
        </w:rPr>
        <w:t xml:space="preserve"> </w:t>
      </w:r>
      <w:r>
        <w:t>elétrico,</w:t>
      </w:r>
      <w:r>
        <w:rPr>
          <w:spacing w:val="-11"/>
        </w:rPr>
        <w:t xml:space="preserve"> </w:t>
      </w:r>
      <w:r>
        <w:t>providenciar</w:t>
      </w:r>
      <w:r>
        <w:rPr>
          <w:spacing w:val="-10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licenciamento</w:t>
      </w:r>
      <w:r>
        <w:rPr>
          <w:spacing w:val="-11"/>
        </w:rPr>
        <w:t xml:space="preserve"> </w:t>
      </w:r>
      <w:r>
        <w:t>ambiental</w:t>
      </w:r>
      <w:r>
        <w:rPr>
          <w:spacing w:val="-10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novos</w:t>
      </w:r>
      <w:r>
        <w:rPr>
          <w:spacing w:val="-14"/>
        </w:rPr>
        <w:t xml:space="preserve"> </w:t>
      </w:r>
      <w:r>
        <w:t>empreendimentos</w:t>
      </w:r>
      <w:r w:rsidR="003E0334">
        <w:t xml:space="preserve"> </w:t>
      </w:r>
      <w:r>
        <w:rPr>
          <w:spacing w:val="-59"/>
        </w:rPr>
        <w:t xml:space="preserve"> </w:t>
      </w:r>
      <w:r w:rsidR="003E0334">
        <w:rPr>
          <w:spacing w:val="-59"/>
        </w:rPr>
        <w:t xml:space="preserve">         </w:t>
      </w:r>
      <w:r w:rsidR="003E0334" w:rsidRPr="003E0334">
        <w:t>conforme</w:t>
      </w:r>
      <w:r w:rsidR="003E0334">
        <w:t xml:space="preserve"> </w:t>
      </w:r>
      <w:proofErr w:type="gramStart"/>
      <w:r w:rsidR="003E0334" w:rsidRPr="0007281D">
        <w:t>N</w:t>
      </w:r>
      <w:r w:rsidR="0084370F">
        <w:t>P.00151</w:t>
      </w:r>
      <w:r w:rsidR="003E0334" w:rsidRPr="0007281D">
        <w:t>.EQTL .Planejamento</w:t>
      </w:r>
      <w:proofErr w:type="gramEnd"/>
      <w:r w:rsidR="003E0334" w:rsidRPr="0007281D">
        <w:t xml:space="preserve"> da Expansão e M Ambiente</w:t>
      </w:r>
      <w:r w:rsidR="003E0334">
        <w:t>;</w:t>
      </w:r>
    </w:p>
    <w:p w14:paraId="05B912EC" w14:textId="77777777" w:rsidR="009D4144" w:rsidRPr="00A23477" w:rsidRDefault="009D4144" w:rsidP="009D4144">
      <w:pPr>
        <w:pStyle w:val="Ttulo3"/>
        <w:ind w:left="0" w:firstLine="0"/>
        <w:rPr>
          <w:color w:val="FF0000"/>
        </w:rPr>
      </w:pPr>
      <w:r w:rsidRPr="00A23477">
        <w:rPr>
          <w:color w:val="FF0000"/>
        </w:rPr>
        <w:t>Para o caso de podas de árvores em locais urbanos, verificar a necessidade de autorização prévia com os órgãos ambientais do município;</w:t>
      </w:r>
    </w:p>
    <w:p w14:paraId="28179F09" w14:textId="77777777" w:rsidR="009D4144" w:rsidRPr="00676A82" w:rsidRDefault="009D4144" w:rsidP="009D4144">
      <w:pPr>
        <w:pStyle w:val="Ttulo3"/>
        <w:ind w:left="0" w:firstLine="0"/>
        <w:rPr>
          <w:color w:val="FF0000"/>
        </w:rPr>
      </w:pPr>
      <w:r w:rsidRPr="00676A82">
        <w:rPr>
          <w:color w:val="FF0000"/>
        </w:rPr>
        <w:t>Verificar o registro dos motosserras junto ao IBAMA, caso sejam utilizadas, bem como a qualificação necessária dos operadores conforme NR12;</w:t>
      </w:r>
    </w:p>
    <w:p w14:paraId="2D3CD1B2" w14:textId="77777777" w:rsidR="009D4144" w:rsidRDefault="009D4144" w:rsidP="009D4144">
      <w:pPr>
        <w:pStyle w:val="Ttulo3"/>
        <w:ind w:left="0" w:firstLine="0"/>
      </w:pPr>
      <w:r>
        <w:t>Caso seja realizada derrubada de árvore, preparar processo ambiental contendo a</w:t>
      </w:r>
      <w:r w:rsidRPr="00150443">
        <w:t xml:space="preserve"> </w:t>
      </w:r>
      <w:r>
        <w:t>listagem das</w:t>
      </w:r>
      <w:r w:rsidRPr="00150443">
        <w:t xml:space="preserve"> </w:t>
      </w:r>
      <w:r>
        <w:t>árvores,</w:t>
      </w:r>
      <w:r w:rsidRPr="00150443">
        <w:t xml:space="preserve"> </w:t>
      </w:r>
      <w:r>
        <w:t>ficha</w:t>
      </w:r>
      <w:r w:rsidRPr="00150443">
        <w:t xml:space="preserve"> </w:t>
      </w:r>
      <w:r>
        <w:t>técnica</w:t>
      </w:r>
      <w:r w:rsidRPr="00150443">
        <w:t xml:space="preserve"> </w:t>
      </w:r>
      <w:r>
        <w:t>e</w:t>
      </w:r>
      <w:r w:rsidRPr="00150443">
        <w:t xml:space="preserve"> </w:t>
      </w:r>
      <w:r w:rsidRPr="00676A82">
        <w:rPr>
          <w:highlight w:val="yellow"/>
        </w:rPr>
        <w:t>justificativa para derrubada;</w:t>
      </w:r>
    </w:p>
    <w:p w14:paraId="7245A239" w14:textId="77777777" w:rsidR="009D4144" w:rsidRDefault="009D4144" w:rsidP="009D4144">
      <w:pPr>
        <w:pStyle w:val="Ttulo3"/>
        <w:ind w:left="0" w:firstLine="0"/>
      </w:pPr>
      <w:r w:rsidRPr="00676A82">
        <w:rPr>
          <w:color w:val="FF0000"/>
        </w:rPr>
        <w:t>Disponibilizar cópia autenticada das autorizações ambientais para as equipes envolvidas na tarefa, que deverão portar o documento durante toda a execução do serviço</w:t>
      </w:r>
      <w:r>
        <w:t>;</w:t>
      </w:r>
    </w:p>
    <w:p w14:paraId="746D5865" w14:textId="77777777" w:rsidR="009D4144" w:rsidRPr="00676A82" w:rsidRDefault="009D4144" w:rsidP="009D4144">
      <w:pPr>
        <w:pStyle w:val="Ttulo3"/>
        <w:ind w:left="0" w:firstLine="0"/>
        <w:rPr>
          <w:highlight w:val="yellow"/>
        </w:rPr>
      </w:pPr>
      <w:r w:rsidRPr="00676A82">
        <w:rPr>
          <w:highlight w:val="yellow"/>
        </w:rPr>
        <w:t>Realizar registro fotográfico das condições iniciais da vegetação local e das árvores a serem podadas ou cortadas;</w:t>
      </w:r>
    </w:p>
    <w:p w14:paraId="21E505EA" w14:textId="77777777" w:rsidR="009D4144" w:rsidRDefault="009D4144" w:rsidP="009D4144">
      <w:pPr>
        <w:pStyle w:val="Ttulo3"/>
        <w:ind w:left="0" w:firstLine="0"/>
      </w:pPr>
      <w:r>
        <w:t>Verificar a existência de ninhos de pássaros nas árvores, que estejam ocupados por</w:t>
      </w:r>
      <w:r w:rsidRPr="00150443">
        <w:t xml:space="preserve"> </w:t>
      </w:r>
      <w:r>
        <w:t>ovos ou</w:t>
      </w:r>
      <w:r w:rsidRPr="00150443">
        <w:t xml:space="preserve"> </w:t>
      </w:r>
      <w:r>
        <w:t>filhotes;</w:t>
      </w:r>
    </w:p>
    <w:p w14:paraId="046BCA2A" w14:textId="77777777" w:rsidR="009D4144" w:rsidRPr="00676A82" w:rsidRDefault="009D4144" w:rsidP="009D4144">
      <w:pPr>
        <w:pStyle w:val="Ttulo3"/>
        <w:ind w:left="0" w:firstLine="0"/>
        <w:rPr>
          <w:color w:val="FF0000"/>
        </w:rPr>
      </w:pPr>
      <w:r w:rsidRPr="00676A82">
        <w:rPr>
          <w:color w:val="FF0000"/>
        </w:rPr>
        <w:t>Caso haja ninhos nos galhos a serem podados, avaliar a possibilidade de adiar o serviço até que o ninho seja desocupado, com previsão conforme a espécie do pássaro ocupante, conforme a possibilidade de identificação;</w:t>
      </w:r>
    </w:p>
    <w:p w14:paraId="1E8819A2" w14:textId="639E0CC0" w:rsidR="009D4144" w:rsidRPr="00676A82" w:rsidRDefault="009D4144" w:rsidP="009D4144">
      <w:pPr>
        <w:pStyle w:val="Ttulo3"/>
        <w:ind w:left="0" w:firstLine="0"/>
        <w:rPr>
          <w:highlight w:val="yellow"/>
        </w:rPr>
      </w:pPr>
      <w:r w:rsidRPr="00676A82">
        <w:rPr>
          <w:highlight w:val="yellow"/>
        </w:rPr>
        <w:t>Ninhos de pássaros ocupados não devem ser movidos devido ao risco de os pássaros adultos abandonarem os filhotes devido ao stress causado;</w:t>
      </w:r>
    </w:p>
    <w:p w14:paraId="4F09968B" w14:textId="1D471A44" w:rsidR="001739E2" w:rsidRPr="00676A82" w:rsidRDefault="00E315A1" w:rsidP="001739E2">
      <w:pPr>
        <w:pStyle w:val="Ttulo3"/>
        <w:ind w:left="0" w:firstLine="0"/>
        <w:rPr>
          <w:highlight w:val="yellow"/>
        </w:rPr>
      </w:pPr>
      <w:r w:rsidRPr="00676A82">
        <w:rPr>
          <w:highlight w:val="yellow"/>
        </w:rPr>
        <w:t>Se os ninhos estiverem em galhos que não serão podados, tomar todos os cuidados para que os ninhos não sejam atingidos na movimentação.</w:t>
      </w:r>
    </w:p>
    <w:p w14:paraId="3A6044E2" w14:textId="288987EA" w:rsidR="00D22DE0" w:rsidRDefault="00D22DE0" w:rsidP="00D22DE0">
      <w:pPr>
        <w:pStyle w:val="Ttulo2"/>
      </w:pPr>
      <w:bookmarkStart w:id="5" w:name="_REFERENCIAS"/>
      <w:bookmarkStart w:id="6" w:name="_DESCRICAO_DE_ATIVIDADES"/>
      <w:bookmarkEnd w:id="5"/>
      <w:bookmarkEnd w:id="6"/>
      <w:r>
        <w:t>Poda de árvore</w:t>
      </w:r>
    </w:p>
    <w:p w14:paraId="348AEB39" w14:textId="77777777" w:rsidR="00D22DE0" w:rsidRDefault="00D22DE0" w:rsidP="00247280">
      <w:pPr>
        <w:pStyle w:val="Ttulo3"/>
        <w:tabs>
          <w:tab w:val="clear" w:pos="720"/>
          <w:tab w:val="num" w:pos="0"/>
        </w:tabs>
        <w:ind w:left="0" w:firstLine="0"/>
      </w:pPr>
      <w:r>
        <w:t xml:space="preserve">As podas em ambiente urbano não devem remover mais que </w:t>
      </w:r>
      <w:r w:rsidRPr="00676A82">
        <w:rPr>
          <w:highlight w:val="yellow"/>
        </w:rPr>
        <w:t>50% da massa verde</w:t>
      </w:r>
      <w:r>
        <w:t>,</w:t>
      </w:r>
      <w:r>
        <w:rPr>
          <w:spacing w:val="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o limite</w:t>
      </w:r>
      <w:r>
        <w:rPr>
          <w:spacing w:val="-2"/>
        </w:rPr>
        <w:t xml:space="preserve"> </w:t>
      </w:r>
      <w:r>
        <w:t>estabelecido</w:t>
      </w:r>
      <w:r>
        <w:rPr>
          <w:spacing w:val="-2"/>
        </w:rPr>
        <w:t xml:space="preserve"> </w:t>
      </w:r>
      <w:r>
        <w:t>pela legislação municipal;</w:t>
      </w:r>
    </w:p>
    <w:p w14:paraId="6F9EF2D8" w14:textId="77777777" w:rsidR="004D5C07" w:rsidRPr="00247280" w:rsidRDefault="00D22DE0" w:rsidP="00247280">
      <w:pPr>
        <w:pStyle w:val="Ttulo3"/>
        <w:tabs>
          <w:tab w:val="clear" w:pos="720"/>
          <w:tab w:val="num" w:pos="0"/>
        </w:tabs>
        <w:ind w:left="0" w:firstLine="0"/>
      </w:pPr>
      <w:r>
        <w:t>A poda da árvore deve ser feita de maneira a preservar a estabilidade e a vitalidade</w:t>
      </w:r>
      <w:r w:rsidRPr="00247280">
        <w:t xml:space="preserve"> </w:t>
      </w:r>
      <w:r>
        <w:t>da árvore;</w:t>
      </w:r>
    </w:p>
    <w:p w14:paraId="0E80F8DA" w14:textId="54FCD7DC" w:rsidR="00D22DE0" w:rsidRPr="00247280" w:rsidRDefault="00D22DE0" w:rsidP="00247280">
      <w:pPr>
        <w:pStyle w:val="Ttulo3"/>
        <w:tabs>
          <w:tab w:val="clear" w:pos="720"/>
          <w:tab w:val="num" w:pos="0"/>
        </w:tabs>
        <w:ind w:left="0" w:firstLine="0"/>
      </w:pPr>
      <w:r>
        <w:lastRenderedPageBreak/>
        <w:t>Podar os</w:t>
      </w:r>
      <w:r w:rsidRPr="00247280">
        <w:t xml:space="preserve"> </w:t>
      </w:r>
      <w:r>
        <w:t>galhos de</w:t>
      </w:r>
      <w:r w:rsidRPr="00247280">
        <w:t xml:space="preserve"> </w:t>
      </w:r>
      <w:r>
        <w:t xml:space="preserve">forma </w:t>
      </w:r>
      <w:r w:rsidRPr="00676A82">
        <w:rPr>
          <w:highlight w:val="yellow"/>
        </w:rPr>
        <w:t>simétrica sempre que possível</w:t>
      </w:r>
      <w:r w:rsidR="00247280" w:rsidRPr="00676A82">
        <w:rPr>
          <w:highlight w:val="yellow"/>
        </w:rPr>
        <w:t>;</w:t>
      </w:r>
    </w:p>
    <w:p w14:paraId="04D773C1" w14:textId="77777777" w:rsidR="00D22DE0" w:rsidRDefault="00D22DE0" w:rsidP="00247280">
      <w:pPr>
        <w:pStyle w:val="Ttulo3"/>
        <w:tabs>
          <w:tab w:val="clear" w:pos="720"/>
          <w:tab w:val="num" w:pos="0"/>
        </w:tabs>
        <w:ind w:left="0" w:firstLine="0"/>
      </w:pPr>
      <w:r>
        <w:t>Em</w:t>
      </w:r>
      <w:r w:rsidRPr="00247280">
        <w:t xml:space="preserve"> </w:t>
      </w:r>
      <w:r>
        <w:t>Áreas</w:t>
      </w:r>
      <w:r w:rsidRPr="00247280">
        <w:t xml:space="preserve"> </w:t>
      </w:r>
      <w:r>
        <w:t>de</w:t>
      </w:r>
      <w:r w:rsidRPr="00247280">
        <w:t xml:space="preserve"> </w:t>
      </w:r>
      <w:r>
        <w:t>Preservação</w:t>
      </w:r>
      <w:r w:rsidRPr="00247280">
        <w:t xml:space="preserve"> </w:t>
      </w:r>
      <w:r>
        <w:t>Permanente</w:t>
      </w:r>
      <w:r w:rsidRPr="00247280">
        <w:t xml:space="preserve"> </w:t>
      </w:r>
      <w:r>
        <w:t>(APP)</w:t>
      </w:r>
      <w:r w:rsidRPr="00247280">
        <w:t xml:space="preserve"> </w:t>
      </w:r>
      <w:r>
        <w:t>ou</w:t>
      </w:r>
      <w:r w:rsidRPr="00247280">
        <w:t xml:space="preserve"> </w:t>
      </w:r>
      <w:r>
        <w:t>Reserva</w:t>
      </w:r>
      <w:r w:rsidRPr="00247280">
        <w:t xml:space="preserve"> </w:t>
      </w:r>
      <w:r>
        <w:t>Legal,</w:t>
      </w:r>
      <w:r w:rsidRPr="00247280">
        <w:t xml:space="preserve"> </w:t>
      </w:r>
      <w:r>
        <w:t>não</w:t>
      </w:r>
      <w:r w:rsidRPr="00247280">
        <w:t xml:space="preserve"> </w:t>
      </w:r>
      <w:r>
        <w:t>remover</w:t>
      </w:r>
      <w:r w:rsidRPr="00247280">
        <w:t xml:space="preserve"> </w:t>
      </w:r>
      <w:r>
        <w:t>mais</w:t>
      </w:r>
      <w:r w:rsidRPr="00247280">
        <w:t xml:space="preserve"> </w:t>
      </w:r>
      <w:r>
        <w:t>do</w:t>
      </w:r>
      <w:r w:rsidRPr="00247280">
        <w:t xml:space="preserve"> </w:t>
      </w:r>
      <w:r>
        <w:t xml:space="preserve">que 1/3 da massa verde de cada árvore podada, de forma a não incorrer em </w:t>
      </w:r>
      <w:r w:rsidRPr="00676A82">
        <w:rPr>
          <w:highlight w:val="yellow"/>
        </w:rPr>
        <w:t>Poda Drástica;</w:t>
      </w:r>
    </w:p>
    <w:p w14:paraId="58805B33" w14:textId="0B3D3708" w:rsidR="00D22DE0" w:rsidRPr="009A6FDD" w:rsidRDefault="00D22DE0" w:rsidP="00247280">
      <w:pPr>
        <w:pStyle w:val="Ttulo3"/>
        <w:tabs>
          <w:tab w:val="clear" w:pos="720"/>
          <w:tab w:val="num" w:pos="0"/>
        </w:tabs>
        <w:ind w:left="0" w:firstLine="0"/>
      </w:pPr>
      <w:r>
        <w:t>Em</w:t>
      </w:r>
      <w:r w:rsidRPr="00247280">
        <w:t xml:space="preserve"> </w:t>
      </w:r>
      <w:r>
        <w:t>caso</w:t>
      </w:r>
      <w:r w:rsidRPr="00247280">
        <w:t xml:space="preserve"> </w:t>
      </w:r>
      <w:r>
        <w:t>de</w:t>
      </w:r>
      <w:r w:rsidRPr="00247280">
        <w:t xml:space="preserve"> </w:t>
      </w:r>
      <w:r>
        <w:t>poda</w:t>
      </w:r>
      <w:r w:rsidRPr="00247280">
        <w:t xml:space="preserve"> </w:t>
      </w:r>
      <w:r>
        <w:t>para</w:t>
      </w:r>
      <w:r w:rsidRPr="00247280">
        <w:t xml:space="preserve"> </w:t>
      </w:r>
      <w:r>
        <w:t>abertura</w:t>
      </w:r>
      <w:r w:rsidRPr="00247280">
        <w:t xml:space="preserve"> </w:t>
      </w:r>
      <w:r>
        <w:t>ou</w:t>
      </w:r>
      <w:r w:rsidRPr="00247280">
        <w:t xml:space="preserve"> </w:t>
      </w:r>
      <w:r>
        <w:t>manutenção</w:t>
      </w:r>
      <w:r w:rsidRPr="00247280">
        <w:t xml:space="preserve"> </w:t>
      </w:r>
      <w:r>
        <w:t>de</w:t>
      </w:r>
      <w:r w:rsidRPr="00247280">
        <w:t xml:space="preserve"> </w:t>
      </w:r>
      <w:r>
        <w:t>faixa</w:t>
      </w:r>
      <w:r w:rsidRPr="00247280">
        <w:t xml:space="preserve"> </w:t>
      </w:r>
      <w:r>
        <w:t>de</w:t>
      </w:r>
      <w:r w:rsidRPr="00247280">
        <w:t xml:space="preserve"> </w:t>
      </w:r>
      <w:r>
        <w:t>servidão,</w:t>
      </w:r>
      <w:r w:rsidRPr="00247280">
        <w:t xml:space="preserve"> </w:t>
      </w:r>
      <w:r>
        <w:t>ou</w:t>
      </w:r>
      <w:r w:rsidRPr="00247280">
        <w:t xml:space="preserve"> </w:t>
      </w:r>
      <w:r>
        <w:t>expansão</w:t>
      </w:r>
      <w:r w:rsidRPr="00247280">
        <w:t xml:space="preserve"> </w:t>
      </w:r>
      <w:r>
        <w:t>do</w:t>
      </w:r>
      <w:r w:rsidRPr="00247280">
        <w:t xml:space="preserve"> </w:t>
      </w:r>
      <w:r>
        <w:t>sistema</w:t>
      </w:r>
      <w:r w:rsidRPr="00247280">
        <w:t xml:space="preserve"> </w:t>
      </w:r>
      <w:r w:rsidRPr="009A6FDD">
        <w:t xml:space="preserve">elétrico, realizar a poda conforme </w:t>
      </w:r>
      <w:r w:rsidR="001A430D" w:rsidRPr="009A6FDD">
        <w:t>POP.00468</w:t>
      </w:r>
      <w:r w:rsidR="00285D83" w:rsidRPr="009A6FDD">
        <w:t xml:space="preserve">.EQTL - </w:t>
      </w:r>
      <w:r w:rsidR="00285D83" w:rsidRPr="00676A82">
        <w:rPr>
          <w:highlight w:val="yellow"/>
        </w:rPr>
        <w:t>Realizar podas próximo à rede energizada</w:t>
      </w:r>
      <w:r w:rsidRPr="00676A82">
        <w:rPr>
          <w:highlight w:val="yellow"/>
        </w:rPr>
        <w:t>;</w:t>
      </w:r>
    </w:p>
    <w:p w14:paraId="4F37942F" w14:textId="1495C2E9" w:rsidR="00D22DE0" w:rsidRPr="009A6FDD" w:rsidRDefault="00D22DE0" w:rsidP="00247280">
      <w:pPr>
        <w:pStyle w:val="Ttulo3"/>
        <w:tabs>
          <w:tab w:val="clear" w:pos="720"/>
          <w:tab w:val="num" w:pos="0"/>
        </w:tabs>
        <w:ind w:left="0" w:firstLine="0"/>
      </w:pPr>
      <w:r w:rsidRPr="009A6FDD">
        <w:t xml:space="preserve">Em caso de poda de árvore próximo à linha energizada, executar o serviço conforme </w:t>
      </w:r>
      <w:r w:rsidR="001A430D" w:rsidRPr="00676A82">
        <w:rPr>
          <w:color w:val="FF0000"/>
        </w:rPr>
        <w:t>POP.00495</w:t>
      </w:r>
      <w:r w:rsidR="006623EA" w:rsidRPr="00676A82">
        <w:rPr>
          <w:color w:val="FF0000"/>
        </w:rPr>
        <w:t>.EQTL - Realizar poda em rede energizada em manutenção de rede energizada até 34,5 kV</w:t>
      </w:r>
      <w:r w:rsidRPr="00676A82">
        <w:rPr>
          <w:color w:val="FF0000"/>
        </w:rPr>
        <w:t>;</w:t>
      </w:r>
      <w:r w:rsidR="00676A82">
        <w:rPr>
          <w:color w:val="FF0000"/>
        </w:rPr>
        <w:t xml:space="preserve"> (</w:t>
      </w:r>
      <w:proofErr w:type="spellStart"/>
      <w:r w:rsidR="00676A82">
        <w:rPr>
          <w:color w:val="FF0000"/>
        </w:rPr>
        <w:t>Obs</w:t>
      </w:r>
      <w:proofErr w:type="spellEnd"/>
      <w:r w:rsidR="00676A82">
        <w:rPr>
          <w:color w:val="FF0000"/>
        </w:rPr>
        <w:t xml:space="preserve">: linha viva) </w:t>
      </w:r>
    </w:p>
    <w:p w14:paraId="223CB50E" w14:textId="71761187" w:rsidR="00D22DE0" w:rsidRPr="00676A82" w:rsidRDefault="00D22DE0" w:rsidP="00247280">
      <w:pPr>
        <w:pStyle w:val="Ttulo3"/>
        <w:tabs>
          <w:tab w:val="clear" w:pos="720"/>
          <w:tab w:val="num" w:pos="0"/>
        </w:tabs>
        <w:ind w:left="0" w:firstLine="0"/>
        <w:rPr>
          <w:color w:val="FF0000"/>
        </w:rPr>
      </w:pPr>
      <w:r w:rsidRPr="00676A82">
        <w:rPr>
          <w:color w:val="FF0000"/>
        </w:rPr>
        <w:t xml:space="preserve">Em caso de poda de árvore próximo à linha desenergizada, executar o serviço conforme </w:t>
      </w:r>
      <w:r w:rsidR="001A430D" w:rsidRPr="00676A82">
        <w:rPr>
          <w:color w:val="FF0000"/>
        </w:rPr>
        <w:t>POP.00453</w:t>
      </w:r>
      <w:r w:rsidR="006623EA" w:rsidRPr="00676A82">
        <w:rPr>
          <w:color w:val="FF0000"/>
        </w:rPr>
        <w:t>.EQTL - Realizar poda em manutenção de rede desenergizada até 34,5 kV</w:t>
      </w:r>
      <w:r w:rsidRPr="00676A82">
        <w:rPr>
          <w:color w:val="FF0000"/>
        </w:rPr>
        <w:t>;</w:t>
      </w:r>
    </w:p>
    <w:p w14:paraId="006E93C0" w14:textId="4448FC75" w:rsidR="00D22DE0" w:rsidRPr="009A6FDD" w:rsidRDefault="00D22DE0" w:rsidP="00247280">
      <w:pPr>
        <w:pStyle w:val="Ttulo3"/>
        <w:tabs>
          <w:tab w:val="clear" w:pos="720"/>
          <w:tab w:val="num" w:pos="0"/>
        </w:tabs>
        <w:ind w:left="0" w:firstLine="0"/>
      </w:pPr>
      <w:r w:rsidRPr="009A6FDD">
        <w:t xml:space="preserve">As podas em área urbana devem atender ao padrão estabelecido pela prefeitura, em termos de tipo de poda (plataforma, túnel, lateral); </w:t>
      </w:r>
    </w:p>
    <w:p w14:paraId="2C7C1905" w14:textId="0EB47506" w:rsidR="00D22DE0" w:rsidRPr="00676A82" w:rsidRDefault="00D22DE0" w:rsidP="00247280">
      <w:pPr>
        <w:pStyle w:val="Ttulo3"/>
        <w:tabs>
          <w:tab w:val="clear" w:pos="720"/>
          <w:tab w:val="num" w:pos="0"/>
        </w:tabs>
        <w:ind w:left="0" w:firstLine="0"/>
        <w:rPr>
          <w:color w:val="FF0000"/>
        </w:rPr>
      </w:pPr>
      <w:r w:rsidRPr="00676A82">
        <w:rPr>
          <w:color w:val="FF0000"/>
        </w:rPr>
        <w:t>Verificar junto ao órgão ambiental a existência de restrições de datas para poda de árvores;</w:t>
      </w:r>
    </w:p>
    <w:p w14:paraId="3F2FEC42" w14:textId="6456070B" w:rsidR="00D22DE0" w:rsidRPr="00676A82" w:rsidRDefault="00D22DE0" w:rsidP="00247280">
      <w:pPr>
        <w:pStyle w:val="Ttulo3"/>
        <w:tabs>
          <w:tab w:val="clear" w:pos="720"/>
          <w:tab w:val="num" w:pos="0"/>
        </w:tabs>
        <w:ind w:left="0" w:firstLine="0"/>
        <w:rPr>
          <w:highlight w:val="yellow"/>
        </w:rPr>
      </w:pPr>
      <w:r w:rsidRPr="00676A82">
        <w:rPr>
          <w:highlight w:val="yellow"/>
        </w:rPr>
        <w:t>Após a execução da poda, realizar registro fotográfico no mesmo ângulo do registro prévio para evidenciar o serviço realizado</w:t>
      </w:r>
      <w:r w:rsidR="00247280" w:rsidRPr="00676A82">
        <w:rPr>
          <w:highlight w:val="yellow"/>
        </w:rPr>
        <w:t>.</w:t>
      </w:r>
    </w:p>
    <w:p w14:paraId="2AE5F263" w14:textId="0F7E7DF7" w:rsidR="008955E4" w:rsidRPr="009A6FDD" w:rsidRDefault="001A430D" w:rsidP="008955E4">
      <w:pPr>
        <w:rPr>
          <w:color w:val="000000"/>
        </w:rPr>
      </w:pPr>
      <w:r w:rsidRPr="009A6FDD">
        <w:t xml:space="preserve">6.2.11 </w:t>
      </w:r>
      <w:r w:rsidRPr="009A6FDD">
        <w:tab/>
      </w:r>
      <w:r w:rsidRPr="009A6FDD">
        <w:rPr>
          <w:color w:val="000000"/>
        </w:rPr>
        <w:t xml:space="preserve">Nos processos de poda de árvores devem ser utilizadas </w:t>
      </w:r>
      <w:r w:rsidRPr="00676A82">
        <w:rPr>
          <w:color w:val="000000"/>
          <w:highlight w:val="yellow"/>
        </w:rPr>
        <w:t>serr</w:t>
      </w:r>
      <w:r w:rsidR="009A6FDD" w:rsidRPr="00676A82">
        <w:rPr>
          <w:color w:val="000000"/>
          <w:highlight w:val="yellow"/>
        </w:rPr>
        <w:t xml:space="preserve">as, serrotes, tesouras de poda ou </w:t>
      </w:r>
      <w:r w:rsidRPr="00676A82">
        <w:rPr>
          <w:color w:val="000000"/>
          <w:highlight w:val="yellow"/>
        </w:rPr>
        <w:t>alicates de poda, apropriados para a tarefa,</w:t>
      </w:r>
      <w:r w:rsidRPr="009A6FDD">
        <w:rPr>
          <w:color w:val="000000"/>
        </w:rPr>
        <w:t xml:space="preserve"> </w:t>
      </w:r>
      <w:r w:rsidRPr="00676A82">
        <w:rPr>
          <w:color w:val="FF0000"/>
        </w:rPr>
        <w:t xml:space="preserve">não sendo permitido o uso de ferramenta de corte por impacto </w:t>
      </w:r>
      <w:r w:rsidR="008955E4" w:rsidRPr="00676A82">
        <w:rPr>
          <w:color w:val="FF0000"/>
        </w:rPr>
        <w:t>(Norma Regulamentadora nº 38 (NR-38)</w:t>
      </w:r>
      <w:r w:rsidR="008955E4" w:rsidRPr="009A6FDD">
        <w:rPr>
          <w:color w:val="000000"/>
        </w:rPr>
        <w:t xml:space="preserve">), </w:t>
      </w:r>
      <w:proofErr w:type="gramStart"/>
      <w:r w:rsidR="008955E4" w:rsidRPr="009A6FDD">
        <w:rPr>
          <w:color w:val="000000"/>
        </w:rPr>
        <w:t>Será</w:t>
      </w:r>
      <w:proofErr w:type="gramEnd"/>
      <w:r w:rsidR="008955E4" w:rsidRPr="009A6FDD">
        <w:rPr>
          <w:color w:val="000000"/>
        </w:rPr>
        <w:t xml:space="preserve"> permitido a utilização de ferramentas de corte por impacto apenas para </w:t>
      </w:r>
      <w:r w:rsidR="008955E4" w:rsidRPr="00676A82">
        <w:rPr>
          <w:color w:val="FF0000"/>
        </w:rPr>
        <w:t>diminuir o volume dos resíduos oriundos da poda</w:t>
      </w:r>
      <w:r w:rsidR="008955E4" w:rsidRPr="009A6FDD">
        <w:rPr>
          <w:color w:val="000000"/>
        </w:rPr>
        <w:t xml:space="preserve"> e</w:t>
      </w:r>
      <w:r w:rsidR="009A6FDD" w:rsidRPr="009A6FDD">
        <w:rPr>
          <w:color w:val="000000"/>
        </w:rPr>
        <w:t xml:space="preserve"> deverá ser feito</w:t>
      </w:r>
      <w:r w:rsidR="008955E4" w:rsidRPr="009A6FDD">
        <w:rPr>
          <w:color w:val="000000"/>
        </w:rPr>
        <w:t xml:space="preserve"> o recolhimento dos mesmos.</w:t>
      </w:r>
    </w:p>
    <w:p w14:paraId="535915EC" w14:textId="1F830143" w:rsidR="001A430D" w:rsidRPr="001A430D" w:rsidRDefault="001A430D" w:rsidP="001A430D"/>
    <w:p w14:paraId="57D72270" w14:textId="405D5D67" w:rsidR="00D22DE0" w:rsidRDefault="00D22DE0" w:rsidP="00D22DE0">
      <w:pPr>
        <w:pStyle w:val="Ttulo2"/>
      </w:pPr>
      <w:r>
        <w:lastRenderedPageBreak/>
        <w:t>Corte de árvore</w:t>
      </w:r>
    </w:p>
    <w:p w14:paraId="2B0973C1" w14:textId="77777777" w:rsidR="00D22DE0" w:rsidRPr="00676A82" w:rsidRDefault="00D22DE0" w:rsidP="00247280">
      <w:pPr>
        <w:pStyle w:val="Ttulo3"/>
        <w:tabs>
          <w:tab w:val="clear" w:pos="720"/>
          <w:tab w:val="num" w:pos="0"/>
        </w:tabs>
        <w:ind w:left="0" w:firstLine="0"/>
        <w:rPr>
          <w:highlight w:val="yellow"/>
        </w:rPr>
      </w:pPr>
      <w:r w:rsidRPr="00676A82">
        <w:rPr>
          <w:highlight w:val="yellow"/>
        </w:rPr>
        <w:t>O corte de árvores deve ser realizado somente mediante autorização prévia expressa da autoridade ambiental;</w:t>
      </w:r>
    </w:p>
    <w:p w14:paraId="76417829" w14:textId="77777777" w:rsidR="00D22DE0" w:rsidRPr="00676A82" w:rsidRDefault="00D22DE0" w:rsidP="00247280">
      <w:pPr>
        <w:pStyle w:val="Ttulo3"/>
        <w:tabs>
          <w:tab w:val="clear" w:pos="720"/>
          <w:tab w:val="num" w:pos="0"/>
        </w:tabs>
        <w:ind w:left="0" w:firstLine="0"/>
        <w:rPr>
          <w:highlight w:val="yellow"/>
        </w:rPr>
      </w:pPr>
      <w:r w:rsidRPr="00676A82">
        <w:rPr>
          <w:highlight w:val="yellow"/>
        </w:rPr>
        <w:t>O corte em derrubada de árvores deve ser considerado como último recurso e criteriosamente avaliado caso a caso, dando-se preferência à poda sempre que possível;</w:t>
      </w:r>
    </w:p>
    <w:p w14:paraId="48ABAA97" w14:textId="77777777" w:rsidR="00D22DE0" w:rsidRDefault="00D22DE0" w:rsidP="00247280">
      <w:pPr>
        <w:pStyle w:val="Ttulo3"/>
        <w:tabs>
          <w:tab w:val="clear" w:pos="720"/>
          <w:tab w:val="num" w:pos="0"/>
        </w:tabs>
        <w:ind w:left="0" w:firstLine="0"/>
      </w:pPr>
      <w:r>
        <w:t>Após a derrubada, realizar registro fotográfico no mesmo ângulo do registro prévio</w:t>
      </w:r>
      <w:r w:rsidRPr="00247280">
        <w:t xml:space="preserve"> </w:t>
      </w:r>
      <w:r>
        <w:t>para</w:t>
      </w:r>
      <w:r w:rsidRPr="00247280">
        <w:t xml:space="preserve"> </w:t>
      </w:r>
      <w:r>
        <w:t>evidenciar</w:t>
      </w:r>
      <w:r w:rsidRPr="00247280">
        <w:t xml:space="preserve"> </w:t>
      </w:r>
      <w:r>
        <w:t>o serviço</w:t>
      </w:r>
      <w:r w:rsidRPr="00247280">
        <w:t xml:space="preserve"> </w:t>
      </w:r>
      <w:r>
        <w:t>realizado;</w:t>
      </w:r>
    </w:p>
    <w:p w14:paraId="7CBC39B2" w14:textId="77777777" w:rsidR="00D22DE0" w:rsidRPr="00676A82" w:rsidRDefault="00D22DE0" w:rsidP="00247280">
      <w:pPr>
        <w:pStyle w:val="Ttulo3"/>
        <w:tabs>
          <w:tab w:val="clear" w:pos="720"/>
          <w:tab w:val="num" w:pos="0"/>
        </w:tabs>
        <w:ind w:left="0" w:firstLine="0"/>
        <w:rPr>
          <w:color w:val="FF0000"/>
        </w:rPr>
      </w:pPr>
      <w:r>
        <w:t>Em caso de necessidade de derrubada de árvores não autorizadas, em caráter</w:t>
      </w:r>
      <w:r w:rsidRPr="00247280">
        <w:t xml:space="preserve"> </w:t>
      </w:r>
      <w:r>
        <w:t>emergencial, deve-se registrar detalhadamente por meio de fotografias a localização</w:t>
      </w:r>
      <w:r w:rsidRPr="00247280">
        <w:t xml:space="preserve"> </w:t>
      </w:r>
      <w:r>
        <w:t>da</w:t>
      </w:r>
      <w:r w:rsidRPr="00247280">
        <w:t xml:space="preserve"> </w:t>
      </w:r>
      <w:r>
        <w:t>árvore e</w:t>
      </w:r>
      <w:r w:rsidRPr="00247280">
        <w:t xml:space="preserve"> </w:t>
      </w:r>
      <w:r>
        <w:t>sua</w:t>
      </w:r>
      <w:r w:rsidRPr="00247280">
        <w:t xml:space="preserve"> </w:t>
      </w:r>
      <w:r w:rsidRPr="00676A82">
        <w:rPr>
          <w:color w:val="FF0000"/>
        </w:rPr>
        <w:t>condição que exigiu a derrubada;</w:t>
      </w:r>
    </w:p>
    <w:p w14:paraId="58D52031" w14:textId="0BE58C4A" w:rsidR="00D22DE0" w:rsidRPr="00676A82" w:rsidRDefault="00D22DE0" w:rsidP="00247280">
      <w:pPr>
        <w:pStyle w:val="Ttulo3"/>
        <w:tabs>
          <w:tab w:val="clear" w:pos="720"/>
          <w:tab w:val="num" w:pos="0"/>
        </w:tabs>
        <w:ind w:left="0" w:firstLine="0"/>
        <w:rPr>
          <w:highlight w:val="yellow"/>
        </w:rPr>
      </w:pPr>
      <w:r w:rsidRPr="00676A82">
        <w:rPr>
          <w:highlight w:val="yellow"/>
        </w:rPr>
        <w:t>Encaminhar de imediato à Área Ambiental a ocorrência de derrubada emergencial para que se inicie o processo de reparação de dano;</w:t>
      </w:r>
    </w:p>
    <w:p w14:paraId="0043A564" w14:textId="4C72A04B" w:rsidR="00D22DE0" w:rsidRDefault="00D22DE0" w:rsidP="00D22DE0">
      <w:pPr>
        <w:pStyle w:val="Ttulo2"/>
      </w:pPr>
      <w:r>
        <w:t>Supressão de vegetação</w:t>
      </w:r>
    </w:p>
    <w:p w14:paraId="647C37FB" w14:textId="3B69B924" w:rsidR="00D22DE0" w:rsidRPr="00D22DE0" w:rsidRDefault="00D22DE0" w:rsidP="00247280">
      <w:pPr>
        <w:pStyle w:val="Ttulo3"/>
        <w:tabs>
          <w:tab w:val="clear" w:pos="720"/>
          <w:tab w:val="num" w:pos="0"/>
        </w:tabs>
        <w:ind w:left="0" w:firstLine="0"/>
      </w:pPr>
      <w:r>
        <w:t xml:space="preserve">Não é permitido, em hipótese alguma, remover vegetação além </w:t>
      </w:r>
      <w:r w:rsidR="004D71A2">
        <w:t>dos limi</w:t>
      </w:r>
      <w:r>
        <w:t>tes estabelecidos na autorização;</w:t>
      </w:r>
    </w:p>
    <w:p w14:paraId="4B0DA077" w14:textId="01C555FB" w:rsidR="00D22DE0" w:rsidRDefault="004D71A2" w:rsidP="00247280">
      <w:pPr>
        <w:pStyle w:val="Ttulo3"/>
        <w:tabs>
          <w:tab w:val="clear" w:pos="720"/>
          <w:tab w:val="num" w:pos="0"/>
        </w:tabs>
        <w:ind w:left="0" w:firstLine="0"/>
      </w:pPr>
      <w:r>
        <w:t>A abertura de faixas de servidão deve manter a largura de faixa conforme autorizado;</w:t>
      </w:r>
    </w:p>
    <w:p w14:paraId="0A802347" w14:textId="19017EC4" w:rsidR="004D71A2" w:rsidRPr="00676A82" w:rsidRDefault="004D71A2" w:rsidP="00247280">
      <w:pPr>
        <w:pStyle w:val="Ttulo3"/>
        <w:tabs>
          <w:tab w:val="clear" w:pos="720"/>
          <w:tab w:val="num" w:pos="0"/>
        </w:tabs>
        <w:ind w:left="0" w:firstLine="0"/>
        <w:rPr>
          <w:highlight w:val="yellow"/>
        </w:rPr>
      </w:pPr>
      <w:r w:rsidRPr="00676A82">
        <w:rPr>
          <w:highlight w:val="yellow"/>
        </w:rPr>
        <w:t>A supressão de vegetação em obras de expansão e novos empreendimentos é de responsabilidade da empresa parceira que está executando a obra;</w:t>
      </w:r>
    </w:p>
    <w:p w14:paraId="6968F3E0" w14:textId="49FEC9E9" w:rsidR="004D71A2" w:rsidRPr="00676A82" w:rsidRDefault="004D71A2" w:rsidP="00247280">
      <w:pPr>
        <w:pStyle w:val="Ttulo3"/>
        <w:tabs>
          <w:tab w:val="clear" w:pos="720"/>
          <w:tab w:val="num" w:pos="0"/>
        </w:tabs>
        <w:ind w:left="0" w:firstLine="0"/>
        <w:rPr>
          <w:color w:val="FF0000"/>
        </w:rPr>
      </w:pPr>
      <w:r w:rsidRPr="00676A82">
        <w:rPr>
          <w:color w:val="FF0000"/>
        </w:rPr>
        <w:t xml:space="preserve">Realizar a limpeza de faixa de forma manual conforme </w:t>
      </w:r>
      <w:r w:rsidR="009A6FDD" w:rsidRPr="00676A82">
        <w:rPr>
          <w:color w:val="FF0000"/>
        </w:rPr>
        <w:t>POP.00469.EQTL - Realizar Limpeza de Faixa Manual</w:t>
      </w:r>
      <w:r w:rsidRPr="00676A82">
        <w:rPr>
          <w:color w:val="FF0000"/>
        </w:rPr>
        <w:t>;</w:t>
      </w:r>
    </w:p>
    <w:p w14:paraId="3C4D1D75" w14:textId="3282FECB" w:rsidR="004D71A2" w:rsidRPr="00676A82" w:rsidRDefault="004D71A2" w:rsidP="00247280">
      <w:pPr>
        <w:pStyle w:val="Ttulo3"/>
        <w:tabs>
          <w:tab w:val="clear" w:pos="720"/>
          <w:tab w:val="num" w:pos="0"/>
        </w:tabs>
        <w:ind w:left="0" w:firstLine="0"/>
        <w:rPr>
          <w:color w:val="FF0000"/>
        </w:rPr>
      </w:pPr>
      <w:r w:rsidRPr="00676A82">
        <w:rPr>
          <w:color w:val="FF0000"/>
        </w:rPr>
        <w:t xml:space="preserve">Realizar a limpeza de faixa de forma mecanizada conforme </w:t>
      </w:r>
      <w:r w:rsidR="009A6FDD" w:rsidRPr="00676A82">
        <w:rPr>
          <w:color w:val="FF0000"/>
        </w:rPr>
        <w:t>POP.00470.EQTL - Limpeza de Faixa Mecanizada</w:t>
      </w:r>
      <w:r w:rsidRPr="00676A82">
        <w:rPr>
          <w:color w:val="FF0000"/>
        </w:rPr>
        <w:t>;</w:t>
      </w:r>
    </w:p>
    <w:p w14:paraId="4BE125EE" w14:textId="13AB1EE8" w:rsidR="004D71A2" w:rsidRDefault="004D71A2" w:rsidP="004D71A2">
      <w:pPr>
        <w:pStyle w:val="Ttulo2"/>
      </w:pPr>
      <w:r>
        <w:t>Destinação dos resíduos</w:t>
      </w:r>
    </w:p>
    <w:p w14:paraId="73345062" w14:textId="77777777" w:rsidR="004D71A2" w:rsidRDefault="004D71A2" w:rsidP="004D5C07">
      <w:pPr>
        <w:pStyle w:val="Ttulo3"/>
      </w:pPr>
      <w:r>
        <w:t>Todos os</w:t>
      </w:r>
      <w:r>
        <w:rPr>
          <w:spacing w:val="-3"/>
        </w:rPr>
        <w:t xml:space="preserve"> </w:t>
      </w:r>
      <w:r>
        <w:t>resíduos</w:t>
      </w:r>
      <w:r>
        <w:rPr>
          <w:spacing w:val="-1"/>
        </w:rPr>
        <w:t xml:space="preserve"> </w:t>
      </w:r>
      <w:r>
        <w:t>gerados</w:t>
      </w:r>
      <w:r>
        <w:rPr>
          <w:spacing w:val="-1"/>
        </w:rPr>
        <w:t xml:space="preserve"> </w:t>
      </w:r>
      <w:r>
        <w:t>durante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poda</w:t>
      </w:r>
      <w:r>
        <w:rPr>
          <w:spacing w:val="-1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corte</w:t>
      </w:r>
      <w:r>
        <w:rPr>
          <w:spacing w:val="-1"/>
        </w:rPr>
        <w:t xml:space="preserve"> </w:t>
      </w:r>
      <w:r>
        <w:t>devem</w:t>
      </w:r>
      <w:r>
        <w:rPr>
          <w:spacing w:val="-2"/>
        </w:rPr>
        <w:t xml:space="preserve"> </w:t>
      </w:r>
      <w:r>
        <w:t>ter</w:t>
      </w:r>
      <w:r>
        <w:rPr>
          <w:spacing w:val="-1"/>
        </w:rPr>
        <w:t xml:space="preserve"> </w:t>
      </w:r>
      <w:r>
        <w:t>destinação</w:t>
      </w:r>
      <w:r>
        <w:rPr>
          <w:spacing w:val="-3"/>
        </w:rPr>
        <w:t xml:space="preserve"> </w:t>
      </w:r>
      <w:r>
        <w:t>adequada;</w:t>
      </w:r>
    </w:p>
    <w:p w14:paraId="54A63F21" w14:textId="66B086EE" w:rsidR="004D71A2" w:rsidRDefault="004D71A2" w:rsidP="00247280">
      <w:pPr>
        <w:pStyle w:val="Ttulo3"/>
        <w:tabs>
          <w:tab w:val="clear" w:pos="720"/>
        </w:tabs>
        <w:ind w:left="0" w:firstLine="0"/>
      </w:pPr>
      <w:r>
        <w:t>Os materiais sem valor econômico, como galhos finos e folhas devem ser recolhidos</w:t>
      </w:r>
      <w:r>
        <w:rPr>
          <w:spacing w:val="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processados conforme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política de</w:t>
      </w:r>
      <w:r>
        <w:rPr>
          <w:spacing w:val="-2"/>
        </w:rPr>
        <w:t xml:space="preserve"> </w:t>
      </w:r>
      <w:r>
        <w:t>gestão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resíduos</w:t>
      </w:r>
      <w:r>
        <w:rPr>
          <w:spacing w:val="-2"/>
        </w:rPr>
        <w:t xml:space="preserve"> </w:t>
      </w:r>
      <w:r>
        <w:t>sólidos</w:t>
      </w:r>
      <w:r>
        <w:rPr>
          <w:spacing w:val="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empresa;</w:t>
      </w:r>
      <w:r w:rsidR="00FA770C">
        <w:t xml:space="preserve"> </w:t>
      </w:r>
    </w:p>
    <w:p w14:paraId="08D0A8FD" w14:textId="77777777" w:rsidR="004D71A2" w:rsidRPr="00FA770C" w:rsidRDefault="004D71A2" w:rsidP="00247280">
      <w:pPr>
        <w:pStyle w:val="Ttulo3"/>
        <w:tabs>
          <w:tab w:val="clear" w:pos="720"/>
        </w:tabs>
        <w:ind w:left="0" w:firstLine="0"/>
        <w:rPr>
          <w:color w:val="FF0000"/>
        </w:rPr>
      </w:pPr>
      <w:r w:rsidRPr="00FA770C">
        <w:rPr>
          <w:color w:val="FF0000"/>
        </w:rPr>
        <w:lastRenderedPageBreak/>
        <w:t>Os trituradores de galhos devem ser priorizados como forma de aumentar a capacidade de recolhimento e evitar multas;</w:t>
      </w:r>
    </w:p>
    <w:p w14:paraId="47EF96C6" w14:textId="1010C2AA" w:rsidR="004D71A2" w:rsidRPr="009A6FDD" w:rsidRDefault="004D71A2" w:rsidP="00247280">
      <w:pPr>
        <w:pStyle w:val="Ttulo3"/>
        <w:tabs>
          <w:tab w:val="clear" w:pos="720"/>
        </w:tabs>
        <w:ind w:left="0" w:firstLine="0"/>
      </w:pPr>
      <w:r w:rsidRPr="009A6FDD">
        <w:t xml:space="preserve">A matéria orgânica triturada pode ser reaproveitada para manutenção de áreas verdes, compostagem, reaproveitamento energético pela própria empresa, ou doada para estes </w:t>
      </w:r>
      <w:r w:rsidR="008955E4" w:rsidRPr="009A6FDD">
        <w:t>fins através de par</w:t>
      </w:r>
      <w:r w:rsidRPr="009A6FDD">
        <w:t>cerias;</w:t>
      </w:r>
    </w:p>
    <w:p w14:paraId="4D7811DB" w14:textId="77777777" w:rsidR="004D71A2" w:rsidRPr="00FA770C" w:rsidRDefault="004D71A2" w:rsidP="00247280">
      <w:pPr>
        <w:pStyle w:val="Ttulo3"/>
        <w:tabs>
          <w:tab w:val="clear" w:pos="720"/>
        </w:tabs>
        <w:ind w:left="0" w:firstLine="0"/>
        <w:rPr>
          <w:color w:val="FF0000"/>
        </w:rPr>
      </w:pPr>
      <w:r>
        <w:t xml:space="preserve">Os troncos e galhos com diâmetro maior que </w:t>
      </w:r>
      <w:r w:rsidRPr="00FA770C">
        <w:rPr>
          <w:color w:val="FF0000"/>
        </w:rPr>
        <w:t xml:space="preserve">15 centímetros </w:t>
      </w:r>
      <w:r>
        <w:t>devem ser cortados em</w:t>
      </w:r>
      <w:r w:rsidRPr="00247280">
        <w:t xml:space="preserve"> segmentos se</w:t>
      </w:r>
      <w:r>
        <w:t xml:space="preserve"> um </w:t>
      </w:r>
      <w:r w:rsidRPr="00FA770C">
        <w:rPr>
          <w:color w:val="FF0000"/>
        </w:rPr>
        <w:t>metro de comprimento e transportados para os locais adequados, como aterro ou área de despejo de resíduos;</w:t>
      </w:r>
    </w:p>
    <w:p w14:paraId="1251D5EE" w14:textId="77777777" w:rsidR="004D71A2" w:rsidRPr="00FA770C" w:rsidRDefault="004D71A2" w:rsidP="00247280">
      <w:pPr>
        <w:pStyle w:val="Ttulo3"/>
        <w:tabs>
          <w:tab w:val="clear" w:pos="720"/>
        </w:tabs>
        <w:ind w:left="0" w:firstLine="0"/>
        <w:rPr>
          <w:highlight w:val="yellow"/>
        </w:rPr>
      </w:pPr>
      <w:r w:rsidRPr="00FA770C">
        <w:rPr>
          <w:highlight w:val="yellow"/>
        </w:rPr>
        <w:t>No caso de limpeza de faixa ou supressão de vegetação em meio à mata, os resíduos podem ser deixados em meio à vegetação restante para decomposição natural, desde que não apresente risco para a operação do empreendimento;</w:t>
      </w:r>
    </w:p>
    <w:p w14:paraId="26CD56B7" w14:textId="557D3157" w:rsidR="004D71A2" w:rsidRPr="004D71A2" w:rsidRDefault="004D71A2" w:rsidP="00247280">
      <w:pPr>
        <w:pStyle w:val="Ttulo3"/>
        <w:tabs>
          <w:tab w:val="clear" w:pos="720"/>
        </w:tabs>
        <w:ind w:left="0" w:firstLine="0"/>
      </w:pPr>
      <w:r>
        <w:t>No caso de podas em áreas urbanas, a destinação dos resíduos deve ser de acordo</w:t>
      </w:r>
      <w:r w:rsidRPr="00247280">
        <w:t xml:space="preserve"> </w:t>
      </w:r>
      <w:r>
        <w:t>com o</w:t>
      </w:r>
      <w:r w:rsidRPr="00247280">
        <w:t xml:space="preserve"> </w:t>
      </w:r>
      <w:r>
        <w:t>requisito</w:t>
      </w:r>
      <w:r w:rsidRPr="00247280">
        <w:t xml:space="preserve"> </w:t>
      </w:r>
      <w:r>
        <w:t>estabelecido pelos órgãos ambientais</w:t>
      </w:r>
      <w:r w:rsidR="00247280">
        <w:t>.</w:t>
      </w:r>
    </w:p>
    <w:p w14:paraId="7D2B95A9" w14:textId="77B30645" w:rsidR="00FF4685" w:rsidRPr="009A6FDD" w:rsidRDefault="004D71A2" w:rsidP="004D71A2">
      <w:pPr>
        <w:rPr>
          <w:b/>
          <w:sz w:val="18"/>
          <w:szCs w:val="18"/>
        </w:rPr>
      </w:pPr>
      <w:r w:rsidRPr="00FA770C">
        <w:rPr>
          <w:b/>
          <w:sz w:val="18"/>
          <w:szCs w:val="18"/>
          <w:highlight w:val="yellow"/>
        </w:rPr>
        <w:t>Nota</w:t>
      </w:r>
      <w:r w:rsidR="00B546DC" w:rsidRPr="00FA770C">
        <w:rPr>
          <w:b/>
          <w:sz w:val="18"/>
          <w:szCs w:val="18"/>
          <w:highlight w:val="yellow"/>
        </w:rPr>
        <w:t xml:space="preserve"> 0</w:t>
      </w:r>
      <w:r w:rsidR="001739E2" w:rsidRPr="00FA770C">
        <w:rPr>
          <w:b/>
          <w:sz w:val="18"/>
          <w:szCs w:val="18"/>
          <w:highlight w:val="yellow"/>
        </w:rPr>
        <w:t>3</w:t>
      </w:r>
      <w:r w:rsidRPr="00FA770C">
        <w:rPr>
          <w:b/>
          <w:sz w:val="18"/>
          <w:szCs w:val="18"/>
          <w:highlight w:val="yellow"/>
        </w:rPr>
        <w:t>:</w:t>
      </w:r>
      <w:r w:rsidR="009A6FDD" w:rsidRPr="00FA770C">
        <w:rPr>
          <w:b/>
          <w:sz w:val="18"/>
          <w:szCs w:val="18"/>
          <w:highlight w:val="yellow"/>
        </w:rPr>
        <w:t xml:space="preserve"> </w:t>
      </w:r>
      <w:r w:rsidR="00184969" w:rsidRPr="00FA770C">
        <w:rPr>
          <w:rFonts w:cs="Arial"/>
          <w:b/>
          <w:bCs/>
          <w:sz w:val="18"/>
          <w:szCs w:val="18"/>
          <w:highlight w:val="yellow"/>
        </w:rPr>
        <w:t>Caso haja ninhos de pássaros ocupados no galho a ser cortado, a poda deve ser adiada até depois da época de procriação, quando o ninho estará vazio.</w:t>
      </w:r>
      <w:r w:rsidR="00184969" w:rsidRPr="004D71A2">
        <w:rPr>
          <w:rFonts w:cs="Arial"/>
          <w:b/>
          <w:bCs/>
          <w:sz w:val="18"/>
          <w:szCs w:val="18"/>
        </w:rPr>
        <w:t xml:space="preserve"> Se o ninho estiver em outros galhos, a queda dos galhos cortados deve ser direcionada para não afetar o ninho. </w:t>
      </w:r>
      <w:r w:rsidR="00184969" w:rsidRPr="00FA770C">
        <w:rPr>
          <w:rFonts w:cs="Arial"/>
          <w:b/>
          <w:bCs/>
          <w:sz w:val="18"/>
          <w:szCs w:val="18"/>
          <w:highlight w:val="yellow"/>
        </w:rPr>
        <w:t>Para os casos de podas emergenciais, deve-se levar em consideração a urgência para restabelecer o fornecimento de energia elétrica ou afastar o risco iminente</w:t>
      </w:r>
      <w:r w:rsidR="00184969" w:rsidRPr="004D71A2">
        <w:rPr>
          <w:rFonts w:cs="Arial"/>
          <w:b/>
          <w:bCs/>
          <w:sz w:val="18"/>
          <w:szCs w:val="18"/>
        </w:rPr>
        <w:t>.</w:t>
      </w:r>
    </w:p>
    <w:p w14:paraId="1A2612D4" w14:textId="77824D33" w:rsidR="00D80FAF" w:rsidRPr="004D71A2" w:rsidRDefault="00D80FAF" w:rsidP="004D71A2">
      <w:pPr>
        <w:rPr>
          <w:rFonts w:cs="Arial"/>
          <w:b/>
          <w:bCs/>
          <w:sz w:val="18"/>
          <w:szCs w:val="18"/>
        </w:rPr>
      </w:pPr>
      <w:r w:rsidRPr="004D71A2">
        <w:rPr>
          <w:rFonts w:cs="Arial"/>
          <w:b/>
          <w:bCs/>
          <w:sz w:val="18"/>
          <w:szCs w:val="18"/>
        </w:rPr>
        <w:t>O material cortado sem aproveitamento comercial (galhada e troncos menores) deverá ser</w:t>
      </w:r>
      <w:r w:rsidR="005B2D8F" w:rsidRPr="004D71A2">
        <w:rPr>
          <w:rFonts w:cs="Arial"/>
          <w:b/>
          <w:bCs/>
          <w:sz w:val="18"/>
          <w:szCs w:val="18"/>
        </w:rPr>
        <w:t xml:space="preserve"> </w:t>
      </w:r>
      <w:r w:rsidRPr="004D71A2">
        <w:rPr>
          <w:rFonts w:cs="Arial"/>
          <w:b/>
          <w:bCs/>
          <w:sz w:val="18"/>
          <w:szCs w:val="18"/>
        </w:rPr>
        <w:t>disposto de maneira a não representar risco para a operação do empreendimento ou</w:t>
      </w:r>
      <w:r w:rsidR="005B2D8F" w:rsidRPr="004D71A2">
        <w:rPr>
          <w:rFonts w:cs="Arial"/>
          <w:b/>
          <w:bCs/>
          <w:sz w:val="18"/>
          <w:szCs w:val="18"/>
        </w:rPr>
        <w:t xml:space="preserve"> </w:t>
      </w:r>
      <w:r w:rsidRPr="004D71A2">
        <w:rPr>
          <w:rFonts w:cs="Arial"/>
          <w:b/>
          <w:bCs/>
          <w:sz w:val="18"/>
          <w:szCs w:val="18"/>
        </w:rPr>
        <w:t>inviabilizar o uso de áreas remanescentes da propriedade. Assim, é possível dar destinos</w:t>
      </w:r>
      <w:r w:rsidR="005B2D8F" w:rsidRPr="004D71A2">
        <w:rPr>
          <w:rFonts w:cs="Arial"/>
          <w:b/>
          <w:bCs/>
          <w:sz w:val="18"/>
          <w:szCs w:val="18"/>
        </w:rPr>
        <w:t xml:space="preserve"> </w:t>
      </w:r>
      <w:r w:rsidRPr="004D71A2">
        <w:rPr>
          <w:rFonts w:cs="Arial"/>
          <w:b/>
          <w:bCs/>
          <w:sz w:val="18"/>
          <w:szCs w:val="18"/>
        </w:rPr>
        <w:t xml:space="preserve">variados para o material, de acordo com as condições locais, como por exemplo: </w:t>
      </w:r>
      <w:r w:rsidRPr="00FA770C">
        <w:rPr>
          <w:rFonts w:cs="Arial"/>
          <w:b/>
          <w:bCs/>
          <w:color w:val="FF0000"/>
          <w:sz w:val="18"/>
          <w:szCs w:val="18"/>
        </w:rPr>
        <w:t>deposição</w:t>
      </w:r>
      <w:r w:rsidR="005B2D8F" w:rsidRPr="00FA770C">
        <w:rPr>
          <w:rFonts w:cs="Arial"/>
          <w:b/>
          <w:bCs/>
          <w:color w:val="FF0000"/>
          <w:sz w:val="18"/>
          <w:szCs w:val="18"/>
        </w:rPr>
        <w:t xml:space="preserve"> </w:t>
      </w:r>
      <w:r w:rsidRPr="00FA770C">
        <w:rPr>
          <w:rFonts w:cs="Arial"/>
          <w:b/>
          <w:bCs/>
          <w:color w:val="FF0000"/>
          <w:sz w:val="18"/>
          <w:szCs w:val="18"/>
        </w:rPr>
        <w:t>em áreas degradadas ou formação de pilhas para compostagem ou o simples espalhamento</w:t>
      </w:r>
      <w:r w:rsidR="005B2D8F" w:rsidRPr="00FA770C">
        <w:rPr>
          <w:rFonts w:cs="Arial"/>
          <w:b/>
          <w:bCs/>
          <w:color w:val="FF0000"/>
          <w:sz w:val="18"/>
          <w:szCs w:val="18"/>
        </w:rPr>
        <w:t xml:space="preserve"> </w:t>
      </w:r>
      <w:r w:rsidRPr="00FA770C">
        <w:rPr>
          <w:rFonts w:cs="Arial"/>
          <w:b/>
          <w:bCs/>
          <w:color w:val="FF0000"/>
          <w:sz w:val="18"/>
          <w:szCs w:val="18"/>
        </w:rPr>
        <w:t>sobre o solo, visando à recuperação de eventuais áreas degradadas nas propriedades, de</w:t>
      </w:r>
      <w:r w:rsidR="005B2D8F" w:rsidRPr="00FA770C">
        <w:rPr>
          <w:rFonts w:cs="Arial"/>
          <w:b/>
          <w:bCs/>
          <w:color w:val="FF0000"/>
          <w:sz w:val="18"/>
          <w:szCs w:val="18"/>
        </w:rPr>
        <w:t xml:space="preserve"> </w:t>
      </w:r>
      <w:r w:rsidRPr="00FA770C">
        <w:rPr>
          <w:rFonts w:cs="Arial"/>
          <w:b/>
          <w:bCs/>
          <w:color w:val="FF0000"/>
          <w:sz w:val="18"/>
          <w:szCs w:val="18"/>
        </w:rPr>
        <w:t>comum acordo com os proprietários.</w:t>
      </w:r>
    </w:p>
    <w:p w14:paraId="3FA31801" w14:textId="0A80A532" w:rsidR="00D80FAF" w:rsidRDefault="00D80FAF" w:rsidP="004D71A2">
      <w:pPr>
        <w:rPr>
          <w:rFonts w:cs="Arial"/>
          <w:b/>
          <w:bCs/>
          <w:sz w:val="18"/>
          <w:szCs w:val="18"/>
        </w:rPr>
      </w:pPr>
      <w:r w:rsidRPr="004D71A2">
        <w:rPr>
          <w:rFonts w:cs="Arial"/>
          <w:b/>
          <w:bCs/>
          <w:sz w:val="18"/>
          <w:szCs w:val="18"/>
        </w:rPr>
        <w:t>Troncos e galhos das árvores podadas, cortadas e derrubadas que tenham diâmetro maior do que 15 centímetros serão cortados em segmentos de 1 metro de comprimento, para serem</w:t>
      </w:r>
      <w:r w:rsidR="005B2D8F" w:rsidRPr="004D71A2">
        <w:rPr>
          <w:rFonts w:cs="Arial"/>
          <w:b/>
          <w:bCs/>
          <w:sz w:val="18"/>
          <w:szCs w:val="18"/>
        </w:rPr>
        <w:t xml:space="preserve"> </w:t>
      </w:r>
      <w:r w:rsidRPr="004D71A2">
        <w:rPr>
          <w:rFonts w:cs="Arial"/>
          <w:b/>
          <w:bCs/>
          <w:sz w:val="18"/>
          <w:szCs w:val="18"/>
        </w:rPr>
        <w:t>carregados manualmente e dispostos em locais adequados.</w:t>
      </w:r>
    </w:p>
    <w:p w14:paraId="044E2E1C" w14:textId="21CA6F8A" w:rsidR="001739E2" w:rsidRPr="001739E2" w:rsidRDefault="001739E2" w:rsidP="004D71A2">
      <w:r w:rsidRPr="009E0F55">
        <w:rPr>
          <w:rFonts w:cs="Arial"/>
          <w:b/>
          <w:bCs/>
          <w:sz w:val="18"/>
          <w:szCs w:val="18"/>
        </w:rPr>
        <w:t>Para Goiás existe procedimentos específicos para o manejo de fauna na rede de distribuição com relato obrigatório ao IBAMA através de relatórios técnicos e registros das atividades conforme Licença específica</w:t>
      </w:r>
    </w:p>
    <w:p w14:paraId="077913B3" w14:textId="1673B803" w:rsidR="00D80FAF" w:rsidRPr="004D71A2" w:rsidRDefault="00D80FAF" w:rsidP="004D71A2">
      <w:pPr>
        <w:rPr>
          <w:rFonts w:cs="Arial"/>
          <w:b/>
          <w:bCs/>
          <w:sz w:val="18"/>
          <w:szCs w:val="18"/>
        </w:rPr>
      </w:pPr>
      <w:r w:rsidRPr="004D71A2">
        <w:rPr>
          <w:rFonts w:cs="Arial"/>
          <w:b/>
          <w:bCs/>
          <w:sz w:val="18"/>
          <w:szCs w:val="18"/>
        </w:rPr>
        <w:t>O material cortado de</w:t>
      </w:r>
      <w:r w:rsidR="00267226" w:rsidRPr="004D71A2">
        <w:rPr>
          <w:rFonts w:cs="Arial"/>
          <w:b/>
          <w:bCs/>
          <w:sz w:val="18"/>
          <w:szCs w:val="18"/>
        </w:rPr>
        <w:t>verá ser recolhido e encaminhado</w:t>
      </w:r>
      <w:r w:rsidRPr="004D71A2">
        <w:rPr>
          <w:rFonts w:cs="Arial"/>
          <w:b/>
          <w:bCs/>
          <w:sz w:val="18"/>
          <w:szCs w:val="18"/>
        </w:rPr>
        <w:t xml:space="preserve"> os resíduos de poda para o aterro</w:t>
      </w:r>
      <w:r w:rsidR="005B2D8F" w:rsidRPr="004D71A2">
        <w:rPr>
          <w:rFonts w:cs="Arial"/>
          <w:b/>
          <w:bCs/>
          <w:sz w:val="18"/>
          <w:szCs w:val="18"/>
        </w:rPr>
        <w:t xml:space="preserve"> </w:t>
      </w:r>
      <w:r w:rsidRPr="004D71A2">
        <w:rPr>
          <w:rFonts w:cs="Arial"/>
          <w:b/>
          <w:bCs/>
          <w:sz w:val="18"/>
          <w:szCs w:val="18"/>
        </w:rPr>
        <w:t>sanitário ou área de despejo de resíduos.</w:t>
      </w:r>
    </w:p>
    <w:p w14:paraId="70671784" w14:textId="4F620ACF" w:rsidR="000D5272" w:rsidRPr="00FA770C" w:rsidRDefault="000D5272" w:rsidP="004D71A2">
      <w:pPr>
        <w:rPr>
          <w:rFonts w:cs="Arial"/>
          <w:b/>
          <w:bCs/>
          <w:color w:val="FF0000"/>
          <w:sz w:val="18"/>
          <w:szCs w:val="18"/>
        </w:rPr>
      </w:pPr>
      <w:r w:rsidRPr="00FA770C">
        <w:rPr>
          <w:rFonts w:cs="Arial"/>
          <w:b/>
          <w:bCs/>
          <w:color w:val="FF0000"/>
          <w:sz w:val="18"/>
          <w:szCs w:val="18"/>
        </w:rPr>
        <w:lastRenderedPageBreak/>
        <w:t>O resíduo de madeira nobre (ou com proteção ambiental) não poderá ser reutilizado nem vendido o destino é de acordo com a orientação previa do órgão ambiental.</w:t>
      </w:r>
    </w:p>
    <w:p w14:paraId="7F4575B8" w14:textId="131F843F" w:rsidR="001739E2" w:rsidRPr="001739E2" w:rsidRDefault="001739E2" w:rsidP="004D71A2">
      <w:pPr>
        <w:rPr>
          <w:rFonts w:cs="Arial"/>
          <w:b/>
          <w:bCs/>
          <w:sz w:val="18"/>
          <w:szCs w:val="18"/>
        </w:rPr>
      </w:pPr>
      <w:r w:rsidRPr="001739E2">
        <w:rPr>
          <w:rFonts w:cs="Arial"/>
          <w:b/>
          <w:bCs/>
          <w:sz w:val="18"/>
          <w:szCs w:val="18"/>
        </w:rPr>
        <w:t>Em Goiás os locais para destinação de resíduos de poda são indicados nas autorizações de destinação emitidas pelos Órgão ambientais municipais</w:t>
      </w:r>
    </w:p>
    <w:p w14:paraId="722F52AB" w14:textId="06888075" w:rsidR="00D171F8" w:rsidRPr="003B7A5C" w:rsidRDefault="00D171F8" w:rsidP="003B7A5C">
      <w:pPr>
        <w:pStyle w:val="Ttulo1"/>
      </w:pPr>
      <w:r w:rsidRPr="003B7A5C">
        <w:t>ITEM DE CONTROLE</w:t>
      </w:r>
    </w:p>
    <w:p w14:paraId="22B63A40" w14:textId="1C5FDF9A" w:rsidR="00D171F8" w:rsidRPr="00D171F8" w:rsidRDefault="00D171F8" w:rsidP="00D171F8">
      <w:r>
        <w:t>Redução do indicador DEC/FEC</w:t>
      </w:r>
    </w:p>
    <w:p w14:paraId="7D595ECC" w14:textId="77777777" w:rsidR="00AB6838" w:rsidRPr="003B7A5C" w:rsidRDefault="00AB6838" w:rsidP="003B7A5C">
      <w:pPr>
        <w:pStyle w:val="Ttulo1"/>
      </w:pPr>
      <w:r w:rsidRPr="003B7A5C">
        <w:t>CONTROLE DE REVISÕES</w:t>
      </w:r>
    </w:p>
    <w:tbl>
      <w:tblPr>
        <w:tblW w:w="8692" w:type="dxa"/>
        <w:jc w:val="center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1E0" w:firstRow="1" w:lastRow="1" w:firstColumn="1" w:lastColumn="1" w:noHBand="0" w:noVBand="0"/>
      </w:tblPr>
      <w:tblGrid>
        <w:gridCol w:w="52"/>
        <w:gridCol w:w="721"/>
        <w:gridCol w:w="52"/>
        <w:gridCol w:w="1321"/>
        <w:gridCol w:w="52"/>
        <w:gridCol w:w="913"/>
        <w:gridCol w:w="2153"/>
        <w:gridCol w:w="682"/>
        <w:gridCol w:w="2694"/>
        <w:gridCol w:w="52"/>
      </w:tblGrid>
      <w:tr w:rsidR="00A75C20" w:rsidRPr="00A75C20" w14:paraId="20B97281" w14:textId="77777777" w:rsidTr="0084370F">
        <w:trPr>
          <w:gridAfter w:val="1"/>
          <w:wAfter w:w="52" w:type="dxa"/>
          <w:trHeight w:val="408"/>
          <w:tblHeader/>
          <w:jc w:val="center"/>
        </w:trPr>
        <w:tc>
          <w:tcPr>
            <w:tcW w:w="7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6896BD2E" w14:textId="77777777" w:rsidR="00AB6838" w:rsidRPr="00A75C20" w:rsidRDefault="00AB6838" w:rsidP="008C615D">
            <w:pPr>
              <w:spacing w:before="20" w:after="20"/>
              <w:rPr>
                <w:rFonts w:cs="Arial"/>
                <w:szCs w:val="20"/>
              </w:rPr>
            </w:pPr>
            <w:r w:rsidRPr="00A75C20">
              <w:rPr>
                <w:rFonts w:cs="Arial"/>
                <w:szCs w:val="20"/>
              </w:rPr>
              <w:t>REV</w:t>
            </w:r>
          </w:p>
        </w:tc>
        <w:tc>
          <w:tcPr>
            <w:tcW w:w="13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79E47E53" w14:textId="77777777" w:rsidR="00AB6838" w:rsidRPr="00A75C20" w:rsidRDefault="00AB6838" w:rsidP="008C615D">
            <w:pPr>
              <w:spacing w:before="20" w:after="20"/>
              <w:rPr>
                <w:rFonts w:cs="Arial"/>
                <w:szCs w:val="20"/>
              </w:rPr>
            </w:pPr>
            <w:r w:rsidRPr="00A75C20">
              <w:rPr>
                <w:rFonts w:cs="Arial"/>
                <w:szCs w:val="20"/>
              </w:rPr>
              <w:t>DATA</w:t>
            </w:r>
          </w:p>
          <w:p w14:paraId="4DCF3694" w14:textId="77777777" w:rsidR="005917F6" w:rsidRPr="00385D6F" w:rsidRDefault="005917F6" w:rsidP="008C615D">
            <w:pPr>
              <w:spacing w:before="20" w:after="20"/>
              <w:rPr>
                <w:rFonts w:cs="Arial"/>
                <w:szCs w:val="20"/>
              </w:rPr>
            </w:pPr>
            <w:r w:rsidRPr="00385D6F">
              <w:rPr>
                <w:rFonts w:cs="Arial"/>
                <w:bCs/>
                <w:szCs w:val="20"/>
              </w:rPr>
              <w:t>(Elaboração/Revisão)</w:t>
            </w:r>
          </w:p>
        </w:tc>
        <w:tc>
          <w:tcPr>
            <w:tcW w:w="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216DB27F" w14:textId="77777777" w:rsidR="00AB6838" w:rsidRPr="00A75C20" w:rsidRDefault="00AB6838" w:rsidP="008C615D">
            <w:pPr>
              <w:spacing w:before="20" w:after="20"/>
              <w:rPr>
                <w:rFonts w:cs="Arial"/>
                <w:szCs w:val="20"/>
              </w:rPr>
            </w:pPr>
            <w:r w:rsidRPr="00A75C20">
              <w:rPr>
                <w:rFonts w:cs="Arial"/>
                <w:szCs w:val="20"/>
              </w:rPr>
              <w:t>ITEM</w:t>
            </w: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37AAEFD8" w14:textId="77777777" w:rsidR="002234B8" w:rsidRDefault="00AB6838">
            <w:pPr>
              <w:spacing w:before="20" w:after="20"/>
              <w:rPr>
                <w:rFonts w:cs="Arial"/>
                <w:szCs w:val="20"/>
              </w:rPr>
            </w:pPr>
            <w:r w:rsidRPr="00A75C20">
              <w:rPr>
                <w:rFonts w:cs="Arial"/>
                <w:szCs w:val="20"/>
              </w:rPr>
              <w:t>DESCRIÇÃO DA</w:t>
            </w:r>
          </w:p>
          <w:p w14:paraId="086566BD" w14:textId="7F51F5AC" w:rsidR="00AB6838" w:rsidRPr="00A75C20" w:rsidRDefault="00AB6838">
            <w:pPr>
              <w:spacing w:before="20" w:after="20"/>
              <w:rPr>
                <w:rFonts w:cs="Arial"/>
                <w:szCs w:val="20"/>
              </w:rPr>
            </w:pPr>
            <w:r w:rsidRPr="00A75C20">
              <w:rPr>
                <w:rFonts w:cs="Arial"/>
                <w:szCs w:val="20"/>
              </w:rPr>
              <w:t>MODIFICAÇÃO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</w:tcPr>
          <w:p w14:paraId="03B9411D" w14:textId="77777777" w:rsidR="002234B8" w:rsidRDefault="002234B8" w:rsidP="008C615D">
            <w:pPr>
              <w:spacing w:before="20" w:after="20"/>
              <w:rPr>
                <w:rFonts w:cs="Arial"/>
                <w:szCs w:val="20"/>
              </w:rPr>
            </w:pPr>
          </w:p>
          <w:p w14:paraId="352327C5" w14:textId="439D46FD" w:rsidR="00AB6838" w:rsidRPr="00A75C20" w:rsidRDefault="00AB6838" w:rsidP="008C615D">
            <w:pPr>
              <w:spacing w:before="20" w:after="20"/>
              <w:rPr>
                <w:rFonts w:cs="Arial"/>
                <w:szCs w:val="20"/>
              </w:rPr>
            </w:pPr>
            <w:r w:rsidRPr="00A75C20">
              <w:rPr>
                <w:rFonts w:cs="Arial"/>
                <w:szCs w:val="20"/>
              </w:rPr>
              <w:t>RESPONSÁVEL</w:t>
            </w:r>
          </w:p>
        </w:tc>
      </w:tr>
      <w:tr w:rsidR="00B9190A" w14:paraId="1F76E39C" w14:textId="77777777" w:rsidTr="0084370F">
        <w:trPr>
          <w:gridBefore w:val="1"/>
          <w:wBefore w:w="52" w:type="dxa"/>
          <w:trHeight w:val="388"/>
          <w:jc w:val="center"/>
        </w:trPr>
        <w:tc>
          <w:tcPr>
            <w:tcW w:w="7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D9832" w14:textId="77777777" w:rsidR="00B9190A" w:rsidRDefault="00B9190A">
            <w:pPr>
              <w:rPr>
                <w:rFonts w:cs="Arial"/>
                <w:szCs w:val="20"/>
              </w:rPr>
            </w:pPr>
            <w:r>
              <w:rPr>
                <w:rFonts w:eastAsia="Arial"/>
              </w:rPr>
              <w:t>00</w:t>
            </w:r>
          </w:p>
        </w:tc>
        <w:tc>
          <w:tcPr>
            <w:tcW w:w="13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48DD5" w14:textId="49D9ED12" w:rsidR="00B9190A" w:rsidRDefault="004E29F6">
            <w:pPr>
              <w:rPr>
                <w:rFonts w:cs="Arial"/>
                <w:szCs w:val="20"/>
              </w:rPr>
            </w:pPr>
            <w:r>
              <w:rPr>
                <w:rFonts w:eastAsia="Arial"/>
              </w:rPr>
              <w:t>17/05/2022</w:t>
            </w:r>
          </w:p>
        </w:tc>
        <w:tc>
          <w:tcPr>
            <w:tcW w:w="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C1EBC9" w14:textId="77777777" w:rsidR="00B9190A" w:rsidRDefault="00B9190A">
            <w:pPr>
              <w:spacing w:before="20" w:after="20"/>
              <w:rPr>
                <w:rFonts w:cs="Arial"/>
                <w:szCs w:val="20"/>
              </w:rPr>
            </w:pPr>
          </w:p>
        </w:tc>
        <w:tc>
          <w:tcPr>
            <w:tcW w:w="2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F5BD4" w14:textId="77777777" w:rsidR="00B9190A" w:rsidRDefault="00B9190A">
            <w:pPr>
              <w:rPr>
                <w:rFonts w:cs="Arial"/>
                <w:szCs w:val="20"/>
              </w:rPr>
            </w:pPr>
            <w:r>
              <w:rPr>
                <w:rFonts w:eastAsia="Arial"/>
              </w:rPr>
              <w:t>Emissão Inicial</w:t>
            </w:r>
          </w:p>
        </w:tc>
        <w:tc>
          <w:tcPr>
            <w:tcW w:w="342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2BDBC" w14:textId="77777777" w:rsidR="00B9190A" w:rsidRDefault="00B9190A">
            <w:r>
              <w:t>Assis José Ferreira Junior</w:t>
            </w:r>
          </w:p>
          <w:p w14:paraId="3C77D2AE" w14:textId="77777777" w:rsidR="00B9190A" w:rsidRDefault="00B9190A">
            <w:r>
              <w:t>Francisco Sergio Nascimento Pinto</w:t>
            </w:r>
          </w:p>
          <w:p w14:paraId="4D65E0D0" w14:textId="4FB5C85F" w:rsidR="00B9190A" w:rsidRDefault="00B9190A">
            <w:r>
              <w:t xml:space="preserve">Ivaldo da Silva Fontes </w:t>
            </w:r>
          </w:p>
          <w:p w14:paraId="586E6DCB" w14:textId="77777777" w:rsidR="00B9190A" w:rsidRDefault="00B9190A" w:rsidP="002D4E10">
            <w:r>
              <w:t>Eduardo Rogério</w:t>
            </w:r>
          </w:p>
        </w:tc>
      </w:tr>
      <w:tr w:rsidR="009A6FDD" w14:paraId="23D35566" w14:textId="77777777" w:rsidTr="0084370F">
        <w:trPr>
          <w:gridBefore w:val="1"/>
          <w:wBefore w:w="52" w:type="dxa"/>
          <w:trHeight w:val="388"/>
          <w:jc w:val="center"/>
        </w:trPr>
        <w:tc>
          <w:tcPr>
            <w:tcW w:w="7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CCB404" w14:textId="1BC8B290" w:rsidR="009A6FDD" w:rsidRDefault="009A6FDD">
            <w:pPr>
              <w:rPr>
                <w:rFonts w:eastAsia="Arial"/>
              </w:rPr>
            </w:pPr>
            <w:r>
              <w:rPr>
                <w:rFonts w:eastAsia="Arial"/>
              </w:rPr>
              <w:t>01</w:t>
            </w:r>
          </w:p>
        </w:tc>
        <w:tc>
          <w:tcPr>
            <w:tcW w:w="13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229F8B" w14:textId="0C810251" w:rsidR="009A6FDD" w:rsidRDefault="009A6FDD">
            <w:pPr>
              <w:rPr>
                <w:rFonts w:eastAsia="Arial"/>
              </w:rPr>
            </w:pPr>
            <w:r>
              <w:rPr>
                <w:rFonts w:eastAsia="Arial"/>
              </w:rPr>
              <w:t>27/07/2023</w:t>
            </w:r>
          </w:p>
        </w:tc>
        <w:tc>
          <w:tcPr>
            <w:tcW w:w="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4F8A23" w14:textId="796A1167" w:rsidR="009A6FDD" w:rsidRDefault="009A6FDD" w:rsidP="009A6FDD">
            <w:pPr>
              <w:spacing w:before="20" w:after="2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6</w:t>
            </w:r>
          </w:p>
        </w:tc>
        <w:tc>
          <w:tcPr>
            <w:tcW w:w="2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73371B" w14:textId="065FF55B" w:rsidR="009A6FDD" w:rsidRDefault="009A6FDD">
            <w:pPr>
              <w:rPr>
                <w:rFonts w:eastAsia="Arial"/>
              </w:rPr>
            </w:pPr>
            <w:r>
              <w:rPr>
                <w:rFonts w:eastAsia="Arial"/>
              </w:rPr>
              <w:t>Inclusão do item 6.2.11 e informações quanto à documentação necessária pra realização da poda.</w:t>
            </w:r>
            <w:r w:rsidR="001739E2">
              <w:rPr>
                <w:rFonts w:eastAsia="Arial"/>
              </w:rPr>
              <w:br/>
              <w:t>Adição das notas específicas de particularidades de Goiás.</w:t>
            </w:r>
          </w:p>
        </w:tc>
        <w:tc>
          <w:tcPr>
            <w:tcW w:w="342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15F135" w14:textId="69EF5442" w:rsidR="009A6FDD" w:rsidRDefault="009A6FDD">
            <w:proofErr w:type="spellStart"/>
            <w:r>
              <w:t>Midegarden</w:t>
            </w:r>
            <w:proofErr w:type="spellEnd"/>
            <w:r>
              <w:t xml:space="preserve"> Balduíno Carvalho Lavra</w:t>
            </w:r>
          </w:p>
        </w:tc>
      </w:tr>
    </w:tbl>
    <w:p w14:paraId="2F068980" w14:textId="77777777" w:rsidR="00B9190A" w:rsidRDefault="00B9190A" w:rsidP="002D0A11">
      <w:pPr>
        <w:pStyle w:val="Ttulo1"/>
      </w:pPr>
      <w:r>
        <w:t>APROVAÇÃO</w:t>
      </w:r>
    </w:p>
    <w:p w14:paraId="28D5C553" w14:textId="77777777" w:rsidR="00B9190A" w:rsidRDefault="00B9190A" w:rsidP="00B9190A">
      <w:pPr>
        <w:pStyle w:val="Estilo1"/>
        <w:spacing w:before="100" w:after="100" w:line="360" w:lineRule="auto"/>
        <w:ind w:left="52"/>
        <w:jc w:val="both"/>
        <w:rPr>
          <w:rFonts w:ascii="Arial" w:hAnsi="Arial" w:cs="Arial"/>
        </w:rPr>
      </w:pPr>
      <w:r>
        <w:rPr>
          <w:rFonts w:ascii="Arial" w:hAnsi="Arial" w:cs="Arial"/>
        </w:rPr>
        <w:t>ELABORADOR (ES) / REVISOR (ES)</w:t>
      </w:r>
    </w:p>
    <w:p w14:paraId="2BFFC21E" w14:textId="77777777" w:rsidR="00B9190A" w:rsidRDefault="00B9190A" w:rsidP="00B9190A">
      <w:r>
        <w:t>Assis José Ferreira Junior - Gerência Corporativa Manutenção e Automação - Manutenção RD</w:t>
      </w:r>
    </w:p>
    <w:p w14:paraId="0DC6BEE3" w14:textId="37AF3E5E" w:rsidR="00B9190A" w:rsidRDefault="00B9190A" w:rsidP="00B9190A">
      <w:r>
        <w:lastRenderedPageBreak/>
        <w:t>Francisco Sergio Nascimento Pinto - Gerência Corporativa Manutenção e Automação - Manutenção RD</w:t>
      </w:r>
    </w:p>
    <w:p w14:paraId="58F8607B" w14:textId="57C36FB8" w:rsidR="00B9190A" w:rsidRDefault="00B9190A" w:rsidP="00B9190A">
      <w:r>
        <w:t>Ivaldo da Silva Fontes - Gerência Corporativa Manutenção e Automação - Manutenção RD</w:t>
      </w:r>
    </w:p>
    <w:p w14:paraId="1C95B09B" w14:textId="77777777" w:rsidR="00B9190A" w:rsidRDefault="00B9190A" w:rsidP="00B9190A">
      <w:pPr>
        <w:pStyle w:val="Estilo1"/>
        <w:spacing w:before="100" w:after="100" w:line="360" w:lineRule="auto"/>
        <w:ind w:left="52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APROVADOR</w:t>
      </w:r>
    </w:p>
    <w:p w14:paraId="35A4EF3E" w14:textId="1C9A6908" w:rsidR="00B9190A" w:rsidRDefault="009A6FDD" w:rsidP="00B9190A">
      <w:proofErr w:type="spellStart"/>
      <w:r>
        <w:rPr>
          <w:lang w:val="es-ES_tradnl"/>
        </w:rPr>
        <w:t>Rodney</w:t>
      </w:r>
      <w:proofErr w:type="spellEnd"/>
      <w:r>
        <w:rPr>
          <w:lang w:val="es-ES_tradnl"/>
        </w:rPr>
        <w:t xml:space="preserve"> Pereira </w:t>
      </w:r>
      <w:proofErr w:type="spellStart"/>
      <w:r>
        <w:rPr>
          <w:lang w:val="es-ES_tradnl"/>
        </w:rPr>
        <w:t>Menderico</w:t>
      </w:r>
      <w:proofErr w:type="spellEnd"/>
      <w:r>
        <w:rPr>
          <w:lang w:val="es-ES_tradnl"/>
        </w:rPr>
        <w:t xml:space="preserve"> Junior – </w:t>
      </w:r>
      <w:proofErr w:type="spellStart"/>
      <w:r>
        <w:rPr>
          <w:lang w:val="es-ES_tradnl"/>
        </w:rPr>
        <w:t>Gerência</w:t>
      </w:r>
      <w:proofErr w:type="spellEnd"/>
      <w:r>
        <w:rPr>
          <w:lang w:val="es-ES_tradnl"/>
        </w:rPr>
        <w:t xml:space="preserve"> Corporativa de </w:t>
      </w:r>
      <w:proofErr w:type="spellStart"/>
      <w:r>
        <w:rPr>
          <w:lang w:val="es-ES_tradnl"/>
        </w:rPr>
        <w:t>Manutenção</w:t>
      </w:r>
      <w:proofErr w:type="spellEnd"/>
      <w:r>
        <w:rPr>
          <w:lang w:val="es-ES_tradnl"/>
        </w:rPr>
        <w:t xml:space="preserve"> de Redes de </w:t>
      </w:r>
      <w:proofErr w:type="spellStart"/>
      <w:r>
        <w:rPr>
          <w:lang w:val="es-ES_tradnl"/>
        </w:rPr>
        <w:t>Distribuição</w:t>
      </w:r>
      <w:proofErr w:type="spellEnd"/>
    </w:p>
    <w:p w14:paraId="235385C3" w14:textId="451106C5" w:rsidR="003E08B9" w:rsidRPr="00A75C20" w:rsidRDefault="003E08B9" w:rsidP="00FE0A13">
      <w:pPr>
        <w:pStyle w:val="Corpodetexto"/>
        <w:tabs>
          <w:tab w:val="left" w:pos="3668"/>
        </w:tabs>
        <w:spacing w:line="226" w:lineRule="exact"/>
        <w:ind w:left="154"/>
        <w:rPr>
          <w:rFonts w:cs="Arial"/>
        </w:rPr>
      </w:pPr>
    </w:p>
    <w:sectPr w:rsidR="003E08B9" w:rsidRPr="00A75C20" w:rsidSect="00104B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701" w:right="1134" w:bottom="1134" w:left="1701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67F04" w14:textId="77777777" w:rsidR="001B13E7" w:rsidRDefault="001B13E7">
      <w:r>
        <w:separator/>
      </w:r>
    </w:p>
  </w:endnote>
  <w:endnote w:type="continuationSeparator" w:id="0">
    <w:p w14:paraId="32D0ACFE" w14:textId="77777777" w:rsidR="001B13E7" w:rsidRDefault="001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FD38" w14:textId="77777777" w:rsidR="007E2824" w:rsidRDefault="007E282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5B5FA" w14:textId="77777777" w:rsidR="007E2824" w:rsidRDefault="007E282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6A7FA" w14:textId="77777777" w:rsidR="007E2824" w:rsidRDefault="007E282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7F803" w14:textId="77777777" w:rsidR="001B13E7" w:rsidRDefault="001B13E7">
      <w:r>
        <w:separator/>
      </w:r>
    </w:p>
  </w:footnote>
  <w:footnote w:type="continuationSeparator" w:id="0">
    <w:p w14:paraId="2B023F10" w14:textId="77777777" w:rsidR="001B13E7" w:rsidRDefault="001B13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D21EB" w14:textId="77777777" w:rsidR="007E2824" w:rsidRDefault="007E282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70" w:type="dxa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4461"/>
      <w:gridCol w:w="2126"/>
      <w:gridCol w:w="925"/>
    </w:tblGrid>
    <w:tr w:rsidR="005639EF" w14:paraId="2AB0CE15" w14:textId="77777777" w:rsidTr="00C443A5">
      <w:trPr>
        <w:cantSplit/>
        <w:trHeight w:val="300"/>
      </w:trPr>
      <w:tc>
        <w:tcPr>
          <w:tcW w:w="1560" w:type="dxa"/>
          <w:vMerge w:val="restart"/>
          <w:tcBorders>
            <w:left w:val="single" w:sz="4" w:space="0" w:color="auto"/>
          </w:tcBorders>
          <w:vAlign w:val="center"/>
        </w:tcPr>
        <w:p w14:paraId="53C84C3F" w14:textId="4B6FEC1D" w:rsidR="005639EF" w:rsidRDefault="005639EF" w:rsidP="003A2C88">
          <w:pPr>
            <w:jc w:val="center"/>
            <w:rPr>
              <w:b/>
              <w:bCs/>
            </w:rPr>
          </w:pPr>
          <w:r w:rsidRPr="008A7DB5">
            <w:rPr>
              <w:noProof/>
              <w:lang w:val="en-US" w:eastAsia="en-US"/>
            </w:rPr>
            <w:drawing>
              <wp:inline distT="0" distB="0" distL="0" distR="0" wp14:anchorId="1FC1E4DC" wp14:editId="6C759AF8">
                <wp:extent cx="901700" cy="322580"/>
                <wp:effectExtent l="0" t="0" r="0" b="127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0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61" w:type="dxa"/>
          <w:vMerge w:val="restart"/>
          <w:vAlign w:val="center"/>
        </w:tcPr>
        <w:p w14:paraId="4621F2DD" w14:textId="77777777" w:rsidR="005639EF" w:rsidRDefault="005639EF" w:rsidP="00AE5923">
          <w:pPr>
            <w:pStyle w:val="Cabealho"/>
            <w:ind w:right="0"/>
            <w:jc w:val="center"/>
            <w:rPr>
              <w:b/>
              <w:bCs/>
            </w:rPr>
          </w:pPr>
          <w:r>
            <w:rPr>
              <w:b/>
              <w:bCs/>
            </w:rPr>
            <w:t>PROCEDIMENTO OPERACIONAL PADRÃO</w:t>
          </w:r>
        </w:p>
      </w:tc>
      <w:tc>
        <w:tcPr>
          <w:tcW w:w="2126" w:type="dxa"/>
          <w:tcBorders>
            <w:bottom w:val="nil"/>
            <w:right w:val="single" w:sz="4" w:space="0" w:color="auto"/>
          </w:tcBorders>
          <w:vAlign w:val="center"/>
        </w:tcPr>
        <w:p w14:paraId="1F6EEA4B" w14:textId="77777777" w:rsidR="005639EF" w:rsidRPr="00F47708" w:rsidRDefault="005639EF" w:rsidP="009671E8">
          <w:pPr>
            <w:pStyle w:val="Cabealho"/>
            <w:ind w:left="9" w:right="-12"/>
            <w:jc w:val="center"/>
            <w:rPr>
              <w:rFonts w:cs="Arial"/>
            </w:rPr>
          </w:pPr>
          <w:r w:rsidRPr="00F47708">
            <w:rPr>
              <w:rFonts w:cs="Arial"/>
            </w:rPr>
            <w:t>Homologado em:</w:t>
          </w:r>
        </w:p>
      </w:tc>
      <w:tc>
        <w:tcPr>
          <w:tcW w:w="925" w:type="dxa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D1F0932" w14:textId="1D49D799" w:rsidR="005639EF" w:rsidRDefault="005639EF" w:rsidP="009671E8">
          <w:pPr>
            <w:pStyle w:val="Cabealho"/>
            <w:ind w:right="0"/>
            <w:jc w:val="center"/>
          </w:pPr>
          <w:r>
            <w:t>Página:</w:t>
          </w:r>
        </w:p>
      </w:tc>
    </w:tr>
    <w:tr w:rsidR="005639EF" w14:paraId="58BEE963" w14:textId="77777777" w:rsidTr="00C443A5">
      <w:trPr>
        <w:cantSplit/>
        <w:trHeight w:val="541"/>
      </w:trPr>
      <w:tc>
        <w:tcPr>
          <w:tcW w:w="1560" w:type="dxa"/>
          <w:vMerge/>
          <w:tcBorders>
            <w:left w:val="single" w:sz="4" w:space="0" w:color="auto"/>
          </w:tcBorders>
          <w:vAlign w:val="center"/>
        </w:tcPr>
        <w:p w14:paraId="5BDECC7A" w14:textId="77777777" w:rsidR="005639EF" w:rsidRDefault="005639EF">
          <w:pPr>
            <w:pStyle w:val="Ttulo3"/>
          </w:pPr>
        </w:p>
      </w:tc>
      <w:tc>
        <w:tcPr>
          <w:tcW w:w="4461" w:type="dxa"/>
          <w:vMerge/>
          <w:tcBorders>
            <w:bottom w:val="single" w:sz="4" w:space="0" w:color="auto"/>
          </w:tcBorders>
          <w:vAlign w:val="center"/>
        </w:tcPr>
        <w:p w14:paraId="0D573DCA" w14:textId="77777777" w:rsidR="005639EF" w:rsidRDefault="005639EF">
          <w:pPr>
            <w:pStyle w:val="Cabealho"/>
            <w:rPr>
              <w:sz w:val="28"/>
            </w:rPr>
          </w:pPr>
        </w:p>
      </w:tc>
      <w:tc>
        <w:tcPr>
          <w:tcW w:w="2126" w:type="dxa"/>
          <w:tcBorders>
            <w:top w:val="nil"/>
            <w:bottom w:val="single" w:sz="4" w:space="0" w:color="auto"/>
            <w:right w:val="single" w:sz="4" w:space="0" w:color="auto"/>
          </w:tcBorders>
          <w:vAlign w:val="center"/>
        </w:tcPr>
        <w:p w14:paraId="66EA1D36" w14:textId="74A7611A" w:rsidR="005639EF" w:rsidRPr="006A0341" w:rsidRDefault="0084370F" w:rsidP="009671E8">
          <w:pPr>
            <w:pStyle w:val="Cabealho"/>
            <w:ind w:left="9" w:right="-12"/>
            <w:jc w:val="center"/>
            <w:rPr>
              <w:rFonts w:cs="Arial"/>
              <w:bCs/>
            </w:rPr>
          </w:pPr>
          <w:r>
            <w:rPr>
              <w:rFonts w:cs="Arial"/>
              <w:bCs/>
            </w:rPr>
            <w:fldChar w:fldCharType="begin"/>
          </w:r>
          <w:r>
            <w:rPr>
              <w:rFonts w:cs="Arial"/>
              <w:bCs/>
            </w:rPr>
            <w:instrText xml:space="preserve"> DOCVARIABLE  DATEREV  \* MERGEFORMAT </w:instrText>
          </w:r>
          <w:r>
            <w:rPr>
              <w:rFonts w:cs="Arial"/>
              <w:bCs/>
            </w:rPr>
            <w:fldChar w:fldCharType="separate"/>
          </w:r>
          <w:r w:rsidR="007E2824">
            <w:rPr>
              <w:rFonts w:cs="Arial"/>
              <w:bCs/>
            </w:rPr>
            <w:t>28/08/2023</w:t>
          </w:r>
          <w:r>
            <w:rPr>
              <w:rFonts w:cs="Arial"/>
              <w:bCs/>
            </w:rPr>
            <w:fldChar w:fldCharType="end"/>
          </w:r>
        </w:p>
      </w:tc>
      <w:tc>
        <w:tcPr>
          <w:tcW w:w="925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6F8E9D" w14:textId="5ECCE723" w:rsidR="005639EF" w:rsidRPr="006A0341" w:rsidRDefault="005639EF" w:rsidP="009671E8">
          <w:pPr>
            <w:pStyle w:val="Cabealho"/>
            <w:ind w:right="0"/>
            <w:jc w:val="center"/>
            <w:rPr>
              <w:bCs/>
            </w:rPr>
          </w:pPr>
          <w:r w:rsidRPr="006A0341">
            <w:rPr>
              <w:rStyle w:val="Nmerodepgina"/>
              <w:bCs/>
            </w:rPr>
            <w:fldChar w:fldCharType="begin"/>
          </w:r>
          <w:r w:rsidRPr="006A0341">
            <w:rPr>
              <w:rStyle w:val="Nmerodepgina"/>
              <w:bCs/>
            </w:rPr>
            <w:instrText xml:space="preserve"> PAGE </w:instrText>
          </w:r>
          <w:r w:rsidRPr="006A0341">
            <w:rPr>
              <w:rStyle w:val="Nmerodepgina"/>
              <w:bCs/>
            </w:rPr>
            <w:fldChar w:fldCharType="separate"/>
          </w:r>
          <w:r w:rsidR="007E2824">
            <w:rPr>
              <w:rStyle w:val="Nmerodepgina"/>
              <w:bCs/>
              <w:noProof/>
            </w:rPr>
            <w:t>1</w:t>
          </w:r>
          <w:r w:rsidRPr="006A0341">
            <w:rPr>
              <w:rStyle w:val="Nmerodepgina"/>
              <w:bCs/>
            </w:rPr>
            <w:fldChar w:fldCharType="end"/>
          </w:r>
          <w:r w:rsidRPr="006A0341">
            <w:rPr>
              <w:rStyle w:val="Nmerodepgina"/>
              <w:bCs/>
            </w:rPr>
            <w:t xml:space="preserve"> de </w:t>
          </w:r>
          <w:r w:rsidRPr="006A0341">
            <w:rPr>
              <w:rStyle w:val="Nmerodepgina"/>
              <w:bCs/>
            </w:rPr>
            <w:fldChar w:fldCharType="begin"/>
          </w:r>
          <w:r w:rsidRPr="006A0341">
            <w:rPr>
              <w:rStyle w:val="Nmerodepgina"/>
              <w:bCs/>
            </w:rPr>
            <w:instrText xml:space="preserve"> NUMPAGES </w:instrText>
          </w:r>
          <w:r w:rsidRPr="006A0341">
            <w:rPr>
              <w:rStyle w:val="Nmerodepgina"/>
              <w:bCs/>
            </w:rPr>
            <w:fldChar w:fldCharType="separate"/>
          </w:r>
          <w:r w:rsidR="007E2824">
            <w:rPr>
              <w:rStyle w:val="Nmerodepgina"/>
              <w:bCs/>
              <w:noProof/>
            </w:rPr>
            <w:t>2</w:t>
          </w:r>
          <w:r w:rsidRPr="006A0341">
            <w:rPr>
              <w:rStyle w:val="Nmerodepgina"/>
              <w:bCs/>
            </w:rPr>
            <w:fldChar w:fldCharType="end"/>
          </w:r>
        </w:p>
      </w:tc>
    </w:tr>
    <w:tr w:rsidR="005639EF" w14:paraId="0C788D28" w14:textId="77777777" w:rsidTr="00C443A5">
      <w:trPr>
        <w:cantSplit/>
        <w:trHeight w:val="280"/>
      </w:trPr>
      <w:tc>
        <w:tcPr>
          <w:tcW w:w="6021" w:type="dxa"/>
          <w:gridSpan w:val="2"/>
          <w:vMerge w:val="restart"/>
          <w:tcBorders>
            <w:left w:val="single" w:sz="4" w:space="0" w:color="auto"/>
          </w:tcBorders>
          <w:vAlign w:val="center"/>
        </w:tcPr>
        <w:p w14:paraId="2F0C5854" w14:textId="7A8A2098" w:rsidR="005639EF" w:rsidRPr="00F23950" w:rsidRDefault="005639EF" w:rsidP="004E29F6">
          <w:pPr>
            <w:pStyle w:val="Cabealho"/>
            <w:spacing w:line="360" w:lineRule="auto"/>
          </w:pPr>
          <w:r>
            <w:t xml:space="preserve">Título: </w:t>
          </w:r>
          <w:r w:rsidR="004E29F6" w:rsidRPr="0084370F">
            <w:rPr>
              <w:rStyle w:val="Nmerodepgina"/>
              <w:bCs/>
            </w:rPr>
            <w:t>Supressão de vegetação, corte e poda de árvores - Procedimentos</w:t>
          </w:r>
        </w:p>
      </w:tc>
      <w:tc>
        <w:tcPr>
          <w:tcW w:w="2126" w:type="dxa"/>
          <w:tcBorders>
            <w:top w:val="single" w:sz="4" w:space="0" w:color="auto"/>
            <w:bottom w:val="nil"/>
            <w:right w:val="single" w:sz="4" w:space="0" w:color="auto"/>
          </w:tcBorders>
          <w:vAlign w:val="center"/>
        </w:tcPr>
        <w:p w14:paraId="07A54E6F" w14:textId="77777777" w:rsidR="005639EF" w:rsidRPr="006A0341" w:rsidRDefault="005639EF" w:rsidP="009671E8">
          <w:pPr>
            <w:pStyle w:val="Cabealho"/>
            <w:ind w:right="-12"/>
            <w:jc w:val="center"/>
          </w:pPr>
          <w:r w:rsidRPr="006A0341">
            <w:t>Código:</w:t>
          </w:r>
        </w:p>
      </w:tc>
      <w:tc>
        <w:tcPr>
          <w:tcW w:w="92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14:paraId="6BBEA97A" w14:textId="77777777" w:rsidR="005639EF" w:rsidRPr="006A0341" w:rsidRDefault="005639EF" w:rsidP="009671E8">
          <w:pPr>
            <w:pStyle w:val="Cabealho"/>
            <w:ind w:right="0"/>
            <w:jc w:val="center"/>
          </w:pPr>
          <w:r w:rsidRPr="006A0341">
            <w:t>Revisão:</w:t>
          </w:r>
        </w:p>
      </w:tc>
    </w:tr>
    <w:tr w:rsidR="005639EF" w14:paraId="344BC3E5" w14:textId="77777777" w:rsidTr="007F1BBD">
      <w:trPr>
        <w:cantSplit/>
        <w:trHeight w:val="280"/>
      </w:trPr>
      <w:tc>
        <w:tcPr>
          <w:tcW w:w="6021" w:type="dxa"/>
          <w:gridSpan w:val="2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7CBF74D" w14:textId="77777777" w:rsidR="005639EF" w:rsidRDefault="005639EF">
          <w:pPr>
            <w:pStyle w:val="Cabealho"/>
            <w:jc w:val="left"/>
          </w:pPr>
        </w:p>
      </w:tc>
      <w:tc>
        <w:tcPr>
          <w:tcW w:w="2126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6DAE831" w14:textId="30E7A568" w:rsidR="00C443A5" w:rsidRPr="00C443A5" w:rsidRDefault="007F1BBD" w:rsidP="00C443A5">
          <w:pPr>
            <w:jc w:val="center"/>
            <w:rPr>
              <w:bCs/>
              <w:color w:val="FF0000"/>
              <w:szCs w:val="20"/>
            </w:rPr>
          </w:pPr>
          <w:r>
            <w:rPr>
              <w:rStyle w:val="Nmerodepgina"/>
              <w:bCs/>
              <w:szCs w:val="20"/>
            </w:rPr>
            <w:t>POP.00516.EQTL</w:t>
          </w:r>
        </w:p>
      </w:tc>
      <w:tc>
        <w:tcPr>
          <w:tcW w:w="925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070A6184" w14:textId="5F18ECD4" w:rsidR="005639EF" w:rsidRPr="006A0341" w:rsidRDefault="005639EF" w:rsidP="007F1BBD">
          <w:pPr>
            <w:jc w:val="center"/>
            <w:rPr>
              <w:szCs w:val="20"/>
            </w:rPr>
          </w:pPr>
          <w:r w:rsidRPr="006A0341">
            <w:rPr>
              <w:rStyle w:val="Nmerodepgina"/>
              <w:bCs/>
              <w:szCs w:val="20"/>
            </w:rPr>
            <w:t>0</w:t>
          </w:r>
          <w:r w:rsidR="007F1BBD">
            <w:rPr>
              <w:rStyle w:val="Nmerodepgina"/>
              <w:bCs/>
              <w:szCs w:val="20"/>
            </w:rPr>
            <w:t>1</w:t>
          </w:r>
        </w:p>
      </w:tc>
    </w:tr>
    <w:tr w:rsidR="007F1BBD" w14:paraId="60475684" w14:textId="77777777" w:rsidTr="00203207">
      <w:trPr>
        <w:cantSplit/>
        <w:trHeight w:val="280"/>
      </w:trPr>
      <w:tc>
        <w:tcPr>
          <w:tcW w:w="9072" w:type="dxa"/>
          <w:gridSpan w:val="4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B47E5CB" w14:textId="6F8F2EEF" w:rsidR="007F1BBD" w:rsidRPr="007F1BBD" w:rsidRDefault="007F1BBD" w:rsidP="007F1BBD">
          <w:pPr>
            <w:jc w:val="center"/>
            <w:rPr>
              <w:rStyle w:val="Nmerodepgina"/>
              <w:bCs/>
              <w:szCs w:val="20"/>
            </w:rPr>
          </w:pPr>
          <w:r>
            <w:rPr>
              <w:rStyle w:val="Nmerodepgina"/>
              <w:bCs/>
              <w:szCs w:val="20"/>
            </w:rPr>
            <w:t>Classificação das Informações:     _</w:t>
          </w:r>
          <w:proofErr w:type="gramStart"/>
          <w:r>
            <w:rPr>
              <w:rStyle w:val="Nmerodepgina"/>
              <w:bCs/>
              <w:szCs w:val="20"/>
            </w:rPr>
            <w:t>_ Público</w:t>
          </w:r>
          <w:proofErr w:type="gramEnd"/>
          <w:r>
            <w:rPr>
              <w:rStyle w:val="Nmerodepgina"/>
              <w:bCs/>
              <w:szCs w:val="20"/>
            </w:rPr>
            <w:t xml:space="preserve">  </w:t>
          </w:r>
          <w:proofErr w:type="gramStart"/>
          <w:r>
            <w:rPr>
              <w:rStyle w:val="Nmerodepgina"/>
              <w:bCs/>
              <w:szCs w:val="20"/>
            </w:rPr>
            <w:t xml:space="preserve">   </w:t>
          </w:r>
          <w:r>
            <w:rPr>
              <w:rStyle w:val="Nmerodepgina"/>
              <w:b/>
              <w:bCs/>
              <w:szCs w:val="20"/>
            </w:rPr>
            <w:t>(</w:t>
          </w:r>
          <w:proofErr w:type="gramEnd"/>
          <w:r>
            <w:rPr>
              <w:rStyle w:val="Nmerodepgina"/>
              <w:b/>
              <w:bCs/>
              <w:szCs w:val="20"/>
            </w:rPr>
            <w:t>X) Interno</w:t>
          </w:r>
          <w:r>
            <w:rPr>
              <w:rStyle w:val="Nmerodepgina"/>
              <w:bCs/>
              <w:szCs w:val="20"/>
            </w:rPr>
            <w:t xml:space="preserve">     _</w:t>
          </w:r>
          <w:proofErr w:type="gramStart"/>
          <w:r>
            <w:rPr>
              <w:rStyle w:val="Nmerodepgina"/>
              <w:bCs/>
              <w:szCs w:val="20"/>
            </w:rPr>
            <w:t>_ Confidencial</w:t>
          </w:r>
          <w:proofErr w:type="gramEnd"/>
          <w:r>
            <w:rPr>
              <w:rStyle w:val="Nmerodepgina"/>
              <w:bCs/>
              <w:szCs w:val="20"/>
            </w:rPr>
            <w:t xml:space="preserve">      _</w:t>
          </w:r>
          <w:proofErr w:type="gramStart"/>
          <w:r>
            <w:rPr>
              <w:rStyle w:val="Nmerodepgina"/>
              <w:bCs/>
              <w:szCs w:val="20"/>
            </w:rPr>
            <w:t>_ Restrito</w:t>
          </w:r>
          <w:proofErr w:type="gramEnd"/>
        </w:p>
      </w:tc>
    </w:tr>
  </w:tbl>
  <w:p w14:paraId="59A6F1D8" w14:textId="282F0789" w:rsidR="005639EF" w:rsidRDefault="005639EF">
    <w:pPr>
      <w:pStyle w:val="Cabealho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5D65" w14:textId="77777777" w:rsidR="007E2824" w:rsidRDefault="007E282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64A4"/>
    <w:multiLevelType w:val="multilevel"/>
    <w:tmpl w:val="6D722F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CC2C77"/>
    <w:multiLevelType w:val="hybridMultilevel"/>
    <w:tmpl w:val="B9AEF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66DCE"/>
    <w:multiLevelType w:val="hybridMultilevel"/>
    <w:tmpl w:val="355EC0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3015F"/>
    <w:multiLevelType w:val="multilevel"/>
    <w:tmpl w:val="03D699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000000"/>
        <w:sz w:val="22"/>
        <w:szCs w:val="22"/>
      </w:rPr>
    </w:lvl>
    <w:lvl w:ilvl="1">
      <w:start w:val="1"/>
      <w:numFmt w:val="decimal"/>
      <w:lvlText w:val="3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8757483"/>
    <w:multiLevelType w:val="hybridMultilevel"/>
    <w:tmpl w:val="242292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528E4"/>
    <w:multiLevelType w:val="hybridMultilevel"/>
    <w:tmpl w:val="03B82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10434"/>
    <w:multiLevelType w:val="hybridMultilevel"/>
    <w:tmpl w:val="9F9488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6908B2"/>
    <w:multiLevelType w:val="multilevel"/>
    <w:tmpl w:val="9CDC37AA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color w:val="auto"/>
        <w:sz w:val="20"/>
        <w:szCs w:val="2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b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sz w:val="20"/>
        <w:szCs w:val="20"/>
      </w:rPr>
    </w:lvl>
    <w:lvl w:ilvl="3">
      <w:start w:val="1"/>
      <w:numFmt w:val="lowerLetter"/>
      <w:lvlText w:val="%4."/>
      <w:lvlJc w:val="left"/>
      <w:pPr>
        <w:tabs>
          <w:tab w:val="num" w:pos="360"/>
        </w:tabs>
        <w:ind w:left="360" w:hanging="360"/>
      </w:pPr>
    </w:lvl>
    <w:lvl w:ilvl="4">
      <w:start w:val="1"/>
      <w:numFmt w:val="lowerLetter"/>
      <w:lvlText w:val="%5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350A7419"/>
    <w:multiLevelType w:val="hybridMultilevel"/>
    <w:tmpl w:val="891C8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267D7"/>
    <w:multiLevelType w:val="hybridMultilevel"/>
    <w:tmpl w:val="292E38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C37D1"/>
    <w:multiLevelType w:val="hybridMultilevel"/>
    <w:tmpl w:val="F3DE26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766201"/>
    <w:multiLevelType w:val="multilevel"/>
    <w:tmpl w:val="F59602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05B2C7D"/>
    <w:multiLevelType w:val="hybridMultilevel"/>
    <w:tmpl w:val="FC1A23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8E2D6F"/>
    <w:multiLevelType w:val="hybridMultilevel"/>
    <w:tmpl w:val="0A9088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4D45CD"/>
    <w:multiLevelType w:val="hybridMultilevel"/>
    <w:tmpl w:val="3DEA8E5C"/>
    <w:lvl w:ilvl="0" w:tplc="BA340AB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CF743EC2">
      <w:start w:val="1"/>
      <w:numFmt w:val="bullet"/>
      <w:pStyle w:val="Estilo3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4711B51"/>
    <w:multiLevelType w:val="hybridMultilevel"/>
    <w:tmpl w:val="CE808D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9B6F39"/>
    <w:multiLevelType w:val="multilevel"/>
    <w:tmpl w:val="472AA62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8443CCD"/>
    <w:multiLevelType w:val="hybridMultilevel"/>
    <w:tmpl w:val="695453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D909B9"/>
    <w:multiLevelType w:val="multilevel"/>
    <w:tmpl w:val="10281142"/>
    <w:lvl w:ilvl="0">
      <w:start w:val="6"/>
      <w:numFmt w:val="decimal"/>
      <w:lvlText w:val="%1"/>
      <w:lvlJc w:val="left"/>
      <w:pPr>
        <w:ind w:left="678" w:hanging="576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78" w:hanging="576"/>
      </w:pPr>
      <w:rPr>
        <w:rFonts w:hint="default"/>
        <w:b/>
        <w:bCs/>
        <w:w w:val="10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22" w:hanging="720"/>
      </w:pPr>
      <w:rPr>
        <w:rFonts w:ascii="Arial MT" w:eastAsia="Arial MT" w:hAnsi="Arial MT" w:cs="Arial MT" w:hint="default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728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82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36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90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44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98" w:hanging="720"/>
      </w:pPr>
      <w:rPr>
        <w:rFonts w:hint="default"/>
        <w:lang w:val="pt-PT" w:eastAsia="en-US" w:bidi="ar-SA"/>
      </w:rPr>
    </w:lvl>
  </w:abstractNum>
  <w:abstractNum w:abstractNumId="19" w15:restartNumberingAfterBreak="0">
    <w:nsid w:val="74D2748F"/>
    <w:multiLevelType w:val="hybridMultilevel"/>
    <w:tmpl w:val="BD40DC84"/>
    <w:lvl w:ilvl="0" w:tplc="C2BEA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E71B8E"/>
    <w:multiLevelType w:val="hybridMultilevel"/>
    <w:tmpl w:val="79DA46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316344">
    <w:abstractNumId w:val="7"/>
  </w:num>
  <w:num w:numId="2" w16cid:durableId="1818061459">
    <w:abstractNumId w:val="14"/>
  </w:num>
  <w:num w:numId="3" w16cid:durableId="1132554832">
    <w:abstractNumId w:val="12"/>
  </w:num>
  <w:num w:numId="4" w16cid:durableId="205146801">
    <w:abstractNumId w:val="13"/>
  </w:num>
  <w:num w:numId="5" w16cid:durableId="841579439">
    <w:abstractNumId w:val="0"/>
  </w:num>
  <w:num w:numId="6" w16cid:durableId="546721345">
    <w:abstractNumId w:val="11"/>
  </w:num>
  <w:num w:numId="7" w16cid:durableId="959535435">
    <w:abstractNumId w:val="6"/>
  </w:num>
  <w:num w:numId="8" w16cid:durableId="1905025298">
    <w:abstractNumId w:val="4"/>
  </w:num>
  <w:num w:numId="9" w16cid:durableId="263151333">
    <w:abstractNumId w:val="7"/>
    <w:lvlOverride w:ilvl="0">
      <w:startOverride w:val="4"/>
    </w:lvlOverride>
    <w:lvlOverride w:ilvl="1">
      <w:startOverride w:val="2"/>
    </w:lvlOverride>
  </w:num>
  <w:num w:numId="10" w16cid:durableId="1462459147">
    <w:abstractNumId w:val="8"/>
  </w:num>
  <w:num w:numId="11" w16cid:durableId="949967309">
    <w:abstractNumId w:val="16"/>
  </w:num>
  <w:num w:numId="12" w16cid:durableId="1024551815">
    <w:abstractNumId w:val="9"/>
  </w:num>
  <w:num w:numId="13" w16cid:durableId="1745642331">
    <w:abstractNumId w:val="10"/>
  </w:num>
  <w:num w:numId="14" w16cid:durableId="1809544037">
    <w:abstractNumId w:val="7"/>
  </w:num>
  <w:num w:numId="15" w16cid:durableId="682560990">
    <w:abstractNumId w:val="15"/>
  </w:num>
  <w:num w:numId="16" w16cid:durableId="49055919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30623255">
    <w:abstractNumId w:val="17"/>
  </w:num>
  <w:num w:numId="18" w16cid:durableId="562718753">
    <w:abstractNumId w:val="3"/>
  </w:num>
  <w:num w:numId="19" w16cid:durableId="1918706125">
    <w:abstractNumId w:val="1"/>
  </w:num>
  <w:num w:numId="20" w16cid:durableId="1193231057">
    <w:abstractNumId w:val="2"/>
  </w:num>
  <w:num w:numId="21" w16cid:durableId="1874465141">
    <w:abstractNumId w:val="5"/>
  </w:num>
  <w:num w:numId="22" w16cid:durableId="1576821756">
    <w:abstractNumId w:val="20"/>
  </w:num>
  <w:num w:numId="23" w16cid:durableId="1034381612">
    <w:abstractNumId w:val="18"/>
  </w:num>
  <w:num w:numId="24" w16cid:durableId="1293755142">
    <w:abstractNumId w:val="7"/>
  </w:num>
  <w:num w:numId="25" w16cid:durableId="94832880">
    <w:abstractNumId w:val="7"/>
  </w:num>
  <w:num w:numId="26" w16cid:durableId="286661096">
    <w:abstractNumId w:val="7"/>
  </w:num>
  <w:num w:numId="27" w16cid:durableId="900676977">
    <w:abstractNumId w:val="7"/>
  </w:num>
  <w:num w:numId="28" w16cid:durableId="2071149032">
    <w:abstractNumId w:val="7"/>
  </w:num>
  <w:num w:numId="29" w16cid:durableId="1214777733">
    <w:abstractNumId w:val="7"/>
  </w:num>
  <w:num w:numId="30" w16cid:durableId="1720932431">
    <w:abstractNumId w:val="19"/>
  </w:num>
  <w:num w:numId="31" w16cid:durableId="1995646128">
    <w:abstractNumId w:val="7"/>
  </w:num>
  <w:num w:numId="32" w16cid:durableId="915748793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PROVER" w:val="Rodney Pereira Menderico Junior"/>
    <w:docVar w:name="APROVADOR-02" w:val="Rodney Pereira Menderico Junior - Executiva de Manutenção RD Norte"/>
    <w:docVar w:name="CLASSIFIC" w:val="INTERNO"/>
    <w:docVar w:name="CONSENT" w:val="Qualidade"/>
    <w:docVar w:name="DATEREV" w:val="28/08/2023"/>
    <w:docVar w:name="DOC" w:val="POP.00516.EQTL"/>
    <w:docVar w:name="DTELABORADOR" w:val="06/07/2011"/>
    <w:docVar w:name="ELABFUNCTION" w:val="Estagiário"/>
    <w:docVar w:name="ELABORADOR-02" w:val="RENAN CUTRIM ASSIS - Projeto de Gestão da  Segurança"/>
    <w:docVar w:name="ELABORATOR" w:val="RENAN CUTRIM ASSIS"/>
    <w:docVar w:name="ELABUSERFUNCTION" w:val="Ana Gabriela Norjosa Viegas - Estagiário"/>
    <w:docVar w:name="REV" w:val="01"/>
    <w:docVar w:name="TITLE" w:val="Supressão de vegetação, corte e poda de árvores - Procedimentos"/>
    <w:docVar w:name="TITULO" w:val="Gestão de Instrumentos Normativos"/>
  </w:docVars>
  <w:rsids>
    <w:rsidRoot w:val="001949BD"/>
    <w:rsid w:val="0000182C"/>
    <w:rsid w:val="0000269E"/>
    <w:rsid w:val="000036D7"/>
    <w:rsid w:val="00021AD5"/>
    <w:rsid w:val="0003352E"/>
    <w:rsid w:val="00035F94"/>
    <w:rsid w:val="000548E8"/>
    <w:rsid w:val="00057D01"/>
    <w:rsid w:val="00060E50"/>
    <w:rsid w:val="0006243A"/>
    <w:rsid w:val="000646AF"/>
    <w:rsid w:val="00066618"/>
    <w:rsid w:val="00067AFE"/>
    <w:rsid w:val="0007281D"/>
    <w:rsid w:val="00074841"/>
    <w:rsid w:val="000847AB"/>
    <w:rsid w:val="00084BDC"/>
    <w:rsid w:val="000865F9"/>
    <w:rsid w:val="00086FCB"/>
    <w:rsid w:val="00095AA5"/>
    <w:rsid w:val="00095AE9"/>
    <w:rsid w:val="00096818"/>
    <w:rsid w:val="000A1C90"/>
    <w:rsid w:val="000A1DED"/>
    <w:rsid w:val="000A38CB"/>
    <w:rsid w:val="000A3D3F"/>
    <w:rsid w:val="000A42A6"/>
    <w:rsid w:val="000B14BD"/>
    <w:rsid w:val="000B26CF"/>
    <w:rsid w:val="000B54C0"/>
    <w:rsid w:val="000B6A83"/>
    <w:rsid w:val="000B6D37"/>
    <w:rsid w:val="000C5AE5"/>
    <w:rsid w:val="000D043D"/>
    <w:rsid w:val="000D27C1"/>
    <w:rsid w:val="000D5272"/>
    <w:rsid w:val="000E00AF"/>
    <w:rsid w:val="000E1E57"/>
    <w:rsid w:val="000E23FF"/>
    <w:rsid w:val="000E50B6"/>
    <w:rsid w:val="000E63D1"/>
    <w:rsid w:val="000F5115"/>
    <w:rsid w:val="000F5DDE"/>
    <w:rsid w:val="000F5FBD"/>
    <w:rsid w:val="00100D09"/>
    <w:rsid w:val="00103F24"/>
    <w:rsid w:val="00104B83"/>
    <w:rsid w:val="00105EFB"/>
    <w:rsid w:val="00110B84"/>
    <w:rsid w:val="00111410"/>
    <w:rsid w:val="0011515F"/>
    <w:rsid w:val="001158F1"/>
    <w:rsid w:val="00115EC3"/>
    <w:rsid w:val="00122A2A"/>
    <w:rsid w:val="0012461F"/>
    <w:rsid w:val="00127F64"/>
    <w:rsid w:val="00141D78"/>
    <w:rsid w:val="001422DD"/>
    <w:rsid w:val="0014608A"/>
    <w:rsid w:val="00146156"/>
    <w:rsid w:val="00147041"/>
    <w:rsid w:val="00150443"/>
    <w:rsid w:val="00152B7E"/>
    <w:rsid w:val="00153F58"/>
    <w:rsid w:val="00154837"/>
    <w:rsid w:val="00161E7E"/>
    <w:rsid w:val="00164778"/>
    <w:rsid w:val="00164828"/>
    <w:rsid w:val="001655AD"/>
    <w:rsid w:val="0016652D"/>
    <w:rsid w:val="00166B06"/>
    <w:rsid w:val="00171382"/>
    <w:rsid w:val="0017238E"/>
    <w:rsid w:val="001739E2"/>
    <w:rsid w:val="00174F99"/>
    <w:rsid w:val="00184969"/>
    <w:rsid w:val="00185611"/>
    <w:rsid w:val="00187AF5"/>
    <w:rsid w:val="00192317"/>
    <w:rsid w:val="00192323"/>
    <w:rsid w:val="001949BD"/>
    <w:rsid w:val="001A0404"/>
    <w:rsid w:val="001A2043"/>
    <w:rsid w:val="001A3A5A"/>
    <w:rsid w:val="001A430D"/>
    <w:rsid w:val="001A7A11"/>
    <w:rsid w:val="001B1062"/>
    <w:rsid w:val="001B13E7"/>
    <w:rsid w:val="001B2362"/>
    <w:rsid w:val="001B305E"/>
    <w:rsid w:val="001B56F3"/>
    <w:rsid w:val="001B57A4"/>
    <w:rsid w:val="001C2250"/>
    <w:rsid w:val="001C4EBE"/>
    <w:rsid w:val="001C785E"/>
    <w:rsid w:val="001D4F47"/>
    <w:rsid w:val="001D5A65"/>
    <w:rsid w:val="001D5D8C"/>
    <w:rsid w:val="001E46D1"/>
    <w:rsid w:val="001E4FCD"/>
    <w:rsid w:val="001E54DB"/>
    <w:rsid w:val="001F089E"/>
    <w:rsid w:val="001F65B4"/>
    <w:rsid w:val="0020492A"/>
    <w:rsid w:val="00212B1F"/>
    <w:rsid w:val="00213BF1"/>
    <w:rsid w:val="00214D2A"/>
    <w:rsid w:val="002165E6"/>
    <w:rsid w:val="00220D5C"/>
    <w:rsid w:val="002234B8"/>
    <w:rsid w:val="0023566B"/>
    <w:rsid w:val="002407C2"/>
    <w:rsid w:val="00242E82"/>
    <w:rsid w:val="00243ABA"/>
    <w:rsid w:val="00244A9F"/>
    <w:rsid w:val="00247280"/>
    <w:rsid w:val="00247A81"/>
    <w:rsid w:val="002504CF"/>
    <w:rsid w:val="00250891"/>
    <w:rsid w:val="00262C71"/>
    <w:rsid w:val="00267226"/>
    <w:rsid w:val="002704C5"/>
    <w:rsid w:val="00271397"/>
    <w:rsid w:val="002761ED"/>
    <w:rsid w:val="00276413"/>
    <w:rsid w:val="00276574"/>
    <w:rsid w:val="00277718"/>
    <w:rsid w:val="00280C74"/>
    <w:rsid w:val="00284442"/>
    <w:rsid w:val="002848DB"/>
    <w:rsid w:val="00285D83"/>
    <w:rsid w:val="002872D3"/>
    <w:rsid w:val="00290DD6"/>
    <w:rsid w:val="00293CFE"/>
    <w:rsid w:val="0029431F"/>
    <w:rsid w:val="00297254"/>
    <w:rsid w:val="002A14E8"/>
    <w:rsid w:val="002A1849"/>
    <w:rsid w:val="002A349F"/>
    <w:rsid w:val="002B0286"/>
    <w:rsid w:val="002B0D9F"/>
    <w:rsid w:val="002B1EDA"/>
    <w:rsid w:val="002B28C2"/>
    <w:rsid w:val="002C085F"/>
    <w:rsid w:val="002C0D81"/>
    <w:rsid w:val="002C1AD6"/>
    <w:rsid w:val="002C4711"/>
    <w:rsid w:val="002C4925"/>
    <w:rsid w:val="002D0A11"/>
    <w:rsid w:val="002D2AC1"/>
    <w:rsid w:val="002D3879"/>
    <w:rsid w:val="002D4E10"/>
    <w:rsid w:val="002D5989"/>
    <w:rsid w:val="002D7254"/>
    <w:rsid w:val="002E2EE8"/>
    <w:rsid w:val="002E7E35"/>
    <w:rsid w:val="002F188E"/>
    <w:rsid w:val="002F246D"/>
    <w:rsid w:val="00300651"/>
    <w:rsid w:val="00303755"/>
    <w:rsid w:val="0030679E"/>
    <w:rsid w:val="00306A48"/>
    <w:rsid w:val="003107F2"/>
    <w:rsid w:val="003148ED"/>
    <w:rsid w:val="0031548C"/>
    <w:rsid w:val="00321BA7"/>
    <w:rsid w:val="0032459F"/>
    <w:rsid w:val="0032743F"/>
    <w:rsid w:val="00332869"/>
    <w:rsid w:val="00333AA2"/>
    <w:rsid w:val="003361A5"/>
    <w:rsid w:val="00345504"/>
    <w:rsid w:val="00346431"/>
    <w:rsid w:val="0034664F"/>
    <w:rsid w:val="00347DD7"/>
    <w:rsid w:val="0035178B"/>
    <w:rsid w:val="003572D6"/>
    <w:rsid w:val="00364E50"/>
    <w:rsid w:val="0036556D"/>
    <w:rsid w:val="00366E62"/>
    <w:rsid w:val="00371CA8"/>
    <w:rsid w:val="0037385D"/>
    <w:rsid w:val="00374D79"/>
    <w:rsid w:val="00374DF8"/>
    <w:rsid w:val="003779C5"/>
    <w:rsid w:val="003825C8"/>
    <w:rsid w:val="00383919"/>
    <w:rsid w:val="00384821"/>
    <w:rsid w:val="00385D6F"/>
    <w:rsid w:val="00387C6C"/>
    <w:rsid w:val="00393220"/>
    <w:rsid w:val="00394450"/>
    <w:rsid w:val="00395CE4"/>
    <w:rsid w:val="003A2C88"/>
    <w:rsid w:val="003A50FD"/>
    <w:rsid w:val="003A58A7"/>
    <w:rsid w:val="003A59B7"/>
    <w:rsid w:val="003B05B1"/>
    <w:rsid w:val="003B7A5C"/>
    <w:rsid w:val="003C1DA5"/>
    <w:rsid w:val="003C4EB3"/>
    <w:rsid w:val="003C55C9"/>
    <w:rsid w:val="003D09C3"/>
    <w:rsid w:val="003D1BA7"/>
    <w:rsid w:val="003D2B05"/>
    <w:rsid w:val="003D763D"/>
    <w:rsid w:val="003E0334"/>
    <w:rsid w:val="003E08B9"/>
    <w:rsid w:val="003E0E4F"/>
    <w:rsid w:val="003E16D1"/>
    <w:rsid w:val="003E321B"/>
    <w:rsid w:val="003E5873"/>
    <w:rsid w:val="003E68C1"/>
    <w:rsid w:val="003F3729"/>
    <w:rsid w:val="003F6DD9"/>
    <w:rsid w:val="004005A7"/>
    <w:rsid w:val="004012FA"/>
    <w:rsid w:val="004016A5"/>
    <w:rsid w:val="00402A28"/>
    <w:rsid w:val="00405486"/>
    <w:rsid w:val="00405506"/>
    <w:rsid w:val="00405806"/>
    <w:rsid w:val="00413464"/>
    <w:rsid w:val="004134A9"/>
    <w:rsid w:val="004216B0"/>
    <w:rsid w:val="004232C7"/>
    <w:rsid w:val="00424D0E"/>
    <w:rsid w:val="00426A1C"/>
    <w:rsid w:val="00426AF0"/>
    <w:rsid w:val="004337BF"/>
    <w:rsid w:val="004360CC"/>
    <w:rsid w:val="00437553"/>
    <w:rsid w:val="00437742"/>
    <w:rsid w:val="00440249"/>
    <w:rsid w:val="00441755"/>
    <w:rsid w:val="00443276"/>
    <w:rsid w:val="00443447"/>
    <w:rsid w:val="00444A34"/>
    <w:rsid w:val="00450F32"/>
    <w:rsid w:val="00452F72"/>
    <w:rsid w:val="004551F3"/>
    <w:rsid w:val="004575EA"/>
    <w:rsid w:val="00460F06"/>
    <w:rsid w:val="00461B50"/>
    <w:rsid w:val="0046377C"/>
    <w:rsid w:val="00472D5C"/>
    <w:rsid w:val="00474235"/>
    <w:rsid w:val="00476542"/>
    <w:rsid w:val="004778BB"/>
    <w:rsid w:val="004803FB"/>
    <w:rsid w:val="0048375A"/>
    <w:rsid w:val="00494A4C"/>
    <w:rsid w:val="0049582E"/>
    <w:rsid w:val="00495926"/>
    <w:rsid w:val="00496DE4"/>
    <w:rsid w:val="0049768A"/>
    <w:rsid w:val="004A0A43"/>
    <w:rsid w:val="004A0ED6"/>
    <w:rsid w:val="004A3D2C"/>
    <w:rsid w:val="004C0329"/>
    <w:rsid w:val="004C05B0"/>
    <w:rsid w:val="004C2E39"/>
    <w:rsid w:val="004C35F4"/>
    <w:rsid w:val="004C3930"/>
    <w:rsid w:val="004C6326"/>
    <w:rsid w:val="004D5C07"/>
    <w:rsid w:val="004D71A2"/>
    <w:rsid w:val="004E29F6"/>
    <w:rsid w:val="004F1357"/>
    <w:rsid w:val="004F4B3A"/>
    <w:rsid w:val="004F4D72"/>
    <w:rsid w:val="004F79E4"/>
    <w:rsid w:val="004F7AAB"/>
    <w:rsid w:val="004F7B23"/>
    <w:rsid w:val="00500EDF"/>
    <w:rsid w:val="00501B7C"/>
    <w:rsid w:val="0050326D"/>
    <w:rsid w:val="005034D8"/>
    <w:rsid w:val="00503662"/>
    <w:rsid w:val="00505D4D"/>
    <w:rsid w:val="00505F3C"/>
    <w:rsid w:val="00506840"/>
    <w:rsid w:val="00513F44"/>
    <w:rsid w:val="00516DF4"/>
    <w:rsid w:val="00516FB4"/>
    <w:rsid w:val="005201A2"/>
    <w:rsid w:val="00523447"/>
    <w:rsid w:val="00524962"/>
    <w:rsid w:val="0052737F"/>
    <w:rsid w:val="0053209B"/>
    <w:rsid w:val="00534360"/>
    <w:rsid w:val="00535FCE"/>
    <w:rsid w:val="0054164C"/>
    <w:rsid w:val="005440A6"/>
    <w:rsid w:val="00544D1B"/>
    <w:rsid w:val="005450C7"/>
    <w:rsid w:val="00551B2A"/>
    <w:rsid w:val="00553884"/>
    <w:rsid w:val="00555979"/>
    <w:rsid w:val="00557126"/>
    <w:rsid w:val="005639EF"/>
    <w:rsid w:val="00565056"/>
    <w:rsid w:val="00570382"/>
    <w:rsid w:val="00571A58"/>
    <w:rsid w:val="00571DF6"/>
    <w:rsid w:val="005738F3"/>
    <w:rsid w:val="00585457"/>
    <w:rsid w:val="005917F6"/>
    <w:rsid w:val="00595C70"/>
    <w:rsid w:val="00596841"/>
    <w:rsid w:val="005A45F9"/>
    <w:rsid w:val="005A4CF2"/>
    <w:rsid w:val="005A5F4C"/>
    <w:rsid w:val="005A6B92"/>
    <w:rsid w:val="005A7FF8"/>
    <w:rsid w:val="005B2D8F"/>
    <w:rsid w:val="005B4D15"/>
    <w:rsid w:val="005B4D8F"/>
    <w:rsid w:val="005B66E4"/>
    <w:rsid w:val="005C516A"/>
    <w:rsid w:val="005C6BCE"/>
    <w:rsid w:val="005D09F0"/>
    <w:rsid w:val="005D15EA"/>
    <w:rsid w:val="005D16FC"/>
    <w:rsid w:val="005D630C"/>
    <w:rsid w:val="005E1054"/>
    <w:rsid w:val="005E2C4D"/>
    <w:rsid w:val="005E360A"/>
    <w:rsid w:val="005E3B98"/>
    <w:rsid w:val="005F1A4C"/>
    <w:rsid w:val="00600708"/>
    <w:rsid w:val="006011E5"/>
    <w:rsid w:val="00612EE2"/>
    <w:rsid w:val="00616E74"/>
    <w:rsid w:val="006204EB"/>
    <w:rsid w:val="00620921"/>
    <w:rsid w:val="00621171"/>
    <w:rsid w:val="00623540"/>
    <w:rsid w:val="006322F4"/>
    <w:rsid w:val="00632376"/>
    <w:rsid w:val="00642140"/>
    <w:rsid w:val="0064290E"/>
    <w:rsid w:val="006504F4"/>
    <w:rsid w:val="00657164"/>
    <w:rsid w:val="006571D3"/>
    <w:rsid w:val="00660ECA"/>
    <w:rsid w:val="006623EA"/>
    <w:rsid w:val="00663DEA"/>
    <w:rsid w:val="006675B9"/>
    <w:rsid w:val="0067130D"/>
    <w:rsid w:val="0067496D"/>
    <w:rsid w:val="0067591B"/>
    <w:rsid w:val="00676A82"/>
    <w:rsid w:val="00680D59"/>
    <w:rsid w:val="00684F0C"/>
    <w:rsid w:val="00685630"/>
    <w:rsid w:val="006905F2"/>
    <w:rsid w:val="006A0341"/>
    <w:rsid w:val="006A1994"/>
    <w:rsid w:val="006A19BD"/>
    <w:rsid w:val="006A5DE1"/>
    <w:rsid w:val="006A655D"/>
    <w:rsid w:val="006A79FB"/>
    <w:rsid w:val="006B05CD"/>
    <w:rsid w:val="006B2470"/>
    <w:rsid w:val="006B3B50"/>
    <w:rsid w:val="006C7E6D"/>
    <w:rsid w:val="006D2838"/>
    <w:rsid w:val="006D559A"/>
    <w:rsid w:val="006E1E92"/>
    <w:rsid w:val="006E3625"/>
    <w:rsid w:val="006E4413"/>
    <w:rsid w:val="006E4699"/>
    <w:rsid w:val="006F09D1"/>
    <w:rsid w:val="006F7B3D"/>
    <w:rsid w:val="00700C4A"/>
    <w:rsid w:val="007036BF"/>
    <w:rsid w:val="00706D67"/>
    <w:rsid w:val="00713578"/>
    <w:rsid w:val="00720442"/>
    <w:rsid w:val="00720AFB"/>
    <w:rsid w:val="007255B4"/>
    <w:rsid w:val="00732367"/>
    <w:rsid w:val="00732C7E"/>
    <w:rsid w:val="007343D7"/>
    <w:rsid w:val="00741D36"/>
    <w:rsid w:val="00755AC9"/>
    <w:rsid w:val="007600E5"/>
    <w:rsid w:val="00760D18"/>
    <w:rsid w:val="00762997"/>
    <w:rsid w:val="0076421D"/>
    <w:rsid w:val="00766912"/>
    <w:rsid w:val="0077052D"/>
    <w:rsid w:val="007718AA"/>
    <w:rsid w:val="007719FA"/>
    <w:rsid w:val="0077474D"/>
    <w:rsid w:val="007803BB"/>
    <w:rsid w:val="0078058D"/>
    <w:rsid w:val="007866A0"/>
    <w:rsid w:val="0079014C"/>
    <w:rsid w:val="00792083"/>
    <w:rsid w:val="00793F87"/>
    <w:rsid w:val="00797AAB"/>
    <w:rsid w:val="007A2CFE"/>
    <w:rsid w:val="007A7DA1"/>
    <w:rsid w:val="007B028A"/>
    <w:rsid w:val="007B1209"/>
    <w:rsid w:val="007B5E55"/>
    <w:rsid w:val="007B70B4"/>
    <w:rsid w:val="007C4C2E"/>
    <w:rsid w:val="007C5E67"/>
    <w:rsid w:val="007D03B9"/>
    <w:rsid w:val="007D0A17"/>
    <w:rsid w:val="007E2824"/>
    <w:rsid w:val="007E32D7"/>
    <w:rsid w:val="007E3ADB"/>
    <w:rsid w:val="007F030D"/>
    <w:rsid w:val="007F1BBD"/>
    <w:rsid w:val="007F2D99"/>
    <w:rsid w:val="007F3B7C"/>
    <w:rsid w:val="00800BEE"/>
    <w:rsid w:val="00800F62"/>
    <w:rsid w:val="0080102F"/>
    <w:rsid w:val="008019F2"/>
    <w:rsid w:val="00802690"/>
    <w:rsid w:val="00803CE3"/>
    <w:rsid w:val="00805003"/>
    <w:rsid w:val="0081104A"/>
    <w:rsid w:val="00812315"/>
    <w:rsid w:val="00812860"/>
    <w:rsid w:val="00812A7C"/>
    <w:rsid w:val="00816801"/>
    <w:rsid w:val="008233A8"/>
    <w:rsid w:val="008257CD"/>
    <w:rsid w:val="008262E3"/>
    <w:rsid w:val="0082648D"/>
    <w:rsid w:val="0083259E"/>
    <w:rsid w:val="008410FE"/>
    <w:rsid w:val="008422DB"/>
    <w:rsid w:val="0084370F"/>
    <w:rsid w:val="00846D05"/>
    <w:rsid w:val="008518F2"/>
    <w:rsid w:val="0086149C"/>
    <w:rsid w:val="00861864"/>
    <w:rsid w:val="0087230A"/>
    <w:rsid w:val="00873A88"/>
    <w:rsid w:val="0087443A"/>
    <w:rsid w:val="00881DF0"/>
    <w:rsid w:val="00884F73"/>
    <w:rsid w:val="00887C00"/>
    <w:rsid w:val="00891C63"/>
    <w:rsid w:val="0089301B"/>
    <w:rsid w:val="008955E4"/>
    <w:rsid w:val="008A182F"/>
    <w:rsid w:val="008A1DA7"/>
    <w:rsid w:val="008B48D9"/>
    <w:rsid w:val="008B61D6"/>
    <w:rsid w:val="008C3073"/>
    <w:rsid w:val="008C49C4"/>
    <w:rsid w:val="008C615D"/>
    <w:rsid w:val="008D0DB6"/>
    <w:rsid w:val="008D2F7E"/>
    <w:rsid w:val="008D3FB7"/>
    <w:rsid w:val="008D63A4"/>
    <w:rsid w:val="008D6C99"/>
    <w:rsid w:val="008E3A15"/>
    <w:rsid w:val="008E4560"/>
    <w:rsid w:val="008F1CF5"/>
    <w:rsid w:val="008F590D"/>
    <w:rsid w:val="008F6A33"/>
    <w:rsid w:val="008F6A74"/>
    <w:rsid w:val="008F7AFD"/>
    <w:rsid w:val="00900EE9"/>
    <w:rsid w:val="009041AE"/>
    <w:rsid w:val="00904A9D"/>
    <w:rsid w:val="009101F2"/>
    <w:rsid w:val="009216AF"/>
    <w:rsid w:val="0092180C"/>
    <w:rsid w:val="009220F4"/>
    <w:rsid w:val="009261AF"/>
    <w:rsid w:val="009303E8"/>
    <w:rsid w:val="00932ABC"/>
    <w:rsid w:val="009346D2"/>
    <w:rsid w:val="00934E0D"/>
    <w:rsid w:val="00951FC9"/>
    <w:rsid w:val="00955991"/>
    <w:rsid w:val="009671E8"/>
    <w:rsid w:val="00967604"/>
    <w:rsid w:val="009677BF"/>
    <w:rsid w:val="00971DA7"/>
    <w:rsid w:val="00974A2B"/>
    <w:rsid w:val="00977B14"/>
    <w:rsid w:val="00982684"/>
    <w:rsid w:val="009845FD"/>
    <w:rsid w:val="00984CAB"/>
    <w:rsid w:val="009A3D21"/>
    <w:rsid w:val="009A6325"/>
    <w:rsid w:val="009A6647"/>
    <w:rsid w:val="009A6FDD"/>
    <w:rsid w:val="009A78A2"/>
    <w:rsid w:val="009C450A"/>
    <w:rsid w:val="009C4989"/>
    <w:rsid w:val="009D059F"/>
    <w:rsid w:val="009D3F54"/>
    <w:rsid w:val="009D4144"/>
    <w:rsid w:val="009D7CFB"/>
    <w:rsid w:val="009E009E"/>
    <w:rsid w:val="009E4502"/>
    <w:rsid w:val="009E7171"/>
    <w:rsid w:val="009F05F3"/>
    <w:rsid w:val="009F0943"/>
    <w:rsid w:val="009F5119"/>
    <w:rsid w:val="00A05DFB"/>
    <w:rsid w:val="00A071A3"/>
    <w:rsid w:val="00A07DE2"/>
    <w:rsid w:val="00A105EE"/>
    <w:rsid w:val="00A13424"/>
    <w:rsid w:val="00A13F00"/>
    <w:rsid w:val="00A23477"/>
    <w:rsid w:val="00A23937"/>
    <w:rsid w:val="00A25414"/>
    <w:rsid w:val="00A300D1"/>
    <w:rsid w:val="00A361E0"/>
    <w:rsid w:val="00A40AEB"/>
    <w:rsid w:val="00A423CA"/>
    <w:rsid w:val="00A444BC"/>
    <w:rsid w:val="00A4470C"/>
    <w:rsid w:val="00A45ED8"/>
    <w:rsid w:val="00A54036"/>
    <w:rsid w:val="00A55070"/>
    <w:rsid w:val="00A63197"/>
    <w:rsid w:val="00A63E34"/>
    <w:rsid w:val="00A643FD"/>
    <w:rsid w:val="00A6568D"/>
    <w:rsid w:val="00A67DCE"/>
    <w:rsid w:val="00A71EF6"/>
    <w:rsid w:val="00A740B7"/>
    <w:rsid w:val="00A75C20"/>
    <w:rsid w:val="00A76D1B"/>
    <w:rsid w:val="00A84856"/>
    <w:rsid w:val="00A8488B"/>
    <w:rsid w:val="00A8651C"/>
    <w:rsid w:val="00A90C27"/>
    <w:rsid w:val="00AA1D0D"/>
    <w:rsid w:val="00AA2686"/>
    <w:rsid w:val="00AA3E31"/>
    <w:rsid w:val="00AA5678"/>
    <w:rsid w:val="00AB2B52"/>
    <w:rsid w:val="00AB3172"/>
    <w:rsid w:val="00AB6838"/>
    <w:rsid w:val="00AB6E3B"/>
    <w:rsid w:val="00AB7C14"/>
    <w:rsid w:val="00AC70F4"/>
    <w:rsid w:val="00AD1FA7"/>
    <w:rsid w:val="00AD7DE7"/>
    <w:rsid w:val="00AE04F4"/>
    <w:rsid w:val="00AE0968"/>
    <w:rsid w:val="00AE31A2"/>
    <w:rsid w:val="00AE5923"/>
    <w:rsid w:val="00AF16DC"/>
    <w:rsid w:val="00AF190B"/>
    <w:rsid w:val="00AF2B7B"/>
    <w:rsid w:val="00AF3374"/>
    <w:rsid w:val="00AF34DE"/>
    <w:rsid w:val="00AF64C9"/>
    <w:rsid w:val="00AF6D48"/>
    <w:rsid w:val="00B1066B"/>
    <w:rsid w:val="00B12AF2"/>
    <w:rsid w:val="00B12DC5"/>
    <w:rsid w:val="00B12FD3"/>
    <w:rsid w:val="00B13ED0"/>
    <w:rsid w:val="00B24B35"/>
    <w:rsid w:val="00B25381"/>
    <w:rsid w:val="00B25F57"/>
    <w:rsid w:val="00B260FB"/>
    <w:rsid w:val="00B305A8"/>
    <w:rsid w:val="00B30C12"/>
    <w:rsid w:val="00B32179"/>
    <w:rsid w:val="00B329D1"/>
    <w:rsid w:val="00B33296"/>
    <w:rsid w:val="00B3383A"/>
    <w:rsid w:val="00B5068E"/>
    <w:rsid w:val="00B546DC"/>
    <w:rsid w:val="00B5631B"/>
    <w:rsid w:val="00B6109E"/>
    <w:rsid w:val="00B614E5"/>
    <w:rsid w:val="00B644CA"/>
    <w:rsid w:val="00B65580"/>
    <w:rsid w:val="00B72C4E"/>
    <w:rsid w:val="00B74249"/>
    <w:rsid w:val="00B80450"/>
    <w:rsid w:val="00B806CB"/>
    <w:rsid w:val="00B821AA"/>
    <w:rsid w:val="00B83978"/>
    <w:rsid w:val="00B84C12"/>
    <w:rsid w:val="00B855D6"/>
    <w:rsid w:val="00B87E3A"/>
    <w:rsid w:val="00B912B2"/>
    <w:rsid w:val="00B9190A"/>
    <w:rsid w:val="00BB17C4"/>
    <w:rsid w:val="00BB228C"/>
    <w:rsid w:val="00BB613D"/>
    <w:rsid w:val="00BC09FF"/>
    <w:rsid w:val="00BC443B"/>
    <w:rsid w:val="00BC70E9"/>
    <w:rsid w:val="00BD0EBF"/>
    <w:rsid w:val="00BD2DBE"/>
    <w:rsid w:val="00BE0A8B"/>
    <w:rsid w:val="00BE28DD"/>
    <w:rsid w:val="00BE3D7E"/>
    <w:rsid w:val="00BE553B"/>
    <w:rsid w:val="00BF0490"/>
    <w:rsid w:val="00BF0A3C"/>
    <w:rsid w:val="00BF4302"/>
    <w:rsid w:val="00BF4AF6"/>
    <w:rsid w:val="00C0280F"/>
    <w:rsid w:val="00C049B8"/>
    <w:rsid w:val="00C102A6"/>
    <w:rsid w:val="00C12A7B"/>
    <w:rsid w:val="00C14E8A"/>
    <w:rsid w:val="00C175B2"/>
    <w:rsid w:val="00C23EDC"/>
    <w:rsid w:val="00C25627"/>
    <w:rsid w:val="00C2744E"/>
    <w:rsid w:val="00C27E9C"/>
    <w:rsid w:val="00C31078"/>
    <w:rsid w:val="00C324C9"/>
    <w:rsid w:val="00C34408"/>
    <w:rsid w:val="00C34B49"/>
    <w:rsid w:val="00C35325"/>
    <w:rsid w:val="00C44042"/>
    <w:rsid w:val="00C443A5"/>
    <w:rsid w:val="00C5226E"/>
    <w:rsid w:val="00C52646"/>
    <w:rsid w:val="00C540BF"/>
    <w:rsid w:val="00C5533B"/>
    <w:rsid w:val="00C5563C"/>
    <w:rsid w:val="00C6048F"/>
    <w:rsid w:val="00C61CEC"/>
    <w:rsid w:val="00C64319"/>
    <w:rsid w:val="00C6681B"/>
    <w:rsid w:val="00C67E50"/>
    <w:rsid w:val="00C70098"/>
    <w:rsid w:val="00C71BDA"/>
    <w:rsid w:val="00C724A1"/>
    <w:rsid w:val="00C77C35"/>
    <w:rsid w:val="00C8247F"/>
    <w:rsid w:val="00C84BB5"/>
    <w:rsid w:val="00C856C6"/>
    <w:rsid w:val="00C90E0C"/>
    <w:rsid w:val="00C93D4C"/>
    <w:rsid w:val="00C94843"/>
    <w:rsid w:val="00C94AF5"/>
    <w:rsid w:val="00C978A0"/>
    <w:rsid w:val="00CA1B21"/>
    <w:rsid w:val="00CA4402"/>
    <w:rsid w:val="00CA7627"/>
    <w:rsid w:val="00CB21DA"/>
    <w:rsid w:val="00CB2E94"/>
    <w:rsid w:val="00CC7368"/>
    <w:rsid w:val="00CD15B2"/>
    <w:rsid w:val="00CD2251"/>
    <w:rsid w:val="00CD2B00"/>
    <w:rsid w:val="00CD3C75"/>
    <w:rsid w:val="00CD4517"/>
    <w:rsid w:val="00CD5574"/>
    <w:rsid w:val="00CD55CF"/>
    <w:rsid w:val="00CD601A"/>
    <w:rsid w:val="00CE1294"/>
    <w:rsid w:val="00CE5D14"/>
    <w:rsid w:val="00CF11ED"/>
    <w:rsid w:val="00CF1662"/>
    <w:rsid w:val="00CF523E"/>
    <w:rsid w:val="00CF5A67"/>
    <w:rsid w:val="00CF7E94"/>
    <w:rsid w:val="00D01C11"/>
    <w:rsid w:val="00D01DF5"/>
    <w:rsid w:val="00D024B2"/>
    <w:rsid w:val="00D038E0"/>
    <w:rsid w:val="00D0586D"/>
    <w:rsid w:val="00D05D75"/>
    <w:rsid w:val="00D171F8"/>
    <w:rsid w:val="00D17A96"/>
    <w:rsid w:val="00D17A9F"/>
    <w:rsid w:val="00D22DE0"/>
    <w:rsid w:val="00D248F3"/>
    <w:rsid w:val="00D26CEE"/>
    <w:rsid w:val="00D35229"/>
    <w:rsid w:val="00D35A0A"/>
    <w:rsid w:val="00D37EBF"/>
    <w:rsid w:val="00D404C3"/>
    <w:rsid w:val="00D412D2"/>
    <w:rsid w:val="00D41AA7"/>
    <w:rsid w:val="00D41FDD"/>
    <w:rsid w:val="00D4324B"/>
    <w:rsid w:val="00D44D15"/>
    <w:rsid w:val="00D4761E"/>
    <w:rsid w:val="00D542CE"/>
    <w:rsid w:val="00D5496C"/>
    <w:rsid w:val="00D5613C"/>
    <w:rsid w:val="00D565C2"/>
    <w:rsid w:val="00D56F7E"/>
    <w:rsid w:val="00D6198F"/>
    <w:rsid w:val="00D621D6"/>
    <w:rsid w:val="00D63884"/>
    <w:rsid w:val="00D64578"/>
    <w:rsid w:val="00D64C38"/>
    <w:rsid w:val="00D65383"/>
    <w:rsid w:val="00D70CEB"/>
    <w:rsid w:val="00D7336D"/>
    <w:rsid w:val="00D74D7F"/>
    <w:rsid w:val="00D75C0D"/>
    <w:rsid w:val="00D80FAF"/>
    <w:rsid w:val="00D8208D"/>
    <w:rsid w:val="00D86913"/>
    <w:rsid w:val="00D917EC"/>
    <w:rsid w:val="00D92B21"/>
    <w:rsid w:val="00D95D49"/>
    <w:rsid w:val="00DA05E6"/>
    <w:rsid w:val="00DA1115"/>
    <w:rsid w:val="00DA21B8"/>
    <w:rsid w:val="00DA3F63"/>
    <w:rsid w:val="00DA689E"/>
    <w:rsid w:val="00DB0965"/>
    <w:rsid w:val="00DC4804"/>
    <w:rsid w:val="00DC6DE6"/>
    <w:rsid w:val="00DD5304"/>
    <w:rsid w:val="00DE5DD8"/>
    <w:rsid w:val="00DE6FB9"/>
    <w:rsid w:val="00DF0E68"/>
    <w:rsid w:val="00DF73E8"/>
    <w:rsid w:val="00E04E4D"/>
    <w:rsid w:val="00E0771B"/>
    <w:rsid w:val="00E1786F"/>
    <w:rsid w:val="00E2109F"/>
    <w:rsid w:val="00E2188F"/>
    <w:rsid w:val="00E2534C"/>
    <w:rsid w:val="00E26903"/>
    <w:rsid w:val="00E315A1"/>
    <w:rsid w:val="00E31767"/>
    <w:rsid w:val="00E33F9B"/>
    <w:rsid w:val="00E347A4"/>
    <w:rsid w:val="00E353BD"/>
    <w:rsid w:val="00E37C87"/>
    <w:rsid w:val="00E45D79"/>
    <w:rsid w:val="00E51F7F"/>
    <w:rsid w:val="00E567BA"/>
    <w:rsid w:val="00E610AE"/>
    <w:rsid w:val="00E61DC1"/>
    <w:rsid w:val="00E61F8D"/>
    <w:rsid w:val="00E6201A"/>
    <w:rsid w:val="00E67988"/>
    <w:rsid w:val="00E713FF"/>
    <w:rsid w:val="00E74658"/>
    <w:rsid w:val="00E83B3A"/>
    <w:rsid w:val="00E84BB2"/>
    <w:rsid w:val="00E84EBB"/>
    <w:rsid w:val="00E8584B"/>
    <w:rsid w:val="00E904BF"/>
    <w:rsid w:val="00E93405"/>
    <w:rsid w:val="00EA14D5"/>
    <w:rsid w:val="00EA2797"/>
    <w:rsid w:val="00EA27B4"/>
    <w:rsid w:val="00EA542B"/>
    <w:rsid w:val="00EB0E31"/>
    <w:rsid w:val="00EB21EA"/>
    <w:rsid w:val="00EB409D"/>
    <w:rsid w:val="00EB555C"/>
    <w:rsid w:val="00EB6242"/>
    <w:rsid w:val="00EC0676"/>
    <w:rsid w:val="00EC1A76"/>
    <w:rsid w:val="00EC2003"/>
    <w:rsid w:val="00EC2E94"/>
    <w:rsid w:val="00EC6688"/>
    <w:rsid w:val="00EC6854"/>
    <w:rsid w:val="00ED416F"/>
    <w:rsid w:val="00EE052F"/>
    <w:rsid w:val="00EE1A4C"/>
    <w:rsid w:val="00EE1BD7"/>
    <w:rsid w:val="00EE29DC"/>
    <w:rsid w:val="00EE384F"/>
    <w:rsid w:val="00EE6F11"/>
    <w:rsid w:val="00EF20C4"/>
    <w:rsid w:val="00F007D9"/>
    <w:rsid w:val="00F036E4"/>
    <w:rsid w:val="00F067E7"/>
    <w:rsid w:val="00F07640"/>
    <w:rsid w:val="00F12682"/>
    <w:rsid w:val="00F14232"/>
    <w:rsid w:val="00F160EB"/>
    <w:rsid w:val="00F16170"/>
    <w:rsid w:val="00F2106B"/>
    <w:rsid w:val="00F23950"/>
    <w:rsid w:val="00F25839"/>
    <w:rsid w:val="00F3157C"/>
    <w:rsid w:val="00F349FD"/>
    <w:rsid w:val="00F36C9C"/>
    <w:rsid w:val="00F4115A"/>
    <w:rsid w:val="00F430C2"/>
    <w:rsid w:val="00F46740"/>
    <w:rsid w:val="00F47708"/>
    <w:rsid w:val="00F53C98"/>
    <w:rsid w:val="00F54842"/>
    <w:rsid w:val="00F563D5"/>
    <w:rsid w:val="00F65912"/>
    <w:rsid w:val="00F65B9E"/>
    <w:rsid w:val="00F66C2D"/>
    <w:rsid w:val="00F67C29"/>
    <w:rsid w:val="00F7109C"/>
    <w:rsid w:val="00F736D0"/>
    <w:rsid w:val="00F7692C"/>
    <w:rsid w:val="00F774BC"/>
    <w:rsid w:val="00F80E78"/>
    <w:rsid w:val="00F84552"/>
    <w:rsid w:val="00F91499"/>
    <w:rsid w:val="00F9279D"/>
    <w:rsid w:val="00FA230A"/>
    <w:rsid w:val="00FA2E6F"/>
    <w:rsid w:val="00FA425C"/>
    <w:rsid w:val="00FA52EE"/>
    <w:rsid w:val="00FA61B4"/>
    <w:rsid w:val="00FA6A4D"/>
    <w:rsid w:val="00FA770C"/>
    <w:rsid w:val="00FA7DB0"/>
    <w:rsid w:val="00FB2E46"/>
    <w:rsid w:val="00FB600F"/>
    <w:rsid w:val="00FC00EF"/>
    <w:rsid w:val="00FC71AB"/>
    <w:rsid w:val="00FC7465"/>
    <w:rsid w:val="00FD4334"/>
    <w:rsid w:val="00FD6EE3"/>
    <w:rsid w:val="00FE0A13"/>
    <w:rsid w:val="00FE31D9"/>
    <w:rsid w:val="00FE6E0F"/>
    <w:rsid w:val="00FF06B4"/>
    <w:rsid w:val="00FF1B90"/>
    <w:rsid w:val="00FF2A8C"/>
    <w:rsid w:val="00FF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519CFF"/>
  <w15:chartTrackingRefBased/>
  <w15:docId w15:val="{3F6D98E0-C5E8-4EAD-9AE0-4BFA08AEB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A5C"/>
    <w:pPr>
      <w:spacing w:before="120" w:after="120" w:line="360" w:lineRule="auto"/>
      <w:jc w:val="both"/>
    </w:pPr>
    <w:rPr>
      <w:rFonts w:ascii="Arial" w:hAnsi="Arial"/>
      <w:szCs w:val="24"/>
    </w:rPr>
  </w:style>
  <w:style w:type="paragraph" w:styleId="Ttulo1">
    <w:name w:val="heading 1"/>
    <w:next w:val="Normal"/>
    <w:link w:val="Ttulo1Char"/>
    <w:qFormat/>
    <w:rsid w:val="003B7A5C"/>
    <w:pPr>
      <w:keepNext/>
      <w:numPr>
        <w:numId w:val="1"/>
      </w:numPr>
      <w:spacing w:before="120" w:after="120" w:line="360" w:lineRule="auto"/>
      <w:ind w:left="431" w:hanging="431"/>
      <w:jc w:val="both"/>
      <w:outlineLvl w:val="0"/>
    </w:pPr>
    <w:rPr>
      <w:rFonts w:ascii="Arial" w:hAnsi="Arial" w:cs="Arial"/>
      <w:b/>
      <w:bCs/>
      <w:smallCaps/>
    </w:rPr>
  </w:style>
  <w:style w:type="paragraph" w:styleId="Ttulo2">
    <w:name w:val="heading 2"/>
    <w:next w:val="Normal"/>
    <w:link w:val="Ttulo2Char"/>
    <w:qFormat/>
    <w:rsid w:val="003B7A5C"/>
    <w:pPr>
      <w:keepNext/>
      <w:numPr>
        <w:ilvl w:val="1"/>
        <w:numId w:val="1"/>
      </w:numPr>
      <w:spacing w:before="120" w:after="120" w:line="360" w:lineRule="auto"/>
      <w:jc w:val="both"/>
      <w:outlineLvl w:val="1"/>
    </w:pPr>
    <w:rPr>
      <w:rFonts w:ascii="Arial" w:hAnsi="Arial" w:cs="Arial"/>
      <w:b/>
      <w:bCs/>
    </w:rPr>
  </w:style>
  <w:style w:type="paragraph" w:styleId="Ttulo3">
    <w:name w:val="heading 3"/>
    <w:next w:val="Normal"/>
    <w:qFormat/>
    <w:rsid w:val="004D5C07"/>
    <w:pPr>
      <w:keepNext/>
      <w:numPr>
        <w:ilvl w:val="2"/>
        <w:numId w:val="1"/>
      </w:numPr>
      <w:spacing w:before="120" w:after="120" w:line="360" w:lineRule="auto"/>
      <w:jc w:val="both"/>
      <w:outlineLvl w:val="2"/>
    </w:pPr>
    <w:rPr>
      <w:rFonts w:ascii="Arial" w:hAnsi="Arial" w:cs="Arial"/>
      <w:bCs/>
    </w:rPr>
  </w:style>
  <w:style w:type="paragraph" w:styleId="Ttulo4">
    <w:name w:val="heading 4"/>
    <w:next w:val="Normal"/>
    <w:qFormat/>
    <w:pPr>
      <w:keepNext/>
      <w:outlineLvl w:val="3"/>
    </w:pPr>
    <w:rPr>
      <w:rFonts w:ascii="Arial" w:hAnsi="Arial" w:cs="Arial"/>
      <w:bCs/>
      <w:sz w:val="22"/>
    </w:rPr>
  </w:style>
  <w:style w:type="paragraph" w:styleId="Ttulo5">
    <w:name w:val="heading 5"/>
    <w:aliases w:val="Anexo"/>
    <w:basedOn w:val="Normal"/>
    <w:next w:val="Normal"/>
    <w:qFormat/>
    <w:pPr>
      <w:keepNext/>
      <w:tabs>
        <w:tab w:val="left" w:pos="8364"/>
        <w:tab w:val="left" w:pos="8789"/>
      </w:tabs>
      <w:outlineLvl w:val="4"/>
    </w:pPr>
    <w:rPr>
      <w:rFonts w:ascii="Tahoma" w:hAnsi="Tahoma"/>
      <w:szCs w:val="20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cs="Arial"/>
      <w:b/>
      <w:bCs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851"/>
      </w:tabs>
      <w:jc w:val="center"/>
      <w:outlineLvl w:val="6"/>
    </w:pPr>
    <w:rPr>
      <w:b/>
      <w:sz w:val="26"/>
      <w:szCs w:val="20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tabs>
        <w:tab w:val="left" w:pos="851"/>
      </w:tabs>
      <w:jc w:val="center"/>
      <w:outlineLvl w:val="7"/>
    </w:pPr>
    <w:rPr>
      <w:i/>
      <w:sz w:val="26"/>
      <w:szCs w:val="20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tabs>
        <w:tab w:val="left" w:pos="3544"/>
      </w:tabs>
      <w:outlineLvl w:val="8"/>
    </w:pPr>
    <w:rPr>
      <w:sz w:val="2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semiHidden/>
    <w:pPr>
      <w:tabs>
        <w:tab w:val="center" w:pos="4419"/>
        <w:tab w:val="right" w:pos="8838"/>
      </w:tabs>
    </w:pPr>
    <w:rPr>
      <w:lang w:val="en-US" w:eastAsia="en-US"/>
    </w:rPr>
  </w:style>
  <w:style w:type="paragraph" w:styleId="Corpodetexto">
    <w:name w:val="Body Text"/>
    <w:basedOn w:val="Normal"/>
    <w:semiHidden/>
    <w:rPr>
      <w:lang w:eastAsia="en-US"/>
    </w:rPr>
  </w:style>
  <w:style w:type="paragraph" w:styleId="Recuodecorpodetexto">
    <w:name w:val="Body Text Indent"/>
    <w:basedOn w:val="Normal"/>
    <w:semiHidden/>
    <w:pPr>
      <w:ind w:left="720" w:hanging="12"/>
    </w:pPr>
  </w:style>
  <w:style w:type="paragraph" w:styleId="Recuodecorpodetexto2">
    <w:name w:val="Body Text Indent 2"/>
    <w:basedOn w:val="Normal"/>
    <w:semiHidden/>
    <w:pPr>
      <w:ind w:left="720"/>
    </w:pPr>
    <w:rPr>
      <w:rFonts w:cs="Arial"/>
    </w:rPr>
  </w:style>
  <w:style w:type="paragraph" w:styleId="Recuodecorpodetexto3">
    <w:name w:val="Body Text Indent 3"/>
    <w:basedOn w:val="Normal"/>
    <w:semiHidden/>
    <w:pPr>
      <w:ind w:firstLine="720"/>
      <w:outlineLvl w:val="0"/>
    </w:pPr>
  </w:style>
  <w:style w:type="paragraph" w:customStyle="1" w:styleId="ItemTabela">
    <w:name w:val="Item Tabela"/>
    <w:basedOn w:val="Normal"/>
    <w:pPr>
      <w:tabs>
        <w:tab w:val="left" w:pos="288"/>
        <w:tab w:val="left" w:pos="1152"/>
        <w:tab w:val="left" w:pos="2304"/>
        <w:tab w:val="left" w:pos="2880"/>
      </w:tabs>
      <w:spacing w:after="60"/>
      <w:ind w:left="1418" w:right="-284" w:hanging="1418"/>
    </w:pPr>
    <w:rPr>
      <w:szCs w:val="20"/>
    </w:rPr>
  </w:style>
  <w:style w:type="paragraph" w:styleId="Cabealho">
    <w:name w:val="header"/>
    <w:link w:val="CabealhoChar"/>
    <w:uiPriority w:val="99"/>
    <w:semiHidden/>
    <w:pPr>
      <w:tabs>
        <w:tab w:val="center" w:pos="4419"/>
        <w:tab w:val="right" w:pos="8838"/>
      </w:tabs>
      <w:spacing w:after="60"/>
      <w:ind w:right="284"/>
      <w:jc w:val="both"/>
    </w:pPr>
    <w:rPr>
      <w:rFonts w:ascii="Arial" w:hAnsi="Arial"/>
    </w:rPr>
  </w:style>
  <w:style w:type="paragraph" w:styleId="Corpodetexto2">
    <w:name w:val="Body Text 2"/>
    <w:basedOn w:val="Normal"/>
    <w:semiHidden/>
    <w:pPr>
      <w:jc w:val="center"/>
    </w:pPr>
  </w:style>
  <w:style w:type="paragraph" w:styleId="Corpodetexto3">
    <w:name w:val="Body Text 3"/>
    <w:basedOn w:val="Normal"/>
    <w:semiHidden/>
  </w:style>
  <w:style w:type="paragraph" w:styleId="Legenda">
    <w:name w:val="caption"/>
    <w:basedOn w:val="Normal"/>
    <w:next w:val="Normal"/>
    <w:qFormat/>
    <w:rPr>
      <w:rFonts w:cs="Arial"/>
      <w:b/>
      <w:bCs/>
    </w:rPr>
  </w:style>
  <w:style w:type="character" w:styleId="Nmerodepgina">
    <w:name w:val="page number"/>
    <w:basedOn w:val="Fontepargpadro"/>
  </w:style>
  <w:style w:type="paragraph" w:customStyle="1" w:styleId="Corpodetexto31">
    <w:name w:val="Corpo de texto 31"/>
    <w:basedOn w:val="Normal"/>
    <w:pPr>
      <w:widowControl w:val="0"/>
    </w:pPr>
    <w:rPr>
      <w:szCs w:val="20"/>
    </w:rPr>
  </w:style>
  <w:style w:type="paragraph" w:customStyle="1" w:styleId="Nota">
    <w:name w:val="Nota"/>
    <w:basedOn w:val="Normal"/>
    <w:pPr>
      <w:spacing w:before="200" w:after="200"/>
    </w:pPr>
    <w:rPr>
      <w:b/>
      <w:bCs/>
      <w:lang w:val="en-US" w:eastAsia="en-US"/>
    </w:rPr>
  </w:style>
  <w:style w:type="paragraph" w:customStyle="1" w:styleId="PERGUNTA">
    <w:name w:val="PERGUNTA"/>
    <w:basedOn w:val="Normal"/>
    <w:pPr>
      <w:tabs>
        <w:tab w:val="left" w:pos="567"/>
        <w:tab w:val="left" w:pos="4752"/>
        <w:tab w:val="left" w:pos="5472"/>
        <w:tab w:val="left" w:pos="6192"/>
        <w:tab w:val="left" w:pos="6912"/>
        <w:tab w:val="left" w:pos="7632"/>
        <w:tab w:val="left" w:pos="8352"/>
        <w:tab w:val="left" w:pos="9072"/>
        <w:tab w:val="left" w:pos="9792"/>
        <w:tab w:val="left" w:pos="10512"/>
      </w:tabs>
      <w:spacing w:before="0" w:after="0"/>
    </w:pPr>
    <w:rPr>
      <w:szCs w:val="20"/>
    </w:rPr>
  </w:style>
  <w:style w:type="paragraph" w:customStyle="1" w:styleId="Estilo1">
    <w:name w:val="Estilo1"/>
    <w:rPr>
      <w:b/>
      <w:bCs/>
    </w:rPr>
  </w:style>
  <w:style w:type="paragraph" w:customStyle="1" w:styleId="Estilo2">
    <w:name w:val="Estilo2"/>
    <w:pPr>
      <w:jc w:val="center"/>
    </w:pPr>
    <w:rPr>
      <w:b/>
      <w:bCs/>
      <w:sz w:val="14"/>
    </w:rPr>
  </w:style>
  <w:style w:type="paragraph" w:customStyle="1" w:styleId="Estilo3">
    <w:name w:val="Estilo3"/>
    <w:pPr>
      <w:numPr>
        <w:ilvl w:val="1"/>
        <w:numId w:val="2"/>
      </w:numPr>
      <w:spacing w:before="100" w:after="100"/>
    </w:pPr>
    <w:rPr>
      <w:rFonts w:ascii="Arial" w:hAnsi="Arial"/>
      <w:sz w:val="22"/>
    </w:rPr>
  </w:style>
  <w:style w:type="character" w:customStyle="1" w:styleId="estilodecorreioeletrnico16">
    <w:name w:val="estilodecorreioeletrnico16"/>
    <w:rPr>
      <w:rFonts w:ascii="Arial" w:hAnsi="Arial" w:cs="Arial"/>
      <w:color w:val="000000"/>
      <w:sz w:val="20"/>
    </w:rPr>
  </w:style>
  <w:style w:type="paragraph" w:styleId="Sumrio1">
    <w:name w:val="toc 1"/>
    <w:basedOn w:val="Normal"/>
    <w:next w:val="Normal"/>
    <w:autoRedefine/>
    <w:semiHidden/>
    <w:pPr>
      <w:tabs>
        <w:tab w:val="right" w:leader="dot" w:pos="9720"/>
      </w:tabs>
      <w:spacing w:after="60"/>
    </w:pPr>
    <w:rPr>
      <w:rFonts w:cs="Arial"/>
      <w:b/>
      <w:bCs/>
      <w:noProof/>
      <w:szCs w:val="20"/>
    </w:rPr>
  </w:style>
  <w:style w:type="paragraph" w:customStyle="1" w:styleId="PO-TtulosdeRodap">
    <w:name w:val="PO - Títulos de Rodapé"/>
    <w:basedOn w:val="Normal"/>
    <w:next w:val="Normal"/>
    <w:pPr>
      <w:keepNext/>
      <w:spacing w:before="60" w:after="60"/>
      <w:jc w:val="center"/>
      <w:outlineLvl w:val="0"/>
    </w:pPr>
    <w:rPr>
      <w:rFonts w:ascii="Times New Roman" w:hAnsi="Times New Roman"/>
      <w:b/>
      <w:caps/>
      <w:noProof/>
      <w:color w:val="000080"/>
      <w:szCs w:val="2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PO-TextoRecuado-Ttulo3">
    <w:name w:val="PO - Texto Recuado - Título 3"/>
    <w:basedOn w:val="Normal"/>
    <w:pPr>
      <w:spacing w:before="60"/>
      <w:ind w:left="1134"/>
    </w:pPr>
    <w:rPr>
      <w:rFonts w:ascii="Times New Roman" w:hAnsi="Times New Roman"/>
      <w:sz w:val="24"/>
      <w:szCs w:val="20"/>
    </w:rPr>
  </w:style>
  <w:style w:type="character" w:styleId="HiperlinkVisitado">
    <w:name w:val="FollowedHyperlink"/>
    <w:semiHidden/>
    <w:rPr>
      <w:color w:val="800080"/>
      <w:u w:val="single"/>
    </w:rPr>
  </w:style>
  <w:style w:type="paragraph" w:customStyle="1" w:styleId="PO-Texto">
    <w:name w:val="PO - Texto"/>
    <w:basedOn w:val="Normal"/>
    <w:rPr>
      <w:rFonts w:ascii="Times New Roman" w:eastAsia="Batang" w:hAnsi="Times New Roman"/>
      <w:sz w:val="24"/>
      <w:szCs w:val="20"/>
    </w:rPr>
  </w:style>
  <w:style w:type="paragraph" w:styleId="Textodebalo">
    <w:name w:val="Balloon Text"/>
    <w:basedOn w:val="Normal"/>
    <w:semiHidden/>
    <w:rsid w:val="00BF0490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Rodap"/>
    <w:semiHidden/>
    <w:rsid w:val="003E08B9"/>
    <w:rPr>
      <w:rFonts w:ascii="Arial" w:hAnsi="Arial"/>
      <w:sz w:val="22"/>
      <w:szCs w:val="24"/>
      <w:lang w:val="en-US" w:eastAsia="en-US"/>
    </w:rPr>
  </w:style>
  <w:style w:type="character" w:customStyle="1" w:styleId="CabealhoChar">
    <w:name w:val="Cabeçalho Char"/>
    <w:link w:val="Cabealho"/>
    <w:uiPriority w:val="99"/>
    <w:semiHidden/>
    <w:rsid w:val="003E08B9"/>
    <w:rPr>
      <w:rFonts w:ascii="Arial" w:hAnsi="Arial"/>
    </w:rPr>
  </w:style>
  <w:style w:type="character" w:customStyle="1" w:styleId="Ttulo1Char">
    <w:name w:val="Título 1 Char"/>
    <w:link w:val="Ttulo1"/>
    <w:rsid w:val="003B7A5C"/>
    <w:rPr>
      <w:rFonts w:ascii="Arial" w:hAnsi="Arial" w:cs="Arial"/>
      <w:b/>
      <w:bCs/>
      <w:smallCaps/>
    </w:rPr>
  </w:style>
  <w:style w:type="table" w:styleId="Tabelacomgrade">
    <w:name w:val="Table Grid"/>
    <w:basedOn w:val="Tabelanormal"/>
    <w:uiPriority w:val="59"/>
    <w:rsid w:val="00974A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974A2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argrafodaLista">
    <w:name w:val="List Paragraph"/>
    <w:basedOn w:val="Normal"/>
    <w:uiPriority w:val="34"/>
    <w:qFormat/>
    <w:rsid w:val="001B1062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551B2A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2C08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C085F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C085F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08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C085F"/>
    <w:rPr>
      <w:rFonts w:ascii="Arial" w:hAnsi="Arial"/>
      <w:b/>
      <w:bCs/>
    </w:rPr>
  </w:style>
  <w:style w:type="table" w:customStyle="1" w:styleId="TabeladeGradeClara1">
    <w:name w:val="Tabela de Grade Clara1"/>
    <w:basedOn w:val="Tabelanormal"/>
    <w:uiPriority w:val="40"/>
    <w:rsid w:val="00D4324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rsid w:val="00D432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F007D9"/>
    <w:pPr>
      <w:spacing w:beforeAutospacing="1" w:afterAutospacing="1"/>
    </w:pPr>
    <w:rPr>
      <w:rFonts w:ascii="Times New Roman" w:hAnsi="Times New Roman"/>
      <w:sz w:val="24"/>
    </w:rPr>
  </w:style>
  <w:style w:type="character" w:customStyle="1" w:styleId="Ttulo2Char">
    <w:name w:val="Título 2 Char"/>
    <w:basedOn w:val="Fontepargpadro"/>
    <w:link w:val="Ttulo2"/>
    <w:rsid w:val="003B7A5C"/>
    <w:rPr>
      <w:rFonts w:ascii="Arial" w:hAnsi="Arial" w:cs="Arial"/>
      <w:b/>
      <w:bCs/>
    </w:rPr>
  </w:style>
  <w:style w:type="table" w:customStyle="1" w:styleId="TableNormal">
    <w:name w:val="Table Normal"/>
    <w:uiPriority w:val="2"/>
    <w:semiHidden/>
    <w:unhideWhenUsed/>
    <w:qFormat/>
    <w:rsid w:val="0007281D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u8421\CONFIG~1\Temp\ANEXO%20III%20DA%20NP.GEDEQ.001-%20GEST&#195;O%20DE%20INSTRUMENTOS%20NORMATIVOS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ABF05-4206-493F-B3D0-8649F815D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ANEXO III DA NP.GEDEQ.001- GESTÃO DE INSTRUMENTOS NORMATIVOS</Template>
  <TotalTime>172</TotalTime>
  <Pages>1</Pages>
  <Words>2358</Words>
  <Characters>12734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EXECUTANTE</vt:lpstr>
    </vt:vector>
  </TitlesOfParts>
  <Company>CEMAR</Company>
  <LinksUpToDate>false</LinksUpToDate>
  <CharactersWithSpaces>15062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EXECUTANTE</dc:title>
  <dc:subject/>
  <dc:creator>u8421</dc:creator>
  <cp:keywords/>
  <cp:lastModifiedBy>Aronilson Costa</cp:lastModifiedBy>
  <cp:revision>14</cp:revision>
  <cp:lastPrinted>2021-04-30T12:10:00Z</cp:lastPrinted>
  <dcterms:created xsi:type="dcterms:W3CDTF">2023-04-14T14:37:00Z</dcterms:created>
  <dcterms:modified xsi:type="dcterms:W3CDTF">2025-04-29T18:35:00Z</dcterms:modified>
</cp:coreProperties>
</file>