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357" w:right="35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CONTRATO DE PRESTAÇÃO DE SERVIÇOS</w:t>
      </w:r>
    </w:p>
    <w:p>
      <w:pPr>
        <w:spacing w:before="120" w:after="120" w:line="360" w:lineRule="auto"/>
        <w:ind w:left="360" w:right="-283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PARTICIPANTE/ALUNO:</w:t>
      </w:r>
    </w:p>
    <w:p>
      <w:pPr>
        <w:spacing w:line="360" w:lineRule="auto"/>
        <w:ind w:left="357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>Nome:</w:t>
      </w:r>
      <w:r>
        <w:rPr>
          <w:rFonts w:hint="default"/>
          <w:b/>
          <w:sz w:val="20"/>
          <w:szCs w:val="20"/>
          <w:lang w:val="en-US"/>
        </w:rPr>
        <w:t xml:space="preserve"> {nm_aluno}</w:t>
      </w:r>
      <w:r>
        <w:rPr>
          <w:b/>
          <w:sz w:val="20"/>
          <w:szCs w:val="20"/>
        </w:rPr>
        <w:t xml:space="preserve"> </w:t>
      </w:r>
    </w:p>
    <w:p>
      <w:pPr>
        <w:spacing w:line="360" w:lineRule="auto"/>
        <w:ind w:left="357" w:right="357"/>
        <w:jc w:val="both"/>
        <w:rPr>
          <w:rFonts w:hint="default"/>
          <w:b/>
          <w:sz w:val="20"/>
          <w:szCs w:val="20"/>
          <w:lang w:val="en-US"/>
        </w:rPr>
      </w:pPr>
      <w:r>
        <w:rPr>
          <w:b/>
          <w:sz w:val="20"/>
          <w:szCs w:val="20"/>
          <w:lang w:val="pt-PT"/>
        </w:rPr>
        <w:t>Data de Nascimento:</w:t>
      </w:r>
      <w:r>
        <w:rPr>
          <w:rFonts w:hint="default"/>
          <w:b/>
          <w:sz w:val="20"/>
          <w:szCs w:val="20"/>
          <w:lang w:val="en-US"/>
        </w:rPr>
        <w:t xml:space="preserve"> {dt_nascimento_aluno}</w:t>
      </w:r>
    </w:p>
    <w:p>
      <w:pPr>
        <w:spacing w:line="360" w:lineRule="auto"/>
        <w:ind w:left="357" w:right="357"/>
        <w:jc w:val="both"/>
        <w:rPr>
          <w:b/>
          <w:sz w:val="20"/>
          <w:szCs w:val="20"/>
        </w:rPr>
      </w:pPr>
      <w:r>
        <w:rPr>
          <w:b/>
          <w:sz w:val="20"/>
          <w:szCs w:val="20"/>
          <w:lang w:val="pt-PT"/>
        </w:rPr>
        <w:t>RG:</w:t>
      </w:r>
      <w:bookmarkStart w:id="0" w:name="_GoBack"/>
      <w:bookmarkEnd w:id="0"/>
      <w:r>
        <w:rPr>
          <w:b/>
          <w:sz w:val="20"/>
          <w:szCs w:val="20"/>
          <w:lang w:val="pt-PT"/>
        </w:rPr>
        <w:t xml:space="preserve"> ______________________</w:t>
      </w:r>
      <w:r>
        <w:rPr>
          <w:b/>
          <w:sz w:val="20"/>
          <w:szCs w:val="20"/>
        </w:rPr>
        <w:t xml:space="preserve">Sexo: </w:t>
      </w:r>
      <w:r>
        <w:rPr>
          <w:b/>
          <w:sz w:val="20"/>
          <w:szCs w:val="20"/>
          <w:lang w:val="pt-PT"/>
        </w:rPr>
        <w:t>__________________</w:t>
      </w:r>
    </w:p>
    <w:p>
      <w:pPr>
        <w:spacing w:line="360" w:lineRule="auto"/>
        <w:ind w:left="357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>:______________________________________________________________________</w:t>
      </w:r>
    </w:p>
    <w:p>
      <w:pPr>
        <w:spacing w:line="360" w:lineRule="auto"/>
        <w:ind w:left="357" w:right="357"/>
        <w:jc w:val="both"/>
        <w:rPr>
          <w:b/>
          <w:sz w:val="20"/>
          <w:szCs w:val="20"/>
          <w:lang w:val="pt-PT"/>
        </w:rPr>
      </w:pPr>
      <w:r>
        <w:rPr>
          <w:b/>
          <w:sz w:val="20"/>
          <w:szCs w:val="20"/>
          <w:lang w:val="pt-PT"/>
        </w:rPr>
        <w:t>RG nº: _______________________ CPF nº ______________________ Grau de Parentesco: _________</w:t>
      </w:r>
    </w:p>
    <w:p>
      <w:pPr>
        <w:spacing w:line="360" w:lineRule="auto"/>
        <w:ind w:left="357" w:right="357"/>
        <w:jc w:val="both"/>
        <w:rPr>
          <w:b/>
          <w:sz w:val="20"/>
          <w:szCs w:val="20"/>
          <w:lang w:val="pt-PT"/>
        </w:rPr>
      </w:pPr>
      <w:r>
        <w:rPr>
          <w:b/>
          <w:sz w:val="20"/>
          <w:szCs w:val="20"/>
          <w:lang w:val="pt-PT"/>
        </w:rPr>
        <w:t>Endereço:._____________________________________________________________________________</w:t>
      </w:r>
    </w:p>
    <w:p>
      <w:pPr>
        <w:spacing w:line="360" w:lineRule="auto"/>
        <w:ind w:left="357" w:right="357"/>
        <w:jc w:val="both"/>
        <w:rPr>
          <w:b/>
          <w:sz w:val="20"/>
          <w:szCs w:val="20"/>
          <w:lang w:val="pt-PT"/>
        </w:rPr>
      </w:pPr>
      <w:r>
        <w:rPr>
          <w:b/>
          <w:sz w:val="20"/>
          <w:szCs w:val="20"/>
          <w:lang w:val="pt-PT"/>
        </w:rPr>
        <w:t>Bairro: _______________________Cidade: _______________________________ Estado: __________</w:t>
      </w:r>
    </w:p>
    <w:p>
      <w:pPr>
        <w:spacing w:line="360" w:lineRule="auto"/>
        <w:ind w:left="357" w:right="357"/>
        <w:jc w:val="both"/>
        <w:rPr>
          <w:b/>
          <w:sz w:val="20"/>
          <w:szCs w:val="20"/>
          <w:lang w:val="pt-PT"/>
        </w:rPr>
      </w:pPr>
      <w:r>
        <w:rPr>
          <w:b/>
          <w:sz w:val="20"/>
          <w:szCs w:val="20"/>
          <w:lang w:val="pt-PT"/>
        </w:rPr>
        <w:t>CEP.: _______________ Telefone Fixo: ________________Telefone Celular: ____________________</w:t>
      </w:r>
    </w:p>
    <w:p>
      <w:pPr>
        <w:spacing w:line="360" w:lineRule="auto"/>
        <w:ind w:left="357" w:right="357"/>
        <w:jc w:val="both"/>
        <w:rPr>
          <w:sz w:val="20"/>
          <w:szCs w:val="20"/>
        </w:rPr>
      </w:pPr>
      <w:r>
        <w:rPr>
          <w:rFonts w:hint="default"/>
          <w:b/>
          <w:sz w:val="20"/>
          <w:szCs w:val="20"/>
          <w:lang w:val="en-US"/>
        </w:rPr>
        <w:t>E-</w:t>
      </w:r>
      <w:r>
        <w:rPr>
          <w:b/>
          <w:sz w:val="20"/>
          <w:szCs w:val="20"/>
          <w:lang w:val="pt-PT"/>
        </w:rPr>
        <w:t xml:space="preserve">mail: _______________________________________________________________________________, </w:t>
      </w:r>
      <w:r>
        <w:rPr>
          <w:sz w:val="20"/>
          <w:szCs w:val="20"/>
        </w:rPr>
        <w:t xml:space="preserve">doravante denominado simplesmente de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>; e, como</w:t>
      </w:r>
    </w:p>
    <w:p>
      <w:pPr>
        <w:ind w:left="357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CONTRATADA: </w:t>
      </w:r>
      <w:r>
        <w:rPr>
          <w:b/>
          <w:bCs/>
          <w:sz w:val="20"/>
          <w:szCs w:val="20"/>
        </w:rPr>
        <w:t>BRAINGAME EDUCACIONAL LTDA</w:t>
      </w:r>
      <w:r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 xml:space="preserve">instituição de ensino com sede no Município de São Paulo, Estado de São Paulo, na Rua Joaquim Norberto, nº.535, sala 34, CEP 02301-100, inscrita no CNPJ/MF sob nº. 44.621.760/0001-91, telefone (11) 98957-2564, e-mail de contato braingameadm@gmail.com, neste ato representada por seu Representante Legal, nos termos do seu Contrato Social, doravante denominada simplesmente </w:t>
      </w:r>
      <w:r>
        <w:rPr>
          <w:b/>
          <w:sz w:val="20"/>
          <w:szCs w:val="20"/>
        </w:rPr>
        <w:t>CONTRATADA.</w:t>
      </w:r>
    </w:p>
    <w:p>
      <w:pPr>
        <w:ind w:left="360" w:right="360"/>
        <w:jc w:val="both"/>
        <w:rPr>
          <w:b/>
          <w:sz w:val="20"/>
          <w:szCs w:val="20"/>
        </w:rPr>
      </w:pPr>
    </w:p>
    <w:p>
      <w:pPr>
        <w:ind w:left="360"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1ª</w:t>
      </w:r>
      <w:r>
        <w:rPr>
          <w:sz w:val="20"/>
          <w:szCs w:val="20"/>
        </w:rPr>
        <w:t xml:space="preserve"> - O objeto contratual é a prestação de serviço de orientação educacional complementar pelo Método </w:t>
      </w:r>
      <w:r>
        <w:rPr>
          <w:b/>
          <w:sz w:val="20"/>
          <w:szCs w:val="20"/>
        </w:rPr>
        <w:t xml:space="preserve">BRAINGAME </w:t>
      </w:r>
      <w:r>
        <w:rPr>
          <w:sz w:val="20"/>
          <w:szCs w:val="20"/>
        </w:rPr>
        <w:t xml:space="preserve">para o ano de </w:t>
      </w:r>
      <w:commentRangeStart w:id="0"/>
      <w:r>
        <w:rPr>
          <w:sz w:val="20"/>
          <w:szCs w:val="20"/>
          <w:highlight w:val="yellow"/>
        </w:rPr>
        <w:t>2022</w:t>
      </w:r>
      <w:commentRangeEnd w:id="0"/>
      <w:r>
        <w:rPr>
          <w:rStyle w:val="4"/>
        </w:rPr>
        <w:commentReference w:id="0"/>
      </w:r>
      <w:r>
        <w:rPr>
          <w:sz w:val="20"/>
          <w:szCs w:val="20"/>
        </w:rPr>
        <w:t xml:space="preserve">, envolvendo o desenvolvimento intelectual, socioemocional, funções executivas e cognitivo do </w:t>
      </w:r>
      <w:r>
        <w:rPr>
          <w:b/>
          <w:sz w:val="20"/>
          <w:szCs w:val="20"/>
        </w:rPr>
        <w:t>PARTICIPANTE/ ALUNO</w:t>
      </w:r>
      <w:r>
        <w:rPr>
          <w:sz w:val="20"/>
          <w:szCs w:val="20"/>
        </w:rPr>
        <w:t>, com a utilização de ferramentas como o Soroban (ábaco japonês), desafios de lógica, jogos pedagógicos e de tabuleiro cooperativo e competitivo, bem como mindfullness.</w:t>
      </w:r>
    </w:p>
    <w:p>
      <w:pPr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>§ 1º - A prestação de serviço contratada, como atividade educacional extracurricular, não apresenta qualquer promessa quanto ao alcance de resultados, sendo de responsabilidade meio, com conquistas individuais vinculadas à aptidão, dedicação e desenvolvimento de cada aluno.</w:t>
      </w:r>
    </w:p>
    <w:p>
      <w:pPr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2º - A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 xml:space="preserve"> se reserva ao direito de, caso não alcance, até a data de início das atividades, quantidade mínima de alunos por sala (4 alunos), cancelar a orientação contratada, com restituição integral dos valores pagos pelo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>, sem qualquer outra contraprestação, extinguindo integralmente as obrigações recíprocas das partes, bem como, caso o número de alunos supere a capacidade da metodologia e não haja outras salas e horários disponibilizados pela instituição de ensino, serão matriculados os alunos que primeiro apresentarem o contrato e matrícula, ficando os demais, em fila de espera que será ordenada conforme a data e hora de apresentação da solicitação.</w:t>
      </w:r>
    </w:p>
    <w:p>
      <w:pPr>
        <w:autoSpaceDE w:val="0"/>
        <w:autoSpaceDN w:val="0"/>
        <w:adjustRightInd w:val="0"/>
        <w:ind w:left="360" w:right="360"/>
        <w:jc w:val="both"/>
        <w:rPr>
          <w:b/>
          <w:sz w:val="20"/>
          <w:szCs w:val="20"/>
        </w:rPr>
      </w:pP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2ª</w:t>
      </w:r>
      <w:r>
        <w:rPr>
          <w:sz w:val="20"/>
          <w:szCs w:val="20"/>
        </w:rPr>
        <w:t xml:space="preserve"> – Compete ao </w:t>
      </w:r>
      <w:r>
        <w:rPr>
          <w:b/>
          <w:sz w:val="20"/>
          <w:szCs w:val="20"/>
        </w:rPr>
        <w:t>CONTRATANTE,</w:t>
      </w:r>
      <w:r>
        <w:rPr>
          <w:sz w:val="20"/>
          <w:szCs w:val="20"/>
        </w:rPr>
        <w:t xml:space="preserve"> para regular frequência ao curso:</w:t>
      </w: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>- pagar regularmente as parcelas pactuadas;</w:t>
      </w: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>- ser assíduo nas atividades programadas e comparecer pontualmente nos horários das atividades;</w:t>
      </w: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>- apresentar comportamento adequado durante a atividade.</w:t>
      </w:r>
    </w:p>
    <w:p>
      <w:pPr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Parágrafo único. Em caso de atraso do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no início das atividades</w:t>
      </w:r>
      <w:r>
        <w:rPr>
          <w:b/>
          <w:sz w:val="20"/>
          <w:szCs w:val="20"/>
        </w:rPr>
        <w:t>,</w:t>
      </w:r>
      <w:r>
        <w:rPr>
          <w:sz w:val="20"/>
          <w:szCs w:val="20"/>
        </w:rPr>
        <w:t xml:space="preserve"> este frequentará apenas o período remanescente da orientação do dia, sem a reposição do período perdido em dia diverso das aulas, bem como, sua ausência, também não será reposta.</w:t>
      </w:r>
    </w:p>
    <w:p>
      <w:pPr>
        <w:autoSpaceDE w:val="0"/>
        <w:autoSpaceDN w:val="0"/>
        <w:adjustRightInd w:val="0"/>
        <w:ind w:left="360" w:right="360"/>
        <w:jc w:val="both"/>
        <w:rPr>
          <w:b/>
          <w:sz w:val="20"/>
          <w:szCs w:val="20"/>
        </w:rPr>
      </w:pP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3ª</w:t>
      </w:r>
      <w:r>
        <w:rPr>
          <w:sz w:val="20"/>
          <w:szCs w:val="20"/>
        </w:rPr>
        <w:t xml:space="preserve"> – Compete a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>:</w:t>
      </w: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manter profissional habilitado e treinado para realizar as orientações do </w:t>
      </w:r>
      <w:r>
        <w:rPr>
          <w:b/>
          <w:sz w:val="20"/>
          <w:szCs w:val="20"/>
        </w:rPr>
        <w:t>ALUNO PARTICIPANTE</w:t>
      </w:r>
      <w:r>
        <w:rPr>
          <w:sz w:val="20"/>
          <w:szCs w:val="20"/>
        </w:rPr>
        <w:t>;</w:t>
      </w: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cumprir fielmente o período e horário contratado; </w:t>
      </w: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apresentar orientações conforme o desenvolvimento de cada </w:t>
      </w:r>
      <w:r>
        <w:rPr>
          <w:b/>
          <w:sz w:val="20"/>
          <w:szCs w:val="20"/>
        </w:rPr>
        <w:t>ALUNO PARTICIPANTE</w:t>
      </w:r>
      <w:r>
        <w:rPr>
          <w:sz w:val="20"/>
          <w:szCs w:val="20"/>
        </w:rPr>
        <w:t xml:space="preserve">, </w:t>
      </w:r>
    </w:p>
    <w:p>
      <w:pPr>
        <w:autoSpaceDE w:val="0"/>
        <w:autoSpaceDN w:val="0"/>
        <w:adjustRightInd w:val="0"/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>- fornecer, para cada atividade, e exclusivamente para uso em sala, os materiais necessários à orientação, Soroban (ábaco japonês), jogos pedagógicos e demais materiais pertinentes.</w:t>
      </w:r>
    </w:p>
    <w:p>
      <w:pPr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1º - Excetuando as apostilas individuais, os materiais fornecidos aos alunos em sala são de propriedade exclusiva da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>, devendo ser devolvidos ao orientador ao final de cada atividade.</w:t>
      </w:r>
    </w:p>
    <w:p>
      <w:pPr>
        <w:autoSpaceDE w:val="0"/>
        <w:autoSpaceDN w:val="0"/>
        <w:adjustRightInd w:val="0"/>
        <w:ind w:left="360" w:right="357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§ 2º - O número de alunos por sala/turma adotará sempre o plano pedagógico da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>, podendo ocorrer alterações durante a vigência do contrato, conforme novas matrículas ou cancelamentos/transferências de participantes.</w:t>
      </w: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4ª</w:t>
      </w:r>
      <w:r>
        <w:rPr>
          <w:sz w:val="20"/>
          <w:szCs w:val="20"/>
        </w:rPr>
        <w:t xml:space="preserve"> – A prestação de serviço terá vigência até </w:t>
      </w:r>
      <w:r>
        <w:rPr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o final do ano letivo de </w:t>
      </w:r>
      <w:commentRangeStart w:id="1"/>
      <w:r>
        <w:rPr>
          <w:b/>
          <w:color w:val="000000" w:themeColor="text1"/>
          <w:sz w:val="20"/>
          <w:szCs w:val="20"/>
          <w:highlight w:val="yellow"/>
          <w14:textFill>
            <w14:solidFill>
              <w14:schemeClr w14:val="tx1"/>
            </w14:solidFill>
          </w14:textFill>
        </w:rPr>
        <w:t>2022</w:t>
      </w:r>
      <w:commentRangeEnd w:id="1"/>
      <w:r>
        <w:rPr>
          <w:rStyle w:val="4"/>
        </w:rPr>
        <w:commentReference w:id="1"/>
      </w:r>
      <w:r>
        <w:rPr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, conforme calendário escolar do local onde o ALUNO PARTICIPANTE está matriculado e onde serão ministradas as orientações pelo método Braingame</w:t>
      </w:r>
      <w:r>
        <w:rPr>
          <w:sz w:val="20"/>
          <w:szCs w:val="20"/>
        </w:rPr>
        <w:t>.</w:t>
      </w:r>
    </w:p>
    <w:p>
      <w:pPr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>Parágrafo único –Em feriados não haverão atividades, não havendo reposição de aulas, bem como, caso a instituição de ensino cancele as atividades ou aulas na instituição por qualquer motivo, impossibilitando a CONTRATADA em ministrar as aulas deste dia, estas aulas também não serão repostas ou abatidas do valor devido.</w:t>
      </w:r>
    </w:p>
    <w:p>
      <w:pPr>
        <w:ind w:left="360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>Parágrafo segundo</w:t>
      </w:r>
      <w:r>
        <w:rPr>
          <w:sz w:val="20"/>
          <w:szCs w:val="20"/>
        </w:rPr>
        <w:t xml:space="preserve"> – Em caso de pandemia ou calamidade pública e alteração da possibilidade de realização das atividades de forma presencial, quer por determinação da instituição de ensino, quer por determinação dos órgãos regulatórios governamentais, a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 xml:space="preserve"> poderá alterar a forma de realização das aulas, podendo migrá-las para o formato virtual e inclusive podendo dividir a aula semanal em duas aulas por semana, em dias da semana e horários que serão previamente combinados com 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>, não havendo qualquer prejuízo na aplicação da metodologia e, portanto não havendo alterações quando a forma de pagamento pelos serviços contratados. Essas alterações serão em caráter temporário enquanto houver as restrições aqui indicadas.</w:t>
      </w:r>
    </w:p>
    <w:p>
      <w:pPr>
        <w:ind w:left="360" w:right="357"/>
        <w:jc w:val="both"/>
        <w:rPr>
          <w:sz w:val="20"/>
          <w:szCs w:val="20"/>
        </w:rPr>
      </w:pPr>
    </w:p>
    <w:p>
      <w:pPr>
        <w:autoSpaceDE w:val="0"/>
        <w:autoSpaceDN w:val="0"/>
        <w:adjustRightInd w:val="0"/>
        <w:ind w:left="357" w:right="357"/>
        <w:jc w:val="both"/>
        <w:rPr>
          <w:b/>
          <w:sz w:val="20"/>
          <w:szCs w:val="20"/>
        </w:rPr>
      </w:pPr>
    </w:p>
    <w:p>
      <w:pPr>
        <w:autoSpaceDE w:val="0"/>
        <w:autoSpaceDN w:val="0"/>
        <w:adjustRightInd w:val="0"/>
        <w:ind w:left="357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5ª</w:t>
      </w:r>
      <w:r>
        <w:rPr>
          <w:sz w:val="20"/>
          <w:szCs w:val="20"/>
        </w:rPr>
        <w:t xml:space="preserve"> – Cada horário/aula terá semanalmente duração de no mínimo 100 (cem) a no máximo 120 (cento e vinte)  minutos, que varia conforme a disponibilidade e regra de cada instituição de ensino, devendo 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optar pelo(s) dia(s) da semana e horário adequado(s) à frequência do ALUNO PARTICIPANTE nas atividades, conforme a matrícula realizada pelo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no sistema. </w:t>
      </w:r>
    </w:p>
    <w:p>
      <w:pPr>
        <w:autoSpaceDE w:val="0"/>
        <w:autoSpaceDN w:val="0"/>
        <w:adjustRightInd w:val="0"/>
        <w:ind w:left="357" w:right="357"/>
        <w:jc w:val="both"/>
        <w:rPr>
          <w:sz w:val="20"/>
          <w:szCs w:val="20"/>
        </w:rPr>
      </w:pPr>
    </w:p>
    <w:p>
      <w:pPr>
        <w:autoSpaceDE w:val="0"/>
        <w:autoSpaceDN w:val="0"/>
        <w:adjustRightInd w:val="0"/>
        <w:ind w:left="357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6ª</w:t>
      </w:r>
      <w:r>
        <w:rPr>
          <w:sz w:val="20"/>
          <w:szCs w:val="20"/>
        </w:rPr>
        <w:t xml:space="preserve"> – 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desde já autoriza, pelo período do presente instrumento, e até 24 (vinte e quatro) meses após o término deste, a utilização da imagem e primeiro nome do participante para divulgação do método </w:t>
      </w:r>
      <w:r>
        <w:rPr>
          <w:b/>
          <w:sz w:val="20"/>
          <w:szCs w:val="20"/>
        </w:rPr>
        <w:t>BRAINGAME</w:t>
      </w:r>
      <w:r>
        <w:rPr>
          <w:sz w:val="20"/>
          <w:szCs w:val="20"/>
        </w:rPr>
        <w:t xml:space="preserve">, seja através da mídia impressa, televisiva, radiofônica e/ou eletrônica (internet), assim como em material publicitário, como panfletos, </w:t>
      </w:r>
      <w:r>
        <w:rPr>
          <w:i/>
          <w:sz w:val="20"/>
          <w:szCs w:val="20"/>
        </w:rPr>
        <w:t>banners</w:t>
      </w:r>
      <w:r>
        <w:rPr>
          <w:sz w:val="20"/>
          <w:szCs w:val="20"/>
        </w:rPr>
        <w:t xml:space="preserve"> e </w:t>
      </w:r>
      <w:r>
        <w:rPr>
          <w:i/>
          <w:sz w:val="20"/>
          <w:szCs w:val="20"/>
        </w:rPr>
        <w:t>outdoors</w:t>
      </w:r>
      <w:r>
        <w:rPr>
          <w:sz w:val="20"/>
          <w:szCs w:val="20"/>
        </w:rPr>
        <w:t>.</w:t>
      </w:r>
    </w:p>
    <w:p>
      <w:pPr>
        <w:autoSpaceDE w:val="0"/>
        <w:autoSpaceDN w:val="0"/>
        <w:adjustRightInd w:val="0"/>
        <w:ind w:left="360" w:right="357"/>
        <w:jc w:val="both"/>
        <w:rPr>
          <w:b/>
          <w:sz w:val="20"/>
          <w:szCs w:val="20"/>
        </w:rPr>
      </w:pP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CLÁUSULA 7ª </w:t>
      </w:r>
      <w:r>
        <w:rPr>
          <w:sz w:val="20"/>
          <w:szCs w:val="20"/>
        </w:rPr>
        <w:t xml:space="preserve">– Como contraprestação dos serviços contratados, 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pagará os valores das parcelas mensais e material, conforme o seguinte plano de pagamento: </w:t>
      </w: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  <w:r>
        <w:rPr>
          <w:b/>
          <w:sz w:val="20"/>
          <w:szCs w:val="20"/>
        </w:rPr>
        <w:t>- Material</w:t>
      </w:r>
      <w:r>
        <w:rPr>
          <w:sz w:val="20"/>
          <w:szCs w:val="20"/>
        </w:rPr>
        <w:t xml:space="preserve">: valor anual de </w:t>
      </w:r>
      <w:r>
        <w:rPr>
          <w:sz w:val="20"/>
          <w:szCs w:val="20"/>
          <w:highlight w:val="yellow"/>
        </w:rPr>
        <w:t>R$200,00 (duzentos reais)</w:t>
      </w:r>
      <w:r>
        <w:rPr>
          <w:sz w:val="20"/>
          <w:szCs w:val="20"/>
        </w:rPr>
        <w:t xml:space="preserve">  a título de apostilas de soroban independente dos níveis que passe durante o período, apostila anual de atividades socioemocionais e de funções executivas,  certificados e outros materiais impressos utilizados durante todo o ano letivo. O valor do material poderá ser parcelado em até 4 (quatro) vezes, que serão cobrados junto com os boletos das 4 (quatro) mensalidades iniciais. Caso o aluno ingresse no curso no segundo semestre do ano, o valor anual do material será de R$150,00, que poderá ser parcelado da mesma </w:t>
      </w:r>
      <w:commentRangeStart w:id="2"/>
      <w:r>
        <w:rPr>
          <w:sz w:val="20"/>
          <w:szCs w:val="20"/>
        </w:rPr>
        <w:t>forma</w:t>
      </w:r>
      <w:commentRangeEnd w:id="2"/>
      <w:r>
        <w:rPr>
          <w:rStyle w:val="4"/>
        </w:rPr>
        <w:commentReference w:id="2"/>
      </w:r>
      <w:r>
        <w:rPr>
          <w:sz w:val="20"/>
          <w:szCs w:val="20"/>
        </w:rPr>
        <w:t>, sendo minha opção a abaixo:</w:t>
      </w: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O valor total da </w:t>
      </w:r>
      <w:r>
        <w:rPr>
          <w:b/>
          <w:sz w:val="20"/>
          <w:szCs w:val="20"/>
        </w:rPr>
        <w:t>orientação pela metodologia Braingame</w:t>
      </w:r>
      <w:r>
        <w:rPr>
          <w:sz w:val="20"/>
          <w:szCs w:val="20"/>
        </w:rPr>
        <w:t xml:space="preserve"> para este ano, considerando as aulas a serem ministradas a partir da data de assinatura deste contrato, é de </w:t>
      </w:r>
      <w:commentRangeStart w:id="3"/>
      <w:r>
        <w:rPr>
          <w:sz w:val="20"/>
          <w:szCs w:val="20"/>
        </w:rPr>
        <w:t>R</w:t>
      </w:r>
      <w:commentRangeEnd w:id="3"/>
      <w:r>
        <w:rPr>
          <w:rStyle w:val="4"/>
        </w:rPr>
        <w:commentReference w:id="3"/>
      </w:r>
      <w:r>
        <w:rPr>
          <w:sz w:val="20"/>
          <w:szCs w:val="20"/>
        </w:rPr>
        <w:t>$</w:t>
      </w:r>
      <w:r>
        <w:rPr>
          <w:sz w:val="20"/>
          <w:szCs w:val="20"/>
          <w:highlight w:val="yellow"/>
        </w:rPr>
        <w:t>____________________(</w:t>
      </w:r>
      <w:r>
        <w:rPr>
          <w:b/>
          <w:sz w:val="20"/>
          <w:szCs w:val="20"/>
          <w:highlight w:val="yellow"/>
        </w:rPr>
        <w:t>_______________________________________________</w:t>
      </w:r>
      <w:r>
        <w:rPr>
          <w:sz w:val="20"/>
          <w:szCs w:val="20"/>
          <w:highlight w:val="yellow"/>
        </w:rPr>
        <w:t>)</w:t>
      </w:r>
      <w:r>
        <w:rPr>
          <w:sz w:val="20"/>
          <w:szCs w:val="20"/>
        </w:rPr>
        <w:t>, que poderá ser dividido em parcelas conforme plano escolhido</w:t>
      </w:r>
      <w:r>
        <w:rPr>
          <w:sz w:val="20"/>
          <w:szCs w:val="20"/>
          <w:highlight w:val="yellow"/>
        </w:rPr>
        <w:t>,</w:t>
      </w:r>
      <w:r>
        <w:rPr>
          <w:sz w:val="20"/>
          <w:szCs w:val="20"/>
        </w:rPr>
        <w:t xml:space="preserve"> em boletos que serão enviados o para o e-mail do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informado no preambulo deste contrato, vencendo a primeira parcela conforme data de vencimento escolhida pelo contratante. As aulas ocorrerão durante todo o ano letivo conforme calendário escolar da instituição de ensino. Para contratação após Fevereiro, o valor será proporcional conforme plano abaixo </w:t>
      </w:r>
      <w:commentRangeStart w:id="4"/>
      <w:r>
        <w:rPr>
          <w:sz w:val="20"/>
          <w:szCs w:val="20"/>
        </w:rPr>
        <w:t>escolhido</w:t>
      </w:r>
      <w:commentRangeEnd w:id="4"/>
      <w:r>
        <w:rPr>
          <w:rStyle w:val="4"/>
        </w:rPr>
        <w:commentReference w:id="4"/>
      </w:r>
      <w:r>
        <w:rPr>
          <w:sz w:val="20"/>
          <w:szCs w:val="20"/>
        </w:rPr>
        <w:t>.</w:t>
      </w: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>- Para a opção de pagamento do curso em única parcela, é concedido o desconto de 10% (dez por cento);</w:t>
      </w:r>
    </w:p>
    <w:p>
      <w:pPr>
        <w:autoSpaceDE w:val="0"/>
        <w:autoSpaceDN w:val="0"/>
        <w:adjustRightInd w:val="0"/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-CONTRATANTES com dois ou mais filhos cursando a metodologia BRAINGAME, também é concedido o desconto de 10% para cada filho, mesmo em caso de </w:t>
      </w:r>
      <w:commentRangeStart w:id="5"/>
      <w:r>
        <w:rPr>
          <w:sz w:val="20"/>
          <w:szCs w:val="20"/>
        </w:rPr>
        <w:t>parcelamento</w:t>
      </w:r>
      <w:commentRangeEnd w:id="5"/>
      <w:r>
        <w:rPr>
          <w:rStyle w:val="4"/>
        </w:rPr>
        <w:commentReference w:id="5"/>
      </w:r>
      <w:r>
        <w:rPr>
          <w:sz w:val="20"/>
          <w:szCs w:val="20"/>
        </w:rPr>
        <w:t>.</w:t>
      </w:r>
    </w:p>
    <w:p>
      <w:pPr>
        <w:autoSpaceDE w:val="0"/>
        <w:autoSpaceDN w:val="0"/>
        <w:adjustRightInd w:val="0"/>
        <w:ind w:left="360" w:right="357"/>
        <w:jc w:val="both"/>
        <w:rPr>
          <w:b/>
          <w:sz w:val="20"/>
          <w:szCs w:val="20"/>
          <w:highlight w:val="magenta"/>
        </w:rPr>
      </w:pPr>
    </w:p>
    <w:p>
      <w:pPr>
        <w:ind w:right="357" w:firstLine="360"/>
        <w:jc w:val="both"/>
        <w:rPr>
          <w:sz w:val="20"/>
          <w:szCs w:val="20"/>
        </w:rPr>
      </w:pPr>
      <w:r>
        <w:rPr>
          <w:sz w:val="20"/>
          <w:szCs w:val="20"/>
        </w:rPr>
        <w:t>§ 1º - O valor do material não será reembolsável, independente do motivo ou data de cancelamento;</w:t>
      </w:r>
    </w:p>
    <w:p>
      <w:pPr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2º - As faltas do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nas atividades serão regularmente cobradas, não havendo qualquer apuração proporcional;</w:t>
      </w:r>
    </w:p>
    <w:p>
      <w:pPr>
        <w:ind w:left="360" w:right="357"/>
        <w:jc w:val="both"/>
        <w:rPr>
          <w:sz w:val="20"/>
          <w:szCs w:val="20"/>
        </w:rPr>
      </w:pPr>
      <w:r>
        <w:rPr>
          <w:sz w:val="20"/>
          <w:szCs w:val="20"/>
        </w:rPr>
        <w:t>§ 3º - O valor da primeira parcela será cobrada integralmente, independente da data da adesão ao curso, bem como, em caso de cancelamento o valor da parcela do mês também será apurado integralmente. Para os casos de parcelamento superior a 10 (dez) vezes, será calculado o proporcional do valor integral do curso.</w:t>
      </w:r>
    </w:p>
    <w:p>
      <w:pPr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4º - O pagamento após a data do vencimento constituirá o </w:t>
      </w:r>
      <w:r>
        <w:rPr>
          <w:b/>
          <w:sz w:val="20"/>
          <w:szCs w:val="20"/>
        </w:rPr>
        <w:t xml:space="preserve">CONTRATANTE </w:t>
      </w:r>
      <w:r>
        <w:rPr>
          <w:sz w:val="20"/>
          <w:szCs w:val="20"/>
        </w:rPr>
        <w:t>em mora</w:t>
      </w:r>
      <w:r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>implicando no acréscimo, sobre a parcela inadimplida, de 0,033% (zero vírgula zero trinta e três por cento) por dia de atraso, além de multa de 2% (dois por cento) sobre a parcela em aberto;</w:t>
      </w:r>
    </w:p>
    <w:p>
      <w:pPr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5º - Quando a mora de pagamento de qualquer parcela for superior a 30 (trinta) dias, é facultado à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 xml:space="preserve"> a negativação junto aos órgãos protetivos de crédito das parcelas inadimplentes, independente de prévia notificação, bem como, de propor a cobrança judicial pertinente;</w:t>
      </w:r>
    </w:p>
    <w:p>
      <w:pPr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6º - Independente do disposto no parágrafo anterior, o não pagamento da mensalidade faculta à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 xml:space="preserve"> rescindir o presente contrato, suspendendo as atividades ao </w:t>
      </w:r>
      <w:r>
        <w:rPr>
          <w:b/>
          <w:sz w:val="20"/>
          <w:szCs w:val="20"/>
        </w:rPr>
        <w:t>ALUNO PARTICIPANTE</w:t>
      </w:r>
      <w:r>
        <w:rPr>
          <w:sz w:val="20"/>
          <w:szCs w:val="20"/>
        </w:rPr>
        <w:t>.</w:t>
      </w:r>
    </w:p>
    <w:p>
      <w:pPr>
        <w:ind w:left="360" w:right="360"/>
        <w:jc w:val="both"/>
        <w:rPr>
          <w:sz w:val="20"/>
          <w:szCs w:val="20"/>
        </w:rPr>
      </w:pPr>
    </w:p>
    <w:p>
      <w:pPr>
        <w:ind w:left="360"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8ª</w:t>
      </w:r>
      <w:r>
        <w:rPr>
          <w:sz w:val="20"/>
          <w:szCs w:val="20"/>
        </w:rPr>
        <w:t xml:space="preserve"> – O não recebimento pelo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do boleto de pagamento, não isenta o </w:t>
      </w:r>
      <w:r>
        <w:rPr>
          <w:b/>
          <w:sz w:val="20"/>
          <w:szCs w:val="20"/>
        </w:rPr>
        <w:t xml:space="preserve">CONTRATANTE </w:t>
      </w:r>
      <w:r>
        <w:rPr>
          <w:sz w:val="20"/>
          <w:szCs w:val="20"/>
        </w:rPr>
        <w:t xml:space="preserve">de seu pagamento e eventuais penalidades pelo atraso, haja vista que a ferramenta bancária envia avisos na véspera do vencimento e após caso tenha vencido, podendo também requerer a emissão de 2ª via diretamente pelos canais de atendimento da </w:t>
      </w:r>
      <w:r>
        <w:rPr>
          <w:b/>
          <w:sz w:val="20"/>
          <w:szCs w:val="20"/>
        </w:rPr>
        <w:t xml:space="preserve">CONTRATADA, email: </w:t>
      </w:r>
      <w:r>
        <w:fldChar w:fldCharType="begin"/>
      </w:r>
      <w:r>
        <w:instrText xml:space="preserve"> HYPERLINK "mailto:braingameadm@gmail.com" </w:instrText>
      </w:r>
      <w:r>
        <w:fldChar w:fldCharType="separate"/>
      </w:r>
      <w:r>
        <w:rPr>
          <w:rStyle w:val="5"/>
          <w:sz w:val="20"/>
          <w:szCs w:val="20"/>
        </w:rPr>
        <w:t>braingameadm@gmail.com</w:t>
      </w:r>
      <w:r>
        <w:rPr>
          <w:rStyle w:val="5"/>
          <w:sz w:val="20"/>
          <w:szCs w:val="20"/>
        </w:rPr>
        <w:fldChar w:fldCharType="end"/>
      </w:r>
      <w:r>
        <w:rPr>
          <w:sz w:val="20"/>
          <w:szCs w:val="20"/>
        </w:rPr>
        <w:t xml:space="preserve"> e telefone: (11) 98957-2564.</w:t>
      </w:r>
    </w:p>
    <w:p>
      <w:pPr>
        <w:ind w:left="360" w:right="360"/>
        <w:jc w:val="both"/>
        <w:rPr>
          <w:b/>
          <w:sz w:val="20"/>
          <w:szCs w:val="20"/>
        </w:rPr>
      </w:pPr>
    </w:p>
    <w:p>
      <w:pPr>
        <w:ind w:left="360"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9ª</w:t>
      </w:r>
      <w:r>
        <w:rPr>
          <w:sz w:val="20"/>
          <w:szCs w:val="20"/>
        </w:rPr>
        <w:t xml:space="preserve"> – O presente contrato poderá ser rescindido por qualquer das partes, desde que sejam observados os seguintes requisitos:</w:t>
      </w:r>
    </w:p>
    <w:p>
      <w:pPr>
        <w:pStyle w:val="12"/>
        <w:numPr>
          <w:ilvl w:val="0"/>
          <w:numId w:val="1"/>
        </w:numPr>
        <w:suppressAutoHyphens w:val="0"/>
        <w:ind w:left="1260" w:right="360"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Por parte do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>, mediante formal requerimento, devidamente protocolado.</w:t>
      </w:r>
    </w:p>
    <w:p>
      <w:pPr>
        <w:pStyle w:val="12"/>
        <w:ind w:left="12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b) Por parte da </w:t>
      </w:r>
      <w:r>
        <w:rPr>
          <w:b/>
          <w:sz w:val="20"/>
          <w:szCs w:val="20"/>
        </w:rPr>
        <w:t>CONTRATADA</w:t>
      </w:r>
      <w:r>
        <w:rPr>
          <w:sz w:val="20"/>
          <w:szCs w:val="20"/>
        </w:rPr>
        <w:t xml:space="preserve">, mediante comunicação ao </w:t>
      </w:r>
      <w:r>
        <w:rPr>
          <w:b/>
          <w:sz w:val="20"/>
          <w:szCs w:val="20"/>
        </w:rPr>
        <w:t>CONTRATANTE.</w:t>
      </w:r>
    </w:p>
    <w:p>
      <w:pPr>
        <w:ind w:left="360" w:righ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Parágrafo único. Em ambas as hipóteses não há isenção do </w:t>
      </w:r>
      <w:r>
        <w:rPr>
          <w:b/>
          <w:sz w:val="20"/>
          <w:szCs w:val="20"/>
        </w:rPr>
        <w:t>CONTRATANTE</w:t>
      </w:r>
      <w:r>
        <w:rPr>
          <w:sz w:val="20"/>
          <w:szCs w:val="20"/>
        </w:rPr>
        <w:t xml:space="preserve"> ao pagamento das atividades já desenvolvidas no mês da rescisão contratual, cláusula </w:t>
      </w:r>
      <w:r>
        <w:rPr>
          <w:b/>
          <w:sz w:val="20"/>
          <w:szCs w:val="20"/>
        </w:rPr>
        <w:t>7ª (</w:t>
      </w:r>
      <w:r>
        <w:rPr>
          <w:sz w:val="20"/>
          <w:szCs w:val="20"/>
        </w:rPr>
        <w:t xml:space="preserve"> § 3º).</w:t>
      </w:r>
    </w:p>
    <w:p>
      <w:pPr>
        <w:ind w:left="360" w:right="360"/>
        <w:jc w:val="both"/>
        <w:rPr>
          <w:b/>
          <w:sz w:val="20"/>
          <w:szCs w:val="20"/>
        </w:rPr>
      </w:pPr>
    </w:p>
    <w:p>
      <w:pPr>
        <w:ind w:left="360"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10ª</w:t>
      </w:r>
      <w:r>
        <w:rPr>
          <w:sz w:val="20"/>
          <w:szCs w:val="20"/>
        </w:rPr>
        <w:t xml:space="preserve"> – Objetivando a melhoria da metodologia Braingame e o desenvolvimento constante, bem como, a metrificação dos resultados da evolução do ALUNO  na instituição de ensino, gostaria de participar como voluntário deste estudo, onde estou disposto a apresentar o boletim de notas do Aluno, o último antes do ingresso na metodologia e todos os demais que se seguirão enquanto estiver cursando a metodologia BRAINGAME, bem como, ciente de que os dados do aluno não serão divulgados e a sua identidade também não será divulgada, sendo que serão necessárias as coletas dos dados do mesmo para </w:t>
      </w:r>
      <w:commentRangeStart w:id="6"/>
      <w:r>
        <w:rPr>
          <w:sz w:val="20"/>
          <w:szCs w:val="20"/>
        </w:rPr>
        <w:t>fins</w:t>
      </w:r>
      <w:commentRangeEnd w:id="6"/>
      <w:r>
        <w:rPr>
          <w:rStyle w:val="4"/>
        </w:rPr>
        <w:commentReference w:id="6"/>
      </w:r>
      <w:r>
        <w:rPr>
          <w:sz w:val="20"/>
          <w:szCs w:val="20"/>
        </w:rPr>
        <w:t xml:space="preserve"> de metrificação e estudo.</w:t>
      </w:r>
    </w:p>
    <w:p>
      <w:pPr>
        <w:ind w:left="360" w:right="360"/>
        <w:jc w:val="both"/>
        <w:rPr>
          <w:sz w:val="20"/>
          <w:szCs w:val="20"/>
        </w:rPr>
      </w:pPr>
    </w:p>
    <w:p>
      <w:pPr>
        <w:ind w:left="360"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CLÁUSULA 11ª</w:t>
      </w:r>
      <w:r>
        <w:rPr>
          <w:sz w:val="20"/>
          <w:szCs w:val="20"/>
        </w:rPr>
        <w:t xml:space="preserve"> - Para dirimir as questões do presente contrato, fica eleito o foro da Comarca de São Paulo - SP.</w:t>
      </w:r>
    </w:p>
    <w:p>
      <w:pPr>
        <w:ind w:left="360" w:right="360"/>
        <w:jc w:val="both"/>
        <w:rPr>
          <w:sz w:val="20"/>
          <w:szCs w:val="20"/>
        </w:rPr>
      </w:pPr>
    </w:p>
    <w:sectPr>
      <w:footerReference r:id="rId7" w:type="default"/>
      <w:pgSz w:w="11906" w:h="16838"/>
      <w:pgMar w:top="1134" w:right="1134" w:bottom="1134" w:left="1418" w:header="709" w:footer="391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FCS" w:date="2022-01-28T23:59:00Z" w:initials="L">
    <w:p w14:paraId="18D0308D">
      <w:pPr>
        <w:pStyle w:val="6"/>
      </w:pPr>
      <w:r>
        <w:t>Aqui é importante o sistema atualizar o ano automaticamente</w:t>
      </w:r>
    </w:p>
  </w:comment>
  <w:comment w:id="1" w:author="LFCS" w:date="2022-01-29T00:04:00Z" w:initials="L">
    <w:p w14:paraId="40A212C4">
      <w:pPr>
        <w:pStyle w:val="6"/>
      </w:pPr>
      <w:r>
        <w:t>Da mesma forma supra</w:t>
      </w:r>
    </w:p>
  </w:comment>
  <w:comment w:id="2" w:author="LFCS" w:date="2022-01-29T00:17:00Z" w:initials="L">
    <w:p w14:paraId="12530805">
      <w:pPr>
        <w:pStyle w:val="6"/>
      </w:pPr>
      <w:r>
        <w:t>Abaixo deste parágrafo seria interessante colocar as opções de parcelamento da apostila.</w:t>
      </w:r>
    </w:p>
  </w:comment>
  <w:comment w:id="3" w:author="LFCS" w:date="2022-01-29T00:15:00Z" w:initials="L">
    <w:p w14:paraId="098F17B7">
      <w:pPr>
        <w:pStyle w:val="6"/>
      </w:pPr>
      <w:r>
        <w:t>Aqui entra o valor cheio do ano, conforme tabela</w:t>
      </w:r>
    </w:p>
  </w:comment>
  <w:comment w:id="4" w:author="LFCS" w:date="2022-01-29T00:18:00Z" w:initials="L">
    <w:p w14:paraId="794D212E">
      <w:pPr>
        <w:pStyle w:val="6"/>
      </w:pPr>
      <w:r>
        <w:t>Neste campo seria o ideal colocar o plano de parcelamento e o valor total do curso, conforme o mês que estará sendo feita a matrícula, conforme tabela anexa</w:t>
      </w:r>
    </w:p>
  </w:comment>
  <w:comment w:id="5" w:author="LFCS" w:date="2022-01-29T00:35:00Z" w:initials="L">
    <w:p w14:paraId="354220AE">
      <w:pPr>
        <w:pStyle w:val="6"/>
      </w:pPr>
      <w:r>
        <w:t>Há alguma forma de identificarmos quando o contratante possui mais de um contrato e ser aplicado este desconto automaticamente?</w:t>
      </w:r>
    </w:p>
  </w:comment>
  <w:comment w:id="6" w:author="LFCS" w:date="2022-01-29T00:30:00Z" w:initials="L">
    <w:p w14:paraId="7FF34990">
      <w:pPr>
        <w:pStyle w:val="6"/>
      </w:pPr>
      <w:r>
        <w:t>Aqui precisa ter um campo com dois quadrados onde ele ticará SIM ou NÃO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8D0308D" w15:done="0"/>
  <w15:commentEx w15:paraId="40A212C4" w15:done="0"/>
  <w15:commentEx w15:paraId="12530805" w15:done="0"/>
  <w15:commentEx w15:paraId="098F17B7" w15:done="0"/>
  <w15:commentEx w15:paraId="794D212E" w15:done="0"/>
  <w15:commentEx w15:paraId="354220AE" w15:done="0"/>
  <w15:commentEx w15:paraId="7FF3499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  <w:rPr>
        <w:rFonts w:ascii="Trebuchet MS" w:hAnsi="Trebuchet MS"/>
        <w:b/>
        <w:sz w:val="18"/>
      </w:rPr>
    </w:pPr>
    <w:r>
      <w:rPr>
        <w:rFonts w:ascii="Trebuchet MS" w:hAnsi="Trebuchet MS"/>
        <w:sz w:val="18"/>
      </w:rPr>
      <w:t xml:space="preserve">Página </w:t>
    </w:r>
    <w:r>
      <w:rPr>
        <w:rFonts w:ascii="Trebuchet MS" w:hAnsi="Trebuchet MS"/>
        <w:b/>
        <w:sz w:val="18"/>
      </w:rPr>
      <w:fldChar w:fldCharType="begin"/>
    </w:r>
    <w:r>
      <w:rPr>
        <w:rFonts w:ascii="Trebuchet MS" w:hAnsi="Trebuchet MS"/>
        <w:b/>
        <w:sz w:val="18"/>
      </w:rPr>
      <w:instrText xml:space="preserve">PAGE</w:instrText>
    </w:r>
    <w:r>
      <w:rPr>
        <w:rFonts w:ascii="Trebuchet MS" w:hAnsi="Trebuchet MS"/>
        <w:b/>
        <w:sz w:val="18"/>
      </w:rPr>
      <w:fldChar w:fldCharType="separate"/>
    </w:r>
    <w:r>
      <w:rPr>
        <w:rFonts w:ascii="Trebuchet MS" w:hAnsi="Trebuchet MS"/>
        <w:b/>
        <w:sz w:val="18"/>
      </w:rPr>
      <w:t>2</w:t>
    </w:r>
    <w:r>
      <w:rPr>
        <w:rFonts w:ascii="Trebuchet MS" w:hAnsi="Trebuchet MS"/>
        <w:b/>
        <w:sz w:val="18"/>
      </w:rPr>
      <w:fldChar w:fldCharType="end"/>
    </w:r>
    <w:r>
      <w:rPr>
        <w:rFonts w:ascii="Trebuchet MS" w:hAnsi="Trebuchet MS"/>
        <w:sz w:val="18"/>
      </w:rPr>
      <w:t xml:space="preserve"> de </w:t>
    </w:r>
    <w:r>
      <w:rPr>
        <w:rFonts w:ascii="Trebuchet MS" w:hAnsi="Trebuchet MS"/>
        <w:b/>
        <w:sz w:val="18"/>
      </w:rPr>
      <w:fldChar w:fldCharType="begin"/>
    </w:r>
    <w:r>
      <w:rPr>
        <w:rFonts w:ascii="Trebuchet MS" w:hAnsi="Trebuchet MS"/>
        <w:b/>
        <w:sz w:val="18"/>
      </w:rPr>
      <w:instrText xml:space="preserve">NUMPAGES</w:instrText>
    </w:r>
    <w:r>
      <w:rPr>
        <w:rFonts w:ascii="Trebuchet MS" w:hAnsi="Trebuchet MS"/>
        <w:b/>
        <w:sz w:val="18"/>
      </w:rPr>
      <w:fldChar w:fldCharType="separate"/>
    </w:r>
    <w:r>
      <w:rPr>
        <w:rFonts w:ascii="Trebuchet MS" w:hAnsi="Trebuchet MS"/>
        <w:b/>
        <w:sz w:val="18"/>
      </w:rPr>
      <w:t>3</w:t>
    </w:r>
    <w:r>
      <w:rPr>
        <w:rFonts w:ascii="Trebuchet MS" w:hAnsi="Trebuchet MS"/>
        <w:b/>
        <w:sz w:val="18"/>
      </w:rPr>
      <w:fldChar w:fldCharType="end"/>
    </w:r>
  </w:p>
  <w:p>
    <w:pPr>
      <w:pStyle w:val="9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DOCPROPERTY "iManageFooter"  \* MERGEFORMAT </w:instrText>
    </w:r>
    <w:r>
      <w:rPr>
        <w:sz w:val="16"/>
      </w:rPr>
      <w:fldChar w:fldCharType="separate"/>
    </w:r>
    <w:r>
      <w:rPr>
        <w:sz w:val="16"/>
      </w:rPr>
      <w:t>DOCS - 220801v3</w:t>
    </w:r>
  </w:p>
  <w:p>
    <w:pPr>
      <w:pStyle w:val="9"/>
      <w:rPr>
        <w:sz w:val="16"/>
      </w:rPr>
    </w:pP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991302"/>
    <w:multiLevelType w:val="multilevel"/>
    <w:tmpl w:val="3F991302"/>
    <w:lvl w:ilvl="0" w:tentative="0">
      <w:start w:val="1"/>
      <w:numFmt w:val="lowerLetter"/>
      <w:lvlText w:val="%1)"/>
      <w:lvlJc w:val="left"/>
      <w:pPr>
        <w:ind w:left="176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84" w:hanging="360"/>
      </w:pPr>
    </w:lvl>
    <w:lvl w:ilvl="2" w:tentative="0">
      <w:start w:val="1"/>
      <w:numFmt w:val="lowerRoman"/>
      <w:lvlText w:val="%3."/>
      <w:lvlJc w:val="right"/>
      <w:pPr>
        <w:ind w:left="3204" w:hanging="180"/>
      </w:pPr>
    </w:lvl>
    <w:lvl w:ilvl="3" w:tentative="0">
      <w:start w:val="1"/>
      <w:numFmt w:val="decimal"/>
      <w:lvlText w:val="%4."/>
      <w:lvlJc w:val="left"/>
      <w:pPr>
        <w:ind w:left="3924" w:hanging="360"/>
      </w:pPr>
    </w:lvl>
    <w:lvl w:ilvl="4" w:tentative="0">
      <w:start w:val="1"/>
      <w:numFmt w:val="lowerLetter"/>
      <w:lvlText w:val="%5."/>
      <w:lvlJc w:val="left"/>
      <w:pPr>
        <w:ind w:left="4644" w:hanging="360"/>
      </w:pPr>
    </w:lvl>
    <w:lvl w:ilvl="5" w:tentative="0">
      <w:start w:val="1"/>
      <w:numFmt w:val="lowerRoman"/>
      <w:lvlText w:val="%6."/>
      <w:lvlJc w:val="right"/>
      <w:pPr>
        <w:ind w:left="5364" w:hanging="180"/>
      </w:pPr>
    </w:lvl>
    <w:lvl w:ilvl="6" w:tentative="0">
      <w:start w:val="1"/>
      <w:numFmt w:val="decimal"/>
      <w:lvlText w:val="%7."/>
      <w:lvlJc w:val="left"/>
      <w:pPr>
        <w:ind w:left="6084" w:hanging="360"/>
      </w:pPr>
    </w:lvl>
    <w:lvl w:ilvl="7" w:tentative="0">
      <w:start w:val="1"/>
      <w:numFmt w:val="lowerLetter"/>
      <w:lvlText w:val="%8."/>
      <w:lvlJc w:val="left"/>
      <w:pPr>
        <w:ind w:left="6804" w:hanging="360"/>
      </w:pPr>
    </w:lvl>
    <w:lvl w:ilvl="8" w:tentative="0">
      <w:start w:val="1"/>
      <w:numFmt w:val="lowerRoman"/>
      <w:lvlText w:val="%9."/>
      <w:lvlJc w:val="right"/>
      <w:pPr>
        <w:ind w:left="7524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FCS">
    <w15:presenceInfo w15:providerId="None" w15:userId="LF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92F"/>
    <w:rsid w:val="0000336D"/>
    <w:rsid w:val="00033C1F"/>
    <w:rsid w:val="00134B91"/>
    <w:rsid w:val="00161635"/>
    <w:rsid w:val="001655CF"/>
    <w:rsid w:val="00185378"/>
    <w:rsid w:val="002E75F9"/>
    <w:rsid w:val="002F739C"/>
    <w:rsid w:val="003874CC"/>
    <w:rsid w:val="003E2DAF"/>
    <w:rsid w:val="00437D73"/>
    <w:rsid w:val="004423AD"/>
    <w:rsid w:val="0048383E"/>
    <w:rsid w:val="004B50CC"/>
    <w:rsid w:val="00552719"/>
    <w:rsid w:val="005E1B77"/>
    <w:rsid w:val="00696B8D"/>
    <w:rsid w:val="006E056A"/>
    <w:rsid w:val="00707254"/>
    <w:rsid w:val="00764E63"/>
    <w:rsid w:val="007A4C56"/>
    <w:rsid w:val="007E1408"/>
    <w:rsid w:val="007E6E0D"/>
    <w:rsid w:val="00872A09"/>
    <w:rsid w:val="008A05F2"/>
    <w:rsid w:val="00922460"/>
    <w:rsid w:val="00946112"/>
    <w:rsid w:val="00967452"/>
    <w:rsid w:val="00A76CD5"/>
    <w:rsid w:val="00AE1D73"/>
    <w:rsid w:val="00BA1CFB"/>
    <w:rsid w:val="00BE7329"/>
    <w:rsid w:val="00D1617B"/>
    <w:rsid w:val="00D47004"/>
    <w:rsid w:val="00D511FD"/>
    <w:rsid w:val="00D67D36"/>
    <w:rsid w:val="00D85F9D"/>
    <w:rsid w:val="00DE5C38"/>
    <w:rsid w:val="00DF5478"/>
    <w:rsid w:val="00E434C4"/>
    <w:rsid w:val="00E4592F"/>
    <w:rsid w:val="00F13BCC"/>
    <w:rsid w:val="00F27840"/>
    <w:rsid w:val="00FB2552"/>
    <w:rsid w:val="05234E77"/>
    <w:rsid w:val="4A4A742F"/>
    <w:rsid w:val="557A61BD"/>
    <w:rsid w:val="6AB95668"/>
    <w:rsid w:val="7CFA68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pt-BR" w:eastAsia="ar-SA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qFormat/>
    <w:uiPriority w:val="99"/>
    <w:rPr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annotation text"/>
    <w:basedOn w:val="1"/>
    <w:link w:val="15"/>
    <w:semiHidden/>
    <w:unhideWhenUsed/>
    <w:qFormat/>
    <w:uiPriority w:val="99"/>
    <w:rPr>
      <w:sz w:val="20"/>
      <w:szCs w:val="20"/>
    </w:r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</w:pPr>
  </w:style>
  <w:style w:type="paragraph" w:styleId="8">
    <w:name w:val="annotation subject"/>
    <w:basedOn w:val="6"/>
    <w:next w:val="6"/>
    <w:link w:val="16"/>
    <w:semiHidden/>
    <w:unhideWhenUsed/>
    <w:qFormat/>
    <w:uiPriority w:val="99"/>
    <w:rPr>
      <w:b/>
      <w:bCs/>
    </w:rPr>
  </w:style>
  <w:style w:type="paragraph" w:styleId="9">
    <w:name w:val="footer"/>
    <w:basedOn w:val="1"/>
    <w:link w:val="11"/>
    <w:unhideWhenUsed/>
    <w:qFormat/>
    <w:uiPriority w:val="0"/>
    <w:pPr>
      <w:tabs>
        <w:tab w:val="center" w:pos="4252"/>
        <w:tab w:val="right" w:pos="8504"/>
      </w:tabs>
    </w:pPr>
  </w:style>
  <w:style w:type="paragraph" w:styleId="10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character" w:customStyle="1" w:styleId="11">
    <w:name w:val="Rodapé Char"/>
    <w:basedOn w:val="2"/>
    <w:link w:val="9"/>
    <w:uiPriority w:val="0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12">
    <w:name w:val="List Paragraph"/>
    <w:basedOn w:val="1"/>
    <w:qFormat/>
    <w:uiPriority w:val="0"/>
    <w:pPr>
      <w:ind w:left="708"/>
    </w:pPr>
  </w:style>
  <w:style w:type="character" w:customStyle="1" w:styleId="13">
    <w:name w:val="Cabeçalho Char"/>
    <w:basedOn w:val="2"/>
    <w:link w:val="7"/>
    <w:uiPriority w:val="99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customStyle="1" w:styleId="14">
    <w:name w:val="Texto de balão Char"/>
    <w:basedOn w:val="2"/>
    <w:link w:val="10"/>
    <w:semiHidden/>
    <w:qFormat/>
    <w:uiPriority w:val="99"/>
    <w:rPr>
      <w:rFonts w:ascii="Tahoma" w:hAnsi="Tahoma" w:eastAsia="Times New Roman" w:cs="Tahoma"/>
      <w:sz w:val="16"/>
      <w:szCs w:val="16"/>
      <w:lang w:eastAsia="ar-SA"/>
    </w:rPr>
  </w:style>
  <w:style w:type="character" w:customStyle="1" w:styleId="15">
    <w:name w:val="Texto de comentário Char"/>
    <w:basedOn w:val="2"/>
    <w:link w:val="6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customStyle="1" w:styleId="16">
    <w:name w:val="Assunto do comentário Char"/>
    <w:basedOn w:val="15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1676</Words>
  <Characters>9052</Characters>
  <Lines>75</Lines>
  <Paragraphs>21</Paragraphs>
  <TotalTime>66</TotalTime>
  <ScaleCrop>false</ScaleCrop>
  <LinksUpToDate>false</LinksUpToDate>
  <CharactersWithSpaces>10707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2022-01-29T03:23:00Z</dcterms:created>
  <dc:creator>Usuário</dc:creator>
  <cp:lastModifiedBy>google1596571655</cp:lastModifiedBy>
  <dcterms:modified xsi:type="dcterms:W3CDTF">2022-02-02T11:51:10Z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1046-11.2.0.10463</vt:lpwstr>
  </property>
  <property fmtid="{D5CDD505-2E9C-101B-9397-08002B2CF9AE}" pid="3" name="ICV">
    <vt:lpwstr>0933B88E41A64B47A7380BD6083DF3C4</vt:lpwstr>
  </property>
</Properties>
</file>