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rmqtt</w:t>
        </w:r>
      </w:hyperlink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首先，攻击者拥有连接broker的权限（需要在broker上有一个账号和密码）</w:t>
      </w:r>
    </w:p>
    <w:p>
      <w:pPr>
        <w:numPr>
          <w:ilvl w:val="0"/>
          <w:numId w:val="1001"/>
        </w:numPr>
      </w:pPr>
      <w:r>
        <w:t xml:space="preserve">受害者（clean start=false，表示在服务器上保留会话）连接到broker</w:t>
      </w:r>
    </w:p>
    <w:p>
      <w:pPr>
        <w:numPr>
          <w:ilvl w:val="0"/>
          <w:numId w:val="1001"/>
        </w:numPr>
      </w:pPr>
      <w:r>
        <w:t xml:space="preserve">受害者订阅了相关主题（如“testtopic”）</w:t>
      </w:r>
    </w:p>
    <w:p>
      <w:pPr>
        <w:numPr>
          <w:ilvl w:val="0"/>
          <w:numId w:val="1001"/>
        </w:numPr>
      </w:pPr>
      <w:r>
        <w:t xml:space="preserve">攻击者使用与受害者相同的clientID连接（clean start=false）到broker</w:t>
      </w:r>
    </w:p>
    <w:p>
      <w:pPr>
        <w:numPr>
          <w:ilvl w:val="0"/>
          <w:numId w:val="1001"/>
        </w:numPr>
      </w:pPr>
      <w:r>
        <w:t xml:space="preserve">智能设备向受害者订阅的话题（“testtopic”）发布消息，消息将被转发给攻击者（即使攻击者不具有订阅权限）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攻击者能够在没有订阅权限的情况下收到某话题上的消息。未授权访问导致攻击者能够在没有权限的情况下接收私密的信息，如空调状态，门锁状态等等，攻击者可能根据这些信息可以判断房间里是否有人。</w:t>
      </w:r>
    </w:p>
    <w:bookmarkEnd w:id="22"/>
    <w:bookmarkEnd w:id="23"/>
    <w:bookmarkStart w:id="39" w:name="测试"/>
    <w:p>
      <w:pPr>
        <w:pStyle w:val="Heading3"/>
      </w:pPr>
      <w:r>
        <w:t xml:space="preserve">测试</w:t>
      </w:r>
    </w:p>
    <w:bookmarkStart w:id="25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hyperlink r:id="rId24">
        <w:r>
          <w:rPr>
            <w:rStyle w:val="Hyperlink"/>
          </w:rPr>
          <w:t xml:space="preserve">rmqtt v0.2.3</w:t>
        </w:r>
      </w:hyperlink>
    </w:p>
    <w:p>
      <w:pPr>
        <w:pStyle w:val="BodyText"/>
      </w:pPr>
      <w:r>
        <w:t xml:space="preserve">测试时使用rmqtt自带的rmqtt-auth-http插件</w:t>
      </w:r>
    </w:p>
    <w:bookmarkEnd w:id="25"/>
    <w:bookmarkStart w:id="38" w:name="Xe7b2dce93283933dd29e622112a32b50a86861f"/>
    <w:p>
      <w:pPr>
        <w:pStyle w:val="Heading5"/>
      </w:pPr>
      <w:r>
        <w:t xml:space="preserve">0x02 测试步骤</w:t>
      </w:r>
    </w:p>
    <w:p>
      <w:pPr>
        <w:numPr>
          <w:ilvl w:val="0"/>
          <w:numId w:val="1002"/>
        </w:numPr>
      </w:pPr>
      <w:r>
        <w:t xml:space="preserve">受害者user1首先连接（clean start=false）到broker，并订阅testtopic，我们认为受害者具有连接权限和订阅权限，因此权限检查全部通过，两个http请求分别检查了连接与订阅（access: 1表示是订阅类型的访问）操作，全部允许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745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hijacking\rmqtt_hijacking.assets\image-2022090921542474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攻击者user3，通过使用与user1已经建立的连接相同的clientID（rmqtt_user1）申请连接（clean start=false）broker，可以在授权服务器上收到user3的连接授权申请，我们认为user3具有连接的权限，因此通过权限检查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5931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hijacking\rmqtt_hijacking.assets\image-2022090921555673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正常设备user2连接到broker并向testtopic发布消息，我们认为user2具有连接和发布权限，因此权限检查通过，两个http请求分别检查了user2的连接权限和向testtopic写（access: 2表示是发布类型的访问，也即是发布消息）的权限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7326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hijacking\rmqtt_hijacking.assets\image-2022090921574587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攻击者user3的连接收到user2发布的消息（但是user3不具有订阅权限）</w:t>
      </w:r>
    </w:p>
    <w:p>
      <w:pPr>
        <w:pStyle w:val="CaptionedFigure"/>
      </w:pPr>
      <w:r>
        <w:drawing>
          <wp:inline>
            <wp:extent cx="5334000" cy="389772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hijacking\rmqtt_hijacking.assets\image-2022090921594678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2022-09-13T03:49:17Z</dcterms:created>
  <dcterms:modified xsi:type="dcterms:W3CDTF">2022-09-13T03:49:17Z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