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C9D8" w14:textId="77777777" w:rsidR="00DC7B5D" w:rsidRDefault="00EC6311">
      <w:pPr>
        <w:spacing w:before="2200" w:after="120"/>
      </w:pPr>
      <w:r>
        <w:rPr>
          <w:b/>
          <w:bCs/>
          <w:color w:val="5F6D68"/>
          <w:spacing w:val="40"/>
        </w:rPr>
        <w:t>DISTRIBUIDORA ANDINA S.A.S.</w:t>
      </w:r>
    </w:p>
    <w:p w14:paraId="71712F5E" w14:textId="77777777" w:rsidR="00DC7B5D" w:rsidRDefault="00EC6311">
      <w:pPr>
        <w:spacing w:after="160"/>
      </w:pPr>
      <w:r>
        <w:rPr>
          <w:b/>
          <w:bCs/>
          <w:color w:val="1F4E5A"/>
          <w:sz w:val="56"/>
          <w:szCs w:val="56"/>
        </w:rPr>
        <w:t>Requerimientos del aplicativo</w:t>
      </w:r>
    </w:p>
    <w:p w14:paraId="1E33296E" w14:textId="77777777" w:rsidR="00DC7B5D" w:rsidRDefault="00EC6311">
      <w:pPr>
        <w:pBdr>
          <w:bottom w:val="single" w:sz="12" w:space="12" w:color="1F4E5A"/>
        </w:pBdr>
        <w:spacing w:after="600"/>
      </w:pPr>
      <w:r>
        <w:rPr>
          <w:sz w:val="30"/>
          <w:szCs w:val="30"/>
        </w:rPr>
        <w:t>Sistema web de pedidos, inventario y pagos · prueba de 3 días</w:t>
      </w:r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C7B5D" w14:paraId="35F5AA90" w14:textId="77777777">
        <w:trPr>
          <w:tblHeader/>
        </w:trPr>
        <w:tc>
          <w:tcPr>
            <w:tcW w:w="26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9133D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Dato</w:t>
            </w:r>
          </w:p>
        </w:tc>
        <w:tc>
          <w:tcPr>
            <w:tcW w:w="67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3E06D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Valor</w:t>
            </w:r>
          </w:p>
        </w:tc>
      </w:tr>
      <w:tr w:rsidR="00DC7B5D" w14:paraId="5F41F230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D1E8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Documento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9983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Requerimientos para el desarrollo del aplicativo</w:t>
            </w:r>
          </w:p>
        </w:tc>
      </w:tr>
      <w:tr w:rsidR="00DC7B5D" w14:paraId="45E0C219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504B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29BD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Distribuidora Andina S.A.S.</w:t>
            </w:r>
          </w:p>
        </w:tc>
      </w:tr>
      <w:tr w:rsidR="00DC7B5D" w14:paraId="25156C5B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307D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Dirigido a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04C8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Desarrollador responsable de construir el aplicativo</w:t>
            </w:r>
          </w:p>
        </w:tc>
      </w:tr>
      <w:tr w:rsidR="00DC7B5D" w14:paraId="4629853A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A9C4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Tiempo disponible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A12A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3 días</w:t>
            </w:r>
          </w:p>
        </w:tc>
      </w:tr>
      <w:tr w:rsidR="00DC7B5D" w14:paraId="4D2E33AC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8DAA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86D8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1.5</w:t>
            </w:r>
          </w:p>
        </w:tc>
      </w:tr>
      <w:tr w:rsidR="00DC7B5D" w14:paraId="3602364E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13BB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C49A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19 de octubre de 2026</w:t>
            </w:r>
          </w:p>
        </w:tc>
      </w:tr>
    </w:tbl>
    <w:p w14:paraId="0DEA1AFE" w14:textId="77777777" w:rsidR="00DC7B5D" w:rsidRDefault="00EC6311">
      <w:pPr>
        <w:spacing w:before="360"/>
      </w:pPr>
      <w:r>
        <w:t xml:space="preserve">Este documento describe </w:t>
      </w:r>
      <w:r>
        <w:rPr>
          <w:b/>
          <w:bCs/>
        </w:rPr>
        <w:t>qué</w:t>
      </w:r>
      <w:r>
        <w:t xml:space="preserve"> debe hacer el aplicativo y las condiciones técnicas en que se debe construir. Las decisiones que no estén fijadas aquí quedan a criterio de quien desarrolla, y deben quedar explicadas en el README. Lo marcado como </w:t>
      </w:r>
      <w:r>
        <w:rPr>
          <w:b/>
          <w:bCs/>
        </w:rPr>
        <w:t>opcional</w:t>
      </w:r>
      <w:r>
        <w:t xml:space="preserve"> solo se aborda si lo obligatorio está terminado.</w:t>
      </w:r>
    </w:p>
    <w:p w14:paraId="691A2EC7" w14:textId="77777777" w:rsidR="00DC7B5D" w:rsidRDefault="00EC6311">
      <w:r>
        <w:br w:type="page"/>
      </w:r>
    </w:p>
    <w:p w14:paraId="2C818473" w14:textId="77777777" w:rsidR="00DC7B5D" w:rsidRDefault="00EC6311">
      <w:pPr>
        <w:spacing w:after="200"/>
      </w:pPr>
      <w:r>
        <w:rPr>
          <w:b/>
          <w:bCs/>
          <w:color w:val="1F4E5A"/>
          <w:sz w:val="32"/>
          <w:szCs w:val="32"/>
        </w:rPr>
        <w:lastRenderedPageBreak/>
        <w:t>Contenido</w:t>
      </w:r>
    </w:p>
    <w:sdt>
      <w:sdtPr>
        <w:alias w:val="Contenido"/>
        <w:id w:val="1178390948"/>
      </w:sdtPr>
      <w:sdtEndPr/>
      <w:sdtContent>
        <w:p w14:paraId="12B5441F" w14:textId="3B45E7B7" w:rsidR="00724D5B" w:rsidRDefault="00EC631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20118" w:history="1">
            <w:r w:rsidR="00724D5B" w:rsidRPr="00EA78E9">
              <w:rPr>
                <w:rStyle w:val="Hipervnculo"/>
                <w:noProof/>
              </w:rPr>
              <w:t>1. Contexto y objetivo</w:t>
            </w:r>
            <w:r w:rsidR="00724D5B">
              <w:rPr>
                <w:noProof/>
              </w:rPr>
              <w:tab/>
            </w:r>
            <w:r w:rsidR="00724D5B">
              <w:rPr>
                <w:noProof/>
              </w:rPr>
              <w:fldChar w:fldCharType="begin"/>
            </w:r>
            <w:r w:rsidR="00724D5B">
              <w:rPr>
                <w:noProof/>
              </w:rPr>
              <w:instrText xml:space="preserve"> PAGEREF _Toc243320118 \h </w:instrText>
            </w:r>
            <w:r w:rsidR="00724D5B">
              <w:rPr>
                <w:noProof/>
              </w:rPr>
            </w:r>
            <w:r w:rsidR="00724D5B">
              <w:rPr>
                <w:noProof/>
              </w:rPr>
              <w:fldChar w:fldCharType="separate"/>
            </w:r>
            <w:r w:rsidR="00724D5B">
              <w:rPr>
                <w:noProof/>
              </w:rPr>
              <w:t>3</w:t>
            </w:r>
            <w:r w:rsidR="00724D5B">
              <w:rPr>
                <w:noProof/>
              </w:rPr>
              <w:fldChar w:fldCharType="end"/>
            </w:r>
          </w:hyperlink>
        </w:p>
        <w:p w14:paraId="4F03132E" w14:textId="71582AC9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19" w:history="1">
            <w:r w:rsidRPr="00EA78E9">
              <w:rPr>
                <w:rStyle w:val="Hipervnculo"/>
                <w:noProof/>
              </w:rPr>
              <w:t>1.1 La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03B536" w14:textId="4B219EA0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20" w:history="1">
            <w:r w:rsidRPr="00EA78E9">
              <w:rPr>
                <w:rStyle w:val="Hipervnculo"/>
                <w:noProof/>
              </w:rPr>
              <w:t>1.2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4BA8DD" w14:textId="229E8B7F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21" w:history="1">
            <w:r w:rsidRPr="00EA78E9">
              <w:rPr>
                <w:rStyle w:val="Hipervnculo"/>
                <w:noProof/>
              </w:rPr>
              <w:t>1.3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9A14BB" w14:textId="1D5635E3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22" w:history="1">
            <w:r w:rsidRPr="00EA78E9">
              <w:rPr>
                <w:rStyle w:val="Hipervnculo"/>
                <w:noProof/>
              </w:rPr>
              <w:t>1.4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1A19BB" w14:textId="27207950" w:rsidR="00724D5B" w:rsidRDefault="00724D5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23" w:history="1">
            <w:r w:rsidRPr="00EA78E9">
              <w:rPr>
                <w:rStyle w:val="Hipervnculo"/>
                <w:noProof/>
              </w:rPr>
              <w:t>2. Usuarios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5A05EF" w14:textId="1AF5984B" w:rsidR="00724D5B" w:rsidRDefault="00724D5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24" w:history="1">
            <w:r w:rsidRPr="00EA78E9">
              <w:rPr>
                <w:rStyle w:val="Hipervnculo"/>
                <w:noProof/>
              </w:rPr>
              <w:t>3. Tecnología y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A263FC" w14:textId="64C92FE7" w:rsidR="00724D5B" w:rsidRDefault="00724D5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25" w:history="1">
            <w:r w:rsidRPr="00EA78E9">
              <w:rPr>
                <w:rStyle w:val="Hipervnculo"/>
                <w:noProof/>
              </w:rPr>
              <w:t>4.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E2A34D" w14:textId="44B4C3E1" w:rsidR="00724D5B" w:rsidRDefault="00724D5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26" w:history="1">
            <w:r w:rsidRPr="00EA78E9">
              <w:rPr>
                <w:rStyle w:val="Hipervnculo"/>
                <w:noProof/>
              </w:rPr>
              <w:t>5. 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9F720D" w14:textId="44B7871F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27" w:history="1">
            <w:r w:rsidRPr="00EA78E9">
              <w:rPr>
                <w:rStyle w:val="Hipervnculo"/>
                <w:noProof/>
              </w:rPr>
              <w:t>5.1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E73596" w14:textId="36CD24D0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28" w:history="1">
            <w:r w:rsidRPr="00EA78E9">
              <w:rPr>
                <w:rStyle w:val="Hipervnculo"/>
                <w:noProof/>
              </w:rPr>
              <w:t>5.2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FFA5AA" w14:textId="5A326DF1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29" w:history="1">
            <w:r w:rsidRPr="00EA78E9">
              <w:rPr>
                <w:rStyle w:val="Hipervnculo"/>
                <w:noProof/>
              </w:rPr>
              <w:t>5.3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83535B" w14:textId="20E7CF42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30" w:history="1">
            <w:r w:rsidRPr="00EA78E9">
              <w:rPr>
                <w:rStyle w:val="Hipervnculo"/>
                <w:noProof/>
              </w:rPr>
              <w:t>5.4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21B9C8" w14:textId="3BD5E4AB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31" w:history="1">
            <w:r w:rsidRPr="00EA78E9">
              <w:rPr>
                <w:rStyle w:val="Hipervnculo"/>
                <w:noProof/>
              </w:rPr>
              <w:t>5.5 Pagos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E0DA77" w14:textId="2F629CA9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32" w:history="1">
            <w:r w:rsidRPr="00EA78E9">
              <w:rPr>
                <w:rStyle w:val="Hipervnculo"/>
                <w:noProof/>
              </w:rPr>
              <w:t>5.6 Ventas del 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29D288" w14:textId="058E8341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33" w:history="1">
            <w:r w:rsidRPr="00EA78E9">
              <w:rPr>
                <w:rStyle w:val="Hipervnculo"/>
                <w:noProof/>
              </w:rPr>
              <w:t>5.7 Opcionales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7E9A4C" w14:textId="1509C984" w:rsidR="00724D5B" w:rsidRDefault="00724D5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34" w:history="1">
            <w:r w:rsidRPr="00EA78E9">
              <w:rPr>
                <w:rStyle w:val="Hipervnculo"/>
                <w:noProof/>
              </w:rPr>
              <w:t>6. Flujo de estados del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F24F39" w14:textId="0002EDD3" w:rsidR="00724D5B" w:rsidRDefault="00724D5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35" w:history="1">
            <w:r w:rsidRPr="00EA78E9">
              <w:rPr>
                <w:rStyle w:val="Hipervnculo"/>
                <w:noProof/>
              </w:rPr>
              <w:t>7.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D5E99E" w14:textId="0A18BFA2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36" w:history="1">
            <w:r w:rsidRPr="00EA78E9">
              <w:rPr>
                <w:rStyle w:val="Hipervnculo"/>
                <w:noProof/>
              </w:rPr>
              <w:t>7.1 Entidades mínimas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7016D0" w14:textId="2A72A1F3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37" w:history="1">
            <w:r w:rsidRPr="00EA78E9">
              <w:rPr>
                <w:rStyle w:val="Hipervnculo"/>
                <w:noProof/>
              </w:rPr>
              <w:t>7.2 Condiciones obligatorias del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27D6D2" w14:textId="5E6B3EE6" w:rsidR="00724D5B" w:rsidRDefault="00724D5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38" w:history="1">
            <w:r w:rsidRPr="00EA78E9">
              <w:rPr>
                <w:rStyle w:val="Hipervnculo"/>
                <w:noProof/>
              </w:rPr>
              <w:t>8. 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690509" w14:textId="147F7605" w:rsidR="00724D5B" w:rsidRDefault="00724D5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39" w:history="1">
            <w:r w:rsidRPr="00EA78E9">
              <w:rPr>
                <w:rStyle w:val="Hipervnculo"/>
                <w:noProof/>
              </w:rPr>
              <w:t>9. Datos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F326CD" w14:textId="29DCC051" w:rsidR="00724D5B" w:rsidRDefault="00724D5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40" w:history="1">
            <w:r w:rsidRPr="00EA78E9">
              <w:rPr>
                <w:rStyle w:val="Hipervnculo"/>
                <w:noProof/>
              </w:rPr>
              <w:t>10. Ejecución y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245C1E" w14:textId="3EBAC32C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41" w:history="1">
            <w:r w:rsidRPr="00EA78E9">
              <w:rPr>
                <w:rStyle w:val="Hipervnculo"/>
                <w:noProof/>
              </w:rPr>
              <w:t>10.1 Ejecución con Docker (obligatoria)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2EEB5F9" w14:textId="7232689E" w:rsidR="00724D5B" w:rsidRDefault="00724D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42" w:history="1">
            <w:r w:rsidRPr="00EA78E9">
              <w:rPr>
                <w:rStyle w:val="Hipervnculo"/>
                <w:noProof/>
              </w:rPr>
              <w:t>10.2 Despliegue en AWS (obligatorio, con cuenta propia)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AC811CF" w14:textId="5EC3063F" w:rsidR="00724D5B" w:rsidRDefault="00724D5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43" w:history="1">
            <w:r w:rsidRPr="00EA78E9">
              <w:rPr>
                <w:rStyle w:val="Hipervnculo"/>
                <w:noProof/>
              </w:rPr>
              <w:t>11. Entregables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6011E1" w14:textId="1FFBD007" w:rsidR="00724D5B" w:rsidRDefault="00724D5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20144" w:history="1">
            <w:r w:rsidRPr="00EA78E9">
              <w:rPr>
                <w:rStyle w:val="Hipervnculo"/>
                <w:noProof/>
              </w:rPr>
              <w:t>Anexo A. Parámetros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_Toc243320144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6F1718" w14:textId="189AE338" w:rsidR="00DC7B5D" w:rsidRDefault="00EC6311">
          <w:r>
            <w:fldChar w:fldCharType="end"/>
          </w:r>
        </w:p>
      </w:sdtContent>
    </w:sdt>
    <w:p w14:paraId="63D5FC76" w14:textId="77777777" w:rsidR="00DC7B5D" w:rsidRDefault="00EC6311">
      <w:r>
        <w:br w:type="page"/>
      </w:r>
    </w:p>
    <w:p w14:paraId="234327BD" w14:textId="77777777" w:rsidR="00DC7B5D" w:rsidRDefault="00EC6311">
      <w:pPr>
        <w:pStyle w:val="Ttulo1"/>
      </w:pPr>
      <w:bookmarkStart w:id="0" w:name="_Toc243320118"/>
      <w:r>
        <w:lastRenderedPageBreak/>
        <w:t>1. Contexto y objetivo</w:t>
      </w:r>
      <w:bookmarkEnd w:id="0"/>
    </w:p>
    <w:p w14:paraId="62585493" w14:textId="77777777" w:rsidR="00DC7B5D" w:rsidRDefault="00EC6311">
      <w:pPr>
        <w:pStyle w:val="Ttulo2"/>
      </w:pPr>
      <w:bookmarkStart w:id="1" w:name="_Toc243320119"/>
      <w:r>
        <w:t>1.1 La empresa</w:t>
      </w:r>
      <w:bookmarkEnd w:id="1"/>
    </w:p>
    <w:p w14:paraId="71B18036" w14:textId="77777777" w:rsidR="00DC7B5D" w:rsidRDefault="00EC6311">
      <w:pPr>
        <w:spacing w:after="120"/>
      </w:pPr>
      <w:r>
        <w:t xml:space="preserve">Distribuidora Andina S.A.S. es una distribuidora mayorista colombiana de productos de ferretería y aseo. Vende a ferreterías (clientes </w:t>
      </w:r>
      <w:r>
        <w:rPr>
          <w:b/>
          <w:bCs/>
        </w:rPr>
        <w:t>minoristas</w:t>
      </w:r>
      <w:r>
        <w:t xml:space="preserve">) y a otras distribuidoras (clientes </w:t>
      </w:r>
      <w:r>
        <w:rPr>
          <w:b/>
          <w:bCs/>
        </w:rPr>
        <w:t>mayoristas</w:t>
      </w:r>
      <w:r>
        <w:t>). Opera en hora de Colombia y factura en pesos colombianos (COP).</w:t>
      </w:r>
    </w:p>
    <w:p w14:paraId="41909EA3" w14:textId="77777777" w:rsidR="00DC7B5D" w:rsidRDefault="00EC6311">
      <w:pPr>
        <w:spacing w:after="120"/>
      </w:pPr>
      <w:r>
        <w:t>Hoy los pedidos se toman en hojas de cálculo y por correo. Eso produce errores en precios y descuentos, pedidos duplicados e inventario que no coincide con la bodega.</w:t>
      </w:r>
    </w:p>
    <w:p w14:paraId="6422B957" w14:textId="77777777" w:rsidR="00DC7B5D" w:rsidRDefault="00EC6311">
      <w:pPr>
        <w:pStyle w:val="Ttulo2"/>
      </w:pPr>
      <w:bookmarkStart w:id="2" w:name="_Toc243320120"/>
      <w:r>
        <w:t>1.2 Objetivo</w:t>
      </w:r>
      <w:bookmarkEnd w:id="2"/>
    </w:p>
    <w:p w14:paraId="232D2E8D" w14:textId="77777777" w:rsidR="00DC7B5D" w:rsidRDefault="00EC6311">
      <w:pPr>
        <w:spacing w:after="120"/>
      </w:pPr>
      <w:r>
        <w:t>Construir, en 3 días, una aplicación web de uso interno que permita registrar clientes y productos, tomar pedidos con el cálculo correcto de descuentos, IVA y totales, controlar el inventario a lo largo del flujo del pedido, registrar pagos para controlar el cupo de crédito y consultar las ventas del mes, y publicarla en AWS.</w:t>
      </w:r>
    </w:p>
    <w:p w14:paraId="175F98F0" w14:textId="77777777" w:rsidR="00DC7B5D" w:rsidRDefault="00EC6311">
      <w:pPr>
        <w:pStyle w:val="Ttulo2"/>
      </w:pPr>
      <w:bookmarkStart w:id="3" w:name="_Toc243320121"/>
      <w:r>
        <w:t>1.3 Alcance</w:t>
      </w:r>
      <w:bookmarkEnd w:id="3"/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60"/>
        <w:gridCol w:w="3300"/>
      </w:tblGrid>
      <w:tr w:rsidR="00DC7B5D" w14:paraId="096267F3" w14:textId="77777777">
        <w:trPr>
          <w:tblHeader/>
        </w:trPr>
        <w:tc>
          <w:tcPr>
            <w:tcW w:w="15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AEE21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Módulo</w:t>
            </w:r>
          </w:p>
        </w:tc>
        <w:tc>
          <w:tcPr>
            <w:tcW w:w="45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E31A5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Obligatorio</w:t>
            </w:r>
          </w:p>
        </w:tc>
        <w:tc>
          <w:tcPr>
            <w:tcW w:w="33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34FA0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Opcional</w:t>
            </w:r>
          </w:p>
        </w:tc>
      </w:tr>
      <w:tr w:rsidR="00DC7B5D" w14:paraId="38559496" w14:textId="77777777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A78F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EA11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Inicio y cierre de sesión con tres roles y permisos validados en el servidor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6227A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Límite de intentos fallidos</w:t>
            </w:r>
          </w:p>
        </w:tc>
      </w:tr>
      <w:tr w:rsidR="00DC7B5D" w14:paraId="68D1BDAA" w14:textId="77777777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2187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Clientes</w:t>
            </w:r>
          </w:p>
        </w:tc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2064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Listar y buscar, crear, editar, desactivar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83C6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:rsidR="00DC7B5D" w14:paraId="6F2DC139" w14:textId="77777777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60DD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Productos</w:t>
            </w:r>
          </w:p>
        </w:tc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D6D8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Listado paginado con alerta de stock bajo, crear, editar, desactivar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EF8D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Filtro por categoría</w:t>
            </w:r>
          </w:p>
        </w:tc>
      </w:tr>
      <w:tr w:rsidR="00DC7B5D" w14:paraId="2C1CE32A" w14:textId="77777777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A957A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Pedidos</w:t>
            </w:r>
          </w:p>
        </w:tc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5473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Crear con cálculo de totales, consecutivo, listar, ver detalle, confirmar, despachar, entregar, anular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9869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Búsqueda por consecutivo u orden de compra</w:t>
            </w:r>
          </w:p>
        </w:tc>
      </w:tr>
      <w:tr w:rsidR="00DC7B5D" w14:paraId="77B84F75" w14:textId="77777777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37E5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Pagos</w:t>
            </w:r>
          </w:p>
        </w:tc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3101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Registrar pagos a un pedido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D5AF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Pantalla de cartera por cliente</w:t>
            </w:r>
          </w:p>
        </w:tc>
      </w:tr>
      <w:tr w:rsidR="00DC7B5D" w14:paraId="608814A7" w14:textId="77777777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D3A8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Reportes</w:t>
            </w:r>
          </w:p>
        </w:tc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A629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Ventas del mes en hora de Bogotá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450AF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Ventas por vendedor, productos bajo stock mínimo, panel de inicio</w:t>
            </w:r>
          </w:p>
        </w:tc>
      </w:tr>
      <w:tr w:rsidR="00DC7B5D" w14:paraId="276F497A" w14:textId="77777777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D330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Despliegue</w:t>
            </w:r>
          </w:p>
        </w:tc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C07CF" w14:textId="56CABDA9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 xml:space="preserve">Ejecución con Docker y publicación en AWS con cuenta propia del candidato </w:t>
            </w:r>
            <w:r w:rsidR="00724D5B">
              <w:rPr>
                <w:sz w:val="19"/>
                <w:szCs w:val="19"/>
              </w:rPr>
              <w:t>(sección 10)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46FB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7362A06A" w14:textId="77777777" w:rsidR="00DC7B5D" w:rsidRDefault="00EC6311">
      <w:pPr>
        <w:spacing w:before="160" w:after="120"/>
      </w:pPr>
      <w:r>
        <w:rPr>
          <w:b/>
          <w:bCs/>
        </w:rPr>
        <w:t>No incluye:</w:t>
      </w:r>
      <w:r>
        <w:t xml:space="preserve"> facturación electrónica, contabilidad, compras a proveedores, administración de usuarios o categorías desde la interfaz (se cargan en la base de datos) ni otras monedas.</w:t>
      </w:r>
    </w:p>
    <w:p w14:paraId="29B0ED35" w14:textId="77777777" w:rsidR="00DC7B5D" w:rsidRDefault="00EC6311">
      <w:pPr>
        <w:pStyle w:val="Ttulo2"/>
      </w:pPr>
      <w:bookmarkStart w:id="4" w:name="_Toc243320122"/>
      <w:r>
        <w:t>1.4 Glosario</w:t>
      </w:r>
      <w:bookmarkEnd w:id="4"/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C7B5D" w14:paraId="02348EF7" w14:textId="77777777">
        <w:trPr>
          <w:tblHeader/>
        </w:trPr>
        <w:tc>
          <w:tcPr>
            <w:tcW w:w="26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8D6E9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Término</w:t>
            </w:r>
          </w:p>
        </w:tc>
        <w:tc>
          <w:tcPr>
            <w:tcW w:w="67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95527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Significado</w:t>
            </w:r>
          </w:p>
        </w:tc>
      </w:tr>
      <w:tr w:rsidR="00DC7B5D" w14:paraId="049AD6B2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D4C6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Cliente minorista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81D5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Ferretería que compra para vender al público.</w:t>
            </w:r>
          </w:p>
        </w:tc>
      </w:tr>
      <w:tr w:rsidR="00DC7B5D" w14:paraId="1094A95A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B2BB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lastRenderedPageBreak/>
              <w:t>Cliente mayorista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8655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Distribuidora que compra para revender a otros comercios.</w:t>
            </w:r>
          </w:p>
        </w:tc>
      </w:tr>
      <w:tr w:rsidR="00DC7B5D" w14:paraId="072E9A67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1A70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NIT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0ABE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Número de identificación tributaria, con dígito de verificación (ej. 900123456-7).</w:t>
            </w:r>
          </w:p>
        </w:tc>
      </w:tr>
      <w:tr w:rsidR="00DC7B5D" w14:paraId="1DC99279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615B8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SKU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C057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Código único de producto (ej. HM</w:t>
            </w:r>
            <w:r>
              <w:rPr>
                <w:sz w:val="19"/>
                <w:szCs w:val="19"/>
              </w:rPr>
              <w:noBreakHyphen/>
              <w:t>001).</w:t>
            </w:r>
          </w:p>
        </w:tc>
      </w:tr>
      <w:tr w:rsidR="00DC7B5D" w14:paraId="2BC058FB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4FE4D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Precio de lista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CC1B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Precio unitario del producto, sin IVA.</w:t>
            </w:r>
          </w:p>
        </w:tc>
      </w:tr>
      <w:tr w:rsidR="00DC7B5D" w14:paraId="6BFA0038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26450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Producto exento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EFD58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Producto que no paga IVA (0 %).</w:t>
            </w:r>
          </w:p>
        </w:tc>
      </w:tr>
      <w:tr w:rsidR="00DC7B5D" w14:paraId="374979AB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749DE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Consecutivo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9CEA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Número del pedido visible para el negocio, con formato PED-AAAA-NNNNNN (ej. PED-2026-000123).</w:t>
            </w:r>
          </w:p>
        </w:tc>
      </w:tr>
      <w:tr w:rsidR="00DC7B5D" w14:paraId="7E916161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D53FD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Orden de compra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BD39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Número que el cliente le asigna a su pedido.</w:t>
            </w:r>
          </w:p>
        </w:tc>
      </w:tr>
      <w:tr w:rsidR="00DC7B5D" w14:paraId="426E406E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1CD6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Cupo de crédito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202B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Monto máximo que un cliente puede deber.</w:t>
            </w:r>
          </w:p>
        </w:tc>
      </w:tr>
      <w:tr w:rsidR="00DC7B5D" w14:paraId="77BFF5EA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A86A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Saldo pendiente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D054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Total de los pedidos confirmados, despachados o entregados del cliente, menos los pagos que ha hecho.</w:t>
            </w:r>
          </w:p>
        </w:tc>
      </w:tr>
      <w:tr w:rsidR="00DC7B5D" w14:paraId="10F6246F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A07A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Reversión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425AD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Movimiento que devuelve al inventario las unidades de un pedido confirmado que se anula.</w:t>
            </w:r>
          </w:p>
        </w:tc>
      </w:tr>
    </w:tbl>
    <w:p w14:paraId="6FC86301" w14:textId="20E17879" w:rsidR="00DC7B5D" w:rsidRDefault="0098698E">
      <w:pPr>
        <w:pStyle w:val="Ttulo1"/>
      </w:pPr>
      <w:bookmarkStart w:id="5" w:name="_Toc243320123"/>
      <w:r>
        <w:t>2</w:t>
      </w:r>
      <w:r w:rsidR="00EC6311">
        <w:t>. Usuarios y permisos</w:t>
      </w:r>
      <w:bookmarkEnd w:id="5"/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C7B5D" w14:paraId="70C3E897" w14:textId="77777777">
        <w:trPr>
          <w:tblHeader/>
        </w:trPr>
        <w:tc>
          <w:tcPr>
            <w:tcW w:w="20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B07AF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Rol</w:t>
            </w:r>
          </w:p>
        </w:tc>
        <w:tc>
          <w:tcPr>
            <w:tcW w:w="73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2BB2F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Qué hace</w:t>
            </w:r>
          </w:p>
        </w:tc>
      </w:tr>
      <w:tr w:rsidR="00DC7B5D" w14:paraId="25FCF0E6" w14:textId="77777777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EE610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CBB5F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Administra productos, activa y desactiva clientes, anula pedidos y consulta las ventas del mes. También puede hacer lo que hacen el vendedor y bodega.</w:t>
            </w:r>
          </w:p>
        </w:tc>
      </w:tr>
      <w:tr w:rsidR="00DC7B5D" w14:paraId="5D191F00" w14:textId="77777777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262A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Vendedor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0466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Crea y edita clientes, toma pedidos, los confirma y registra pagos.</w:t>
            </w:r>
          </w:p>
        </w:tc>
      </w:tr>
      <w:tr w:rsidR="00DC7B5D" w14:paraId="3482C3DE" w14:textId="77777777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7377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Bodega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6A7DE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Despacha los pedidos confirmados y marca como entregados los despachados.</w:t>
            </w:r>
          </w:p>
        </w:tc>
      </w:tr>
    </w:tbl>
    <w:p w14:paraId="17A0FBC9" w14:textId="77777777" w:rsidR="00DC7B5D" w:rsidRDefault="00DC7B5D">
      <w:pPr>
        <w:spacing w:after="120"/>
      </w:pPr>
    </w:p>
    <w:p w14:paraId="15E80339" w14:textId="77777777" w:rsidR="00DC7B5D" w:rsidRDefault="00EC6311">
      <w:pPr>
        <w:spacing w:after="120"/>
      </w:pPr>
      <w:r>
        <w:t>Los permisos se validan en el servidor en cada página y acción. Ocultar un botón no basta.</w:t>
      </w:r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1600"/>
        <w:gridCol w:w="1600"/>
        <w:gridCol w:w="1600"/>
      </w:tblGrid>
      <w:tr w:rsidR="00DC7B5D" w14:paraId="4C786AA4" w14:textId="77777777">
        <w:trPr>
          <w:tblHeader/>
        </w:trPr>
        <w:tc>
          <w:tcPr>
            <w:tcW w:w="45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053D7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Operación</w:t>
            </w:r>
          </w:p>
        </w:tc>
        <w:tc>
          <w:tcPr>
            <w:tcW w:w="16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D0013" w14:textId="77777777" w:rsidR="00DC7B5D" w:rsidRDefault="00EC6311">
            <w:pPr>
              <w:spacing w:after="30"/>
              <w:jc w:val="center"/>
            </w:pPr>
            <w:r>
              <w:rPr>
                <w:b/>
                <w:bCs/>
                <w:color w:val="1F4E5A"/>
                <w:sz w:val="19"/>
                <w:szCs w:val="19"/>
              </w:rPr>
              <w:t>Administrador</w:t>
            </w:r>
          </w:p>
        </w:tc>
        <w:tc>
          <w:tcPr>
            <w:tcW w:w="16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8AFC0" w14:textId="77777777" w:rsidR="00DC7B5D" w:rsidRDefault="00EC6311">
            <w:pPr>
              <w:spacing w:after="30"/>
              <w:jc w:val="center"/>
            </w:pPr>
            <w:r>
              <w:rPr>
                <w:b/>
                <w:bCs/>
                <w:color w:val="1F4E5A"/>
                <w:sz w:val="19"/>
                <w:szCs w:val="19"/>
              </w:rPr>
              <w:t>Vendedor</w:t>
            </w:r>
          </w:p>
        </w:tc>
        <w:tc>
          <w:tcPr>
            <w:tcW w:w="16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B0555" w14:textId="77777777" w:rsidR="00DC7B5D" w:rsidRDefault="00EC6311">
            <w:pPr>
              <w:spacing w:after="30"/>
              <w:jc w:val="center"/>
            </w:pPr>
            <w:r>
              <w:rPr>
                <w:b/>
                <w:bCs/>
                <w:color w:val="1F4E5A"/>
                <w:sz w:val="19"/>
                <w:szCs w:val="19"/>
              </w:rPr>
              <w:t>Bodega</w:t>
            </w:r>
          </w:p>
        </w:tc>
      </w:tr>
      <w:tr w:rsidR="00DC7B5D" w14:paraId="4C44D28C" w14:textId="77777777">
        <w:trPr>
          <w:cantSplit/>
        </w:trPr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FF8D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Iniciar y cerrar sesión; consultar pedidos, productos y clientes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ADD40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6A51C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8FA3E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</w:tr>
      <w:tr w:rsidR="00DC7B5D" w14:paraId="7F6567E5" w14:textId="77777777">
        <w:trPr>
          <w:cantSplit/>
        </w:trPr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E1D4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Crear y editar clientes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5ED28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7F27E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EB93E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DC7B5D" w14:paraId="6BB84169" w14:textId="77777777">
        <w:trPr>
          <w:cantSplit/>
        </w:trPr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FBD7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Desactivar o reactivar clientes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37EA1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DB396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F7E2C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DC7B5D" w14:paraId="215F32F1" w14:textId="77777777">
        <w:trPr>
          <w:cantSplit/>
        </w:trPr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25AD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Crear, editar y desactivar productos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3FA7E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D8E70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E3049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DC7B5D" w14:paraId="385CAC71" w14:textId="77777777">
        <w:trPr>
          <w:cantSplit/>
        </w:trPr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219E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Crear y confirmar pedidos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857F0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23B54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AAE47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DC7B5D" w14:paraId="32DC22F7" w14:textId="77777777">
        <w:trPr>
          <w:cantSplit/>
        </w:trPr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502BF0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lastRenderedPageBreak/>
              <w:t>Despachar y marcar entregado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27B90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B3A4C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86088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</w:tr>
      <w:tr w:rsidR="00DC7B5D" w14:paraId="3C1A5DB1" w14:textId="77777777">
        <w:trPr>
          <w:cantSplit/>
        </w:trPr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6243D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Anular pedidos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90F14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440B8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38D23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DC7B5D" w14:paraId="22D81450" w14:textId="77777777">
        <w:trPr>
          <w:cantSplit/>
        </w:trPr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9314E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Registrar pagos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56DA7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C843A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94F68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DC7B5D" w14:paraId="3BA9BAF2" w14:textId="77777777">
        <w:trPr>
          <w:cantSplit/>
        </w:trPr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FF82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Ver ventas del mes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F1D98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F49FA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5DC1B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7975A629" w14:textId="5BA45DEC" w:rsidR="00DC7B5D" w:rsidRDefault="0098698E">
      <w:pPr>
        <w:pStyle w:val="Ttulo1"/>
      </w:pPr>
      <w:bookmarkStart w:id="6" w:name="_Toc243320124"/>
      <w:r>
        <w:t>3</w:t>
      </w:r>
      <w:r w:rsidR="00EC6311">
        <w:t>. Tecnología y entorno</w:t>
      </w:r>
      <w:bookmarkEnd w:id="6"/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DC7B5D" w14:paraId="68B91828" w14:textId="77777777">
        <w:trPr>
          <w:tblHeader/>
        </w:trPr>
        <w:tc>
          <w:tcPr>
            <w:tcW w:w="23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46157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Aspecto</w:t>
            </w:r>
          </w:p>
        </w:tc>
        <w:tc>
          <w:tcPr>
            <w:tcW w:w="70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7168E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Condición obligatoria</w:t>
            </w:r>
          </w:p>
        </w:tc>
      </w:tr>
      <w:tr w:rsidR="00DC7B5D" w14:paraId="45449D10" w14:textId="77777777">
        <w:trPr>
          <w:cantSplit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096D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Lenguaje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6931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 xml:space="preserve">PHP 8.2 sin framework, servido con Apache (imagen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php:8.2-apache</w:t>
            </w:r>
            <w:r>
              <w:rPr>
                <w:sz w:val="19"/>
                <w:szCs w:val="19"/>
              </w:rPr>
              <w:t>).</w:t>
            </w:r>
          </w:p>
        </w:tc>
      </w:tr>
      <w:tr w:rsidR="00DC7B5D" w14:paraId="5C33DAFB" w14:textId="77777777">
        <w:trPr>
          <w:cantSplit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A36E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8BEFD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MySQL 8.0, con acceso desde PHP mediante PDO.</w:t>
            </w:r>
          </w:p>
        </w:tc>
      </w:tr>
      <w:tr w:rsidR="00DC7B5D" w14:paraId="589E3AFC" w14:textId="77777777">
        <w:trPr>
          <w:cantSplit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4BEAD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Interfaz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3D77A" w14:textId="1B3AD9AC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HTML renderizado en el servidor con Bootstrap 5. JavaScript solo donde aporte (por ejemplo, agregar líneas a un pedido).</w:t>
            </w:r>
          </w:p>
        </w:tc>
      </w:tr>
      <w:tr w:rsidR="00DC7B5D" w14:paraId="26325F86" w14:textId="77777777">
        <w:trPr>
          <w:cantSplit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9C35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Contenedores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6D83D" w14:textId="77777777" w:rsidR="00DC7B5D" w:rsidRDefault="00EC6311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Dockerfile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docker-compose.yml</w:t>
            </w:r>
            <w:r>
              <w:rPr>
                <w:sz w:val="19"/>
                <w:szCs w:val="19"/>
              </w:rPr>
              <w:t xml:space="preserve"> con dos servicios: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r>
              <w:rPr>
                <w:sz w:val="19"/>
                <w:szCs w:val="19"/>
              </w:rPr>
              <w:t xml:space="preserve"> en el puerto 8080 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r>
              <w:rPr>
                <w:sz w:val="19"/>
                <w:szCs w:val="19"/>
              </w:rPr>
              <w:t xml:space="preserve"> expuesto en el 3307, con volumen para los datos.</w:t>
            </w:r>
          </w:p>
        </w:tc>
      </w:tr>
      <w:tr w:rsidR="00DC7B5D" w14:paraId="65EB8CD8" w14:textId="77777777">
        <w:trPr>
          <w:cantSplit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7567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Inicialización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D1BA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 xml:space="preserve">Scripts en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db/init/</w:t>
            </w:r>
            <w:r>
              <w:rPr>
                <w:sz w:val="19"/>
                <w:szCs w:val="19"/>
              </w:rPr>
              <w:t xml:space="preserve"> que crean el esquema y cargan los datos de prueba al levantar por primera vez.</w:t>
            </w:r>
          </w:p>
        </w:tc>
      </w:tr>
      <w:tr w:rsidR="00DC7B5D" w14:paraId="7B9BB01C" w14:textId="77777777">
        <w:trPr>
          <w:cantSplit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721DF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Configuración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B34F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Los datos de conexión a la base se leen de variables de entorno.</w:t>
            </w:r>
          </w:p>
        </w:tc>
      </w:tr>
      <w:tr w:rsidR="00DC7B5D" w14:paraId="5255F414" w14:textId="77777777">
        <w:trPr>
          <w:cantSplit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00DD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Nube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FF20F" w14:textId="3088701A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AWS</w:t>
            </w:r>
          </w:p>
        </w:tc>
      </w:tr>
      <w:tr w:rsidR="00DC7B5D" w14:paraId="34E782E3" w14:textId="77777777">
        <w:trPr>
          <w:cantSplit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179CF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Arranque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ACC2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 xml:space="preserve">El proyecto completo funciona con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docker compose up -d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http://localhost:8080</w:t>
            </w:r>
            <w:r>
              <w:rPr>
                <w:sz w:val="19"/>
                <w:szCs w:val="19"/>
              </w:rPr>
              <w:t>, sin pasos manuales.</w:t>
            </w:r>
          </w:p>
        </w:tc>
      </w:tr>
      <w:tr w:rsidR="00DC7B5D" w14:paraId="1B298503" w14:textId="77777777">
        <w:trPr>
          <w:cantSplit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4FC48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Idioma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F2A60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Interfaz, mensajes, nombres de tablas y documentación en español.</w:t>
            </w:r>
          </w:p>
        </w:tc>
      </w:tr>
    </w:tbl>
    <w:p w14:paraId="22E0794B" w14:textId="52E02093" w:rsidR="00DC7B5D" w:rsidRDefault="0098698E">
      <w:pPr>
        <w:pStyle w:val="Ttulo1"/>
      </w:pPr>
      <w:bookmarkStart w:id="7" w:name="_Toc243320125"/>
      <w:r>
        <w:t>4</w:t>
      </w:r>
      <w:r w:rsidR="00EC6311">
        <w:t>. Reglas de negocio</w:t>
      </w:r>
      <w:bookmarkEnd w:id="7"/>
    </w:p>
    <w:p w14:paraId="1899E460" w14:textId="77777777" w:rsidR="00DC7B5D" w:rsidRDefault="00EC6311">
      <w:pPr>
        <w:spacing w:after="120"/>
      </w:pPr>
      <w:r>
        <w:t>Estas reglas las definieron Gerencia Comercial, Contabilidad y Operaciones. El aplicativo debe cumplirlas todas.</w:t>
      </w:r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DC7B5D" w14:paraId="54C49C90" w14:textId="77777777">
        <w:trPr>
          <w:tblHeader/>
        </w:trPr>
        <w:tc>
          <w:tcPr>
            <w:tcW w:w="11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AFE34" w14:textId="77777777" w:rsidR="00DC7B5D" w:rsidRDefault="00EC6311">
            <w:pPr>
              <w:spacing w:after="30"/>
              <w:jc w:val="center"/>
            </w:pPr>
            <w:r>
              <w:rPr>
                <w:b/>
                <w:bCs/>
                <w:color w:val="1F4E5A"/>
                <w:sz w:val="19"/>
                <w:szCs w:val="19"/>
              </w:rPr>
              <w:t>Código</w:t>
            </w:r>
          </w:p>
        </w:tc>
        <w:tc>
          <w:tcPr>
            <w:tcW w:w="82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70E1A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Regla</w:t>
            </w:r>
          </w:p>
        </w:tc>
      </w:tr>
      <w:tr w:rsidR="00DC7B5D" w14:paraId="3B284488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72518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01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6C8F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Los precios de lista de los productos no incluyen IVA.</w:t>
            </w:r>
          </w:p>
        </w:tc>
      </w:tr>
      <w:tr w:rsidR="00DC7B5D" w14:paraId="66E7F773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9F3F8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02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12D6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El IVA es del 19 %, excepto los productos marcados como exentos, que llevan 0 %.</w:t>
            </w:r>
          </w:p>
        </w:tc>
      </w:tr>
      <w:tr w:rsidR="00DC7B5D" w14:paraId="49CD2D96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CDC9A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03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7FA6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 xml:space="preserve">Descuentos por línea: 8 % si el cliente es mayorista; 5 % si la línea tiene 10 unidades o más. Los descuentos </w:t>
            </w:r>
            <w:r>
              <w:rPr>
                <w:b/>
                <w:bCs/>
                <w:sz w:val="19"/>
                <w:szCs w:val="19"/>
              </w:rPr>
              <w:t>no son acumulables</w:t>
            </w:r>
            <w:r>
              <w:rPr>
                <w:sz w:val="19"/>
                <w:szCs w:val="19"/>
              </w:rPr>
              <w:t>: a cada línea se le aplica solo el mayor de los que correspondan.</w:t>
            </w:r>
          </w:p>
        </w:tc>
      </w:tr>
      <w:tr w:rsidR="00DC7B5D" w14:paraId="7E5390B6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A9EDE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lastRenderedPageBreak/>
              <w:t>RN</w:t>
            </w:r>
            <w:r>
              <w:rPr>
                <w:sz w:val="19"/>
                <w:szCs w:val="19"/>
              </w:rPr>
              <w:noBreakHyphen/>
              <w:t>04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DA08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 xml:space="preserve">El IVA se calcula sobre el valor de la línea </w:t>
            </w:r>
            <w:r>
              <w:rPr>
                <w:b/>
                <w:bCs/>
                <w:sz w:val="19"/>
                <w:szCs w:val="19"/>
              </w:rPr>
              <w:t>después</w:t>
            </w:r>
            <w:r>
              <w:rPr>
                <w:sz w:val="19"/>
                <w:szCs w:val="19"/>
              </w:rPr>
              <w:t xml:space="preserve"> del descuento.</w:t>
            </w:r>
          </w:p>
        </w:tc>
      </w:tr>
      <w:tr w:rsidR="00DC7B5D" w14:paraId="0B4947A1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38F20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05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6A5F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El total del pedido se redondea hacia arriba al múltiplo de 50 COP más cercano.</w:t>
            </w:r>
          </w:p>
        </w:tc>
      </w:tr>
      <w:tr w:rsidR="00DC7B5D" w14:paraId="1E761746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D91A1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06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8926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Al confirmar un pedido se descuenta el stock de cada producto. No se puede confirmar si alguna línea supera el stock disponible; en ese caso el pedido no cambia y el stock tampoco.</w:t>
            </w:r>
          </w:p>
        </w:tc>
      </w:tr>
      <w:tr w:rsidR="00DC7B5D" w14:paraId="02BCFE55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78A55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07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2B7A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Un pedido solo se confirma si el saldo pendiente del cliente más el total del pedido no supera su cupo de crédito.</w:t>
            </w:r>
          </w:p>
        </w:tc>
      </w:tr>
      <w:tr w:rsidR="00DC7B5D" w14:paraId="0E4374C2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5A2E0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08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6345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Flujo de estados: borrador → confirmado → despachado → entregado. Solo se anula desde borrador o confirmado. Un pedido anulado o entregado ya no cambia de estado.</w:t>
            </w:r>
          </w:p>
        </w:tc>
      </w:tr>
      <w:tr w:rsidR="00DC7B5D" w14:paraId="50C2D5D3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2E6F4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09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30C7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Al anular un pedido confirmado se devuelve el stock con un movimiento de tipo reversión, una única vez.</w:t>
            </w:r>
          </w:p>
        </w:tc>
      </w:tr>
      <w:tr w:rsidR="00DC7B5D" w14:paraId="571B47A3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1E541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10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4D42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El precio unitario y los porcentajes de descuento e IVA se guardan en la línea al crearla. Un cambio posterior de precio no afecta pedidos existentes.</w:t>
            </w:r>
          </w:p>
        </w:tc>
      </w:tr>
      <w:tr w:rsidR="00DC7B5D" w14:paraId="5175DEF7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81AE5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11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CA580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Clientes y productos no se eliminan: se desactivan. Un cliente inactivo no puede recibir pedidos nuevos. El historial se conserva siempre.</w:t>
            </w:r>
          </w:p>
        </w:tc>
      </w:tr>
      <w:tr w:rsidR="00DC7B5D" w14:paraId="29804339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77DCE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12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20AA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La empresa opera en hora de Colombia (America/Bogota). Un pedido pertenece al día y al mes según la hora de Bogotá en que se creó.</w:t>
            </w:r>
          </w:p>
        </w:tc>
      </w:tr>
      <w:tr w:rsidR="00DC7B5D" w14:paraId="7DC28B8B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FBA59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13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CBD9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La orden de compra del cliente admite hasta 40 caracteres.</w:t>
            </w:r>
          </w:p>
        </w:tc>
      </w:tr>
      <w:tr w:rsidR="00DC7B5D" w14:paraId="15BB371D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04218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14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44A18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Solo el administrador anula pedidos y ve reportes. El vendedor crea y confirma pedidos. Bodega despacha y entrega.</w:t>
            </w:r>
          </w:p>
        </w:tc>
      </w:tr>
    </w:tbl>
    <w:p w14:paraId="4A3E1672" w14:textId="0F02EAB7" w:rsidR="00DC7B5D" w:rsidRDefault="0098698E">
      <w:pPr>
        <w:pStyle w:val="Ttulo1"/>
      </w:pPr>
      <w:bookmarkStart w:id="8" w:name="_Toc243320126"/>
      <w:r>
        <w:t>5</w:t>
      </w:r>
      <w:r w:rsidR="00EC6311">
        <w:t>. Requerimientos funcionales</w:t>
      </w:r>
      <w:bookmarkEnd w:id="8"/>
    </w:p>
    <w:p w14:paraId="4AEFF51F" w14:textId="74F85114" w:rsidR="00DC7B5D" w:rsidRDefault="00F94F17">
      <w:pPr>
        <w:spacing w:after="120"/>
      </w:pPr>
      <w:r>
        <w:t>Los requerimientos de 5.1 a 5.6 son</w:t>
      </w:r>
      <w:r w:rsidR="00EC6311">
        <w:t xml:space="preserve"> </w:t>
      </w:r>
      <w:r w:rsidR="00EC6311">
        <w:rPr>
          <w:b/>
          <w:bCs/>
        </w:rPr>
        <w:t>obligatorios</w:t>
      </w:r>
      <w:r w:rsidR="00EC6311">
        <w:t xml:space="preserve">. </w:t>
      </w:r>
      <w:r>
        <w:t>Los de 5.7 son</w:t>
      </w:r>
      <w:r w:rsidR="00EC6311">
        <w:t xml:space="preserve"> opcionales. En Roles, "Sistema" indica un comportamiento automático.</w:t>
      </w:r>
    </w:p>
    <w:p w14:paraId="729B7AB4" w14:textId="3404B87A" w:rsidR="00DC7B5D" w:rsidRDefault="00F94F17">
      <w:pPr>
        <w:pStyle w:val="Ttulo2"/>
      </w:pPr>
      <w:bookmarkStart w:id="9" w:name="_Toc243320127"/>
      <w:r>
        <w:t>5.1 Sesión</w:t>
      </w:r>
      <w:bookmarkEnd w:id="9"/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5560"/>
        <w:gridCol w:w="1600"/>
        <w:gridCol w:w="1350"/>
      </w:tblGrid>
      <w:tr w:rsidR="00DC7B5D" w14:paraId="7EE6744A" w14:textId="77777777">
        <w:trPr>
          <w:tblHeader/>
        </w:trPr>
        <w:tc>
          <w:tcPr>
            <w:tcW w:w="85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F406E" w14:textId="77777777" w:rsidR="00DC7B5D" w:rsidRDefault="00EC6311">
            <w:pPr>
              <w:spacing w:after="30"/>
              <w:jc w:val="center"/>
            </w:pPr>
            <w:r>
              <w:rPr>
                <w:b/>
                <w:bCs/>
                <w:color w:val="1F4E5A"/>
                <w:sz w:val="19"/>
                <w:szCs w:val="19"/>
              </w:rPr>
              <w:t>ID</w:t>
            </w:r>
          </w:p>
        </w:tc>
        <w:tc>
          <w:tcPr>
            <w:tcW w:w="55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78B50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El sistema debe…</w:t>
            </w:r>
          </w:p>
        </w:tc>
        <w:tc>
          <w:tcPr>
            <w:tcW w:w="16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83D3F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Roles</w:t>
            </w:r>
          </w:p>
        </w:tc>
        <w:tc>
          <w:tcPr>
            <w:tcW w:w="135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29B23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Reglas</w:t>
            </w:r>
          </w:p>
        </w:tc>
      </w:tr>
      <w:tr w:rsidR="00DC7B5D" w14:paraId="11228990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82E45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01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402C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Permitir iniciar sesión con correo y contraseña, solo a usuarios activos, con un mensaje genérico si los datos no coinciden; y cerrar sesión.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B73D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8005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:rsidR="00DC7B5D" w14:paraId="00657CE9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41F5E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02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452F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Mostrar el menú según el rol y validar el permiso en el servidor en cada página y acción; sin sesión, llevar al inicio de sesión; sin permiso, responder 403.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04E8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0BD9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14</w:t>
            </w:r>
          </w:p>
        </w:tc>
      </w:tr>
    </w:tbl>
    <w:p w14:paraId="5075954A" w14:textId="77777777" w:rsidR="00DC7B5D" w:rsidRDefault="00DC7B5D">
      <w:pPr>
        <w:spacing w:after="120"/>
      </w:pPr>
    </w:p>
    <w:p w14:paraId="49ED1CE3" w14:textId="5DD825FE" w:rsidR="00DC7B5D" w:rsidRDefault="00F94F17">
      <w:pPr>
        <w:pStyle w:val="Ttulo2"/>
      </w:pPr>
      <w:bookmarkStart w:id="10" w:name="_Toc243320128"/>
      <w:r>
        <w:lastRenderedPageBreak/>
        <w:t>5.2 Clientes</w:t>
      </w:r>
      <w:bookmarkEnd w:id="10"/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5560"/>
        <w:gridCol w:w="1600"/>
        <w:gridCol w:w="1350"/>
      </w:tblGrid>
      <w:tr w:rsidR="00DC7B5D" w14:paraId="07C0910E" w14:textId="77777777">
        <w:trPr>
          <w:tblHeader/>
        </w:trPr>
        <w:tc>
          <w:tcPr>
            <w:tcW w:w="85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A12FF" w14:textId="77777777" w:rsidR="00DC7B5D" w:rsidRDefault="00EC6311">
            <w:pPr>
              <w:spacing w:after="30"/>
              <w:jc w:val="center"/>
            </w:pPr>
            <w:r>
              <w:rPr>
                <w:b/>
                <w:bCs/>
                <w:color w:val="1F4E5A"/>
                <w:sz w:val="19"/>
                <w:szCs w:val="19"/>
              </w:rPr>
              <w:t>ID</w:t>
            </w:r>
          </w:p>
        </w:tc>
        <w:tc>
          <w:tcPr>
            <w:tcW w:w="55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79501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El sistema debe…</w:t>
            </w:r>
          </w:p>
        </w:tc>
        <w:tc>
          <w:tcPr>
            <w:tcW w:w="16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C356E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Roles</w:t>
            </w:r>
          </w:p>
        </w:tc>
        <w:tc>
          <w:tcPr>
            <w:tcW w:w="135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AB6B9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Reglas</w:t>
            </w:r>
          </w:p>
        </w:tc>
      </w:tr>
      <w:tr w:rsidR="00DC7B5D" w14:paraId="2E145037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98242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03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6CBF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Listar los clientes activos y buscarlos por NIT o razón social (coincidencia parcial).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C4A4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97E70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11</w:t>
            </w:r>
          </w:p>
        </w:tc>
      </w:tr>
      <w:tr w:rsidR="00DC7B5D" w14:paraId="474F0388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60EAE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04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E105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Crear y editar clientes con: NIT único con dígito de verificación, razón social, tipo (minorista o mayorista), cupo de crédito mayor o igual a cero y ciudad.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6147A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Admin, Vendedor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C66C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:rsidR="00DC7B5D" w14:paraId="5E80335B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75731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05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8C40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Desactivar y reactivar clientes, sin opción de eliminarlos. Un cliente inactivo no aparece para pedidos nuevos y el servidor rechaza pedidos a su nombre.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4F020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CBC4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11</w:t>
            </w:r>
          </w:p>
        </w:tc>
      </w:tr>
    </w:tbl>
    <w:p w14:paraId="773F070B" w14:textId="77777777" w:rsidR="00DC7B5D" w:rsidRDefault="00DC7B5D">
      <w:pPr>
        <w:spacing w:after="120"/>
      </w:pPr>
    </w:p>
    <w:p w14:paraId="47FE1ACB" w14:textId="4F8AFFE0" w:rsidR="00DC7B5D" w:rsidRDefault="00F94F17">
      <w:pPr>
        <w:pStyle w:val="Ttulo2"/>
      </w:pPr>
      <w:bookmarkStart w:id="11" w:name="_Toc243320129"/>
      <w:r>
        <w:t>5.3 Productos</w:t>
      </w:r>
      <w:bookmarkEnd w:id="11"/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5560"/>
        <w:gridCol w:w="1600"/>
        <w:gridCol w:w="1350"/>
      </w:tblGrid>
      <w:tr w:rsidR="00DC7B5D" w14:paraId="609A83EB" w14:textId="77777777">
        <w:trPr>
          <w:tblHeader/>
        </w:trPr>
        <w:tc>
          <w:tcPr>
            <w:tcW w:w="85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6C9DD" w14:textId="77777777" w:rsidR="00DC7B5D" w:rsidRDefault="00EC6311">
            <w:pPr>
              <w:spacing w:after="30"/>
              <w:jc w:val="center"/>
            </w:pPr>
            <w:r>
              <w:rPr>
                <w:b/>
                <w:bCs/>
                <w:color w:val="1F4E5A"/>
                <w:sz w:val="19"/>
                <w:szCs w:val="19"/>
              </w:rPr>
              <w:t>ID</w:t>
            </w:r>
          </w:p>
        </w:tc>
        <w:tc>
          <w:tcPr>
            <w:tcW w:w="55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B279B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El sistema debe…</w:t>
            </w:r>
          </w:p>
        </w:tc>
        <w:tc>
          <w:tcPr>
            <w:tcW w:w="16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B5D1E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Roles</w:t>
            </w:r>
          </w:p>
        </w:tc>
        <w:tc>
          <w:tcPr>
            <w:tcW w:w="135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032D1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Reglas</w:t>
            </w:r>
          </w:p>
        </w:tc>
      </w:tr>
      <w:tr w:rsidR="00DC7B5D" w14:paraId="6F232131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3C24A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06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1444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Listar los productos activos ordenados por SKU, en páginas de 20 (la página 1 muestra los primeros 20), destacando los que tienen stock menor que su mínimo.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56F3A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8BB3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11</w:t>
            </w:r>
          </w:p>
        </w:tc>
      </w:tr>
      <w:tr w:rsidR="00DC7B5D" w14:paraId="01BC1CE5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D4A70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07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D8B6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Crear, editar, desactivar y reactivar productos con: SKU único, nombre, categoría (de las cargadas en la base), precio de lista sin IVA, exento de IVA, stock mínimo y, al crear, stock inicial registrado como movimiento de entrada.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A74D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053CF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01, RN</w:t>
            </w:r>
            <w:r>
              <w:rPr>
                <w:sz w:val="19"/>
                <w:szCs w:val="19"/>
              </w:rPr>
              <w:noBreakHyphen/>
              <w:t>02, RN</w:t>
            </w:r>
            <w:r>
              <w:rPr>
                <w:sz w:val="19"/>
                <w:szCs w:val="19"/>
              </w:rPr>
              <w:noBreakHyphen/>
              <w:t>10</w:t>
            </w:r>
          </w:p>
        </w:tc>
      </w:tr>
    </w:tbl>
    <w:p w14:paraId="28AD37DD" w14:textId="77777777" w:rsidR="00DC7B5D" w:rsidRDefault="00DC7B5D">
      <w:pPr>
        <w:spacing w:after="120"/>
      </w:pPr>
    </w:p>
    <w:p w14:paraId="1844D562" w14:textId="3E94D84B" w:rsidR="00DC7B5D" w:rsidRDefault="00F94F17">
      <w:pPr>
        <w:pStyle w:val="Ttulo2"/>
      </w:pPr>
      <w:bookmarkStart w:id="12" w:name="_Toc243320130"/>
      <w:r>
        <w:t>5.4 Pedidos</w:t>
      </w:r>
      <w:bookmarkEnd w:id="12"/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5560"/>
        <w:gridCol w:w="1600"/>
        <w:gridCol w:w="1350"/>
      </w:tblGrid>
      <w:tr w:rsidR="00DC7B5D" w14:paraId="03C90E0F" w14:textId="77777777">
        <w:trPr>
          <w:tblHeader/>
        </w:trPr>
        <w:tc>
          <w:tcPr>
            <w:tcW w:w="85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ACEA5" w14:textId="77777777" w:rsidR="00DC7B5D" w:rsidRDefault="00EC6311">
            <w:pPr>
              <w:spacing w:after="30"/>
              <w:jc w:val="center"/>
            </w:pPr>
            <w:r>
              <w:rPr>
                <w:b/>
                <w:bCs/>
                <w:color w:val="1F4E5A"/>
                <w:sz w:val="19"/>
                <w:szCs w:val="19"/>
              </w:rPr>
              <w:t>ID</w:t>
            </w:r>
          </w:p>
        </w:tc>
        <w:tc>
          <w:tcPr>
            <w:tcW w:w="55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652B4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El sistema debe…</w:t>
            </w:r>
          </w:p>
        </w:tc>
        <w:tc>
          <w:tcPr>
            <w:tcW w:w="16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F9729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Roles</w:t>
            </w:r>
          </w:p>
        </w:tc>
        <w:tc>
          <w:tcPr>
            <w:tcW w:w="135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6DC95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Reglas</w:t>
            </w:r>
          </w:p>
        </w:tc>
      </w:tr>
      <w:tr w:rsidR="00DC7B5D" w14:paraId="34A79CFA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D0554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08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243F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Crear pedidos en estado borrador con cliente activo, orden de compra opcional (hasta 40 caracteres) y una o más líneas con producto activo y cantidad entera mayor que cero.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6AD3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Admin, Vendedor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F867E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11, RN</w:t>
            </w:r>
            <w:r>
              <w:rPr>
                <w:sz w:val="19"/>
                <w:szCs w:val="19"/>
              </w:rPr>
              <w:noBreakHyphen/>
              <w:t>13</w:t>
            </w:r>
          </w:p>
        </w:tc>
      </w:tr>
      <w:tr w:rsidR="00DC7B5D" w14:paraId="1DC04D4B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DE0F0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09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B20EA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Asignar a cada pedido un consecutivo único PED-AAAA-NNNNNN, correlativo por año y sin repetirse aunque dos usuarios creen pedidos al mismo tiempo.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AA70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647E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:rsidR="00DC7B5D" w14:paraId="69CF72FF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205D1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10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61F6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Calcular cada línea: descuento igual al mayor entre 8 % (mayorista) y 5 % (10 unidades o más); IVA de 19 % o 0 % sobre el valor después del descuento. Guardar en la línea el precio y los porcentajes aplicados.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EC13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6B01F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02, RN</w:t>
            </w:r>
            <w:r>
              <w:rPr>
                <w:sz w:val="19"/>
                <w:szCs w:val="19"/>
              </w:rPr>
              <w:noBreakHyphen/>
              <w:t>03, RN</w:t>
            </w:r>
            <w:r>
              <w:rPr>
                <w:sz w:val="19"/>
                <w:szCs w:val="19"/>
              </w:rPr>
              <w:noBreakHyphen/>
              <w:t>04, RN</w:t>
            </w:r>
            <w:r>
              <w:rPr>
                <w:sz w:val="19"/>
                <w:szCs w:val="19"/>
              </w:rPr>
              <w:noBreakHyphen/>
              <w:t>10</w:t>
            </w:r>
          </w:p>
        </w:tc>
      </w:tr>
      <w:tr w:rsidR="00DC7B5D" w14:paraId="7A6E7F48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B8364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11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C7C9A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Calcular y guardar subtotal, descuento, IVA y total del pedido, con el total redondeado hacia arriba al múltiplo de 50. Todas las pantallas muestran los mismos valores.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501A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D381D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05</w:t>
            </w:r>
          </w:p>
        </w:tc>
      </w:tr>
      <w:tr w:rsidR="00DC7B5D" w14:paraId="6A53CBE4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5E9AF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lastRenderedPageBreak/>
              <w:t>RF</w:t>
            </w:r>
            <w:r>
              <w:rPr>
                <w:sz w:val="19"/>
                <w:szCs w:val="19"/>
              </w:rPr>
              <w:noBreakHyphen/>
              <w:t>12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2DA9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Después de guardar un pedido, llevar al usuario a su detalle, de forma que recargar la página no cree un duplicado.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85148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3183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:rsidR="00DC7B5D" w14:paraId="1781EFFB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1DD98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13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EDC0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Listar los pedidos con consecutivo, fecha y hora de Bogotá, cliente, estado y total, con filtro por estado.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C8B4F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90C1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12</w:t>
            </w:r>
          </w:p>
        </w:tc>
      </w:tr>
      <w:tr w:rsidR="00DC7B5D" w14:paraId="38DA2D8E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01BF0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14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CC96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Mostrar el detalle del pedido: cliente, orden de compra, líneas con precio, descuento, IVA y total de línea, totales, pagos y saldo.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6B6E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390E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10</w:t>
            </w:r>
          </w:p>
        </w:tc>
      </w:tr>
      <w:tr w:rsidR="00DC7B5D" w14:paraId="2C5F7E27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2794E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15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45B3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Confirmar pedidos en borrador. Antes de cambiar nada se verifica el stock de todas las líneas y el cupo del cliente; si algo falla, el pedido y el inventario quedan exactamente igual y se informa el motivo. Si todo está bien, se descuenta el stock y se registra una salida por línea.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BF11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Admin, Vendedor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D14B0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06, RN</w:t>
            </w:r>
            <w:r>
              <w:rPr>
                <w:sz w:val="19"/>
                <w:szCs w:val="19"/>
              </w:rPr>
              <w:noBreakHyphen/>
              <w:t>07</w:t>
            </w:r>
          </w:p>
        </w:tc>
      </w:tr>
      <w:tr w:rsidR="00DC7B5D" w14:paraId="0062D8C6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76C51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16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34A9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Despachar pedidos confirmados y marcar como entregados los despachados.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0B980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Admin, Bodega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9440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08</w:t>
            </w:r>
          </w:p>
        </w:tc>
      </w:tr>
      <w:tr w:rsidR="00DC7B5D" w14:paraId="0A705864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2C173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17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4485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Anular pedidos en borrador o confirmados, pidiendo confirmación. Si estaba confirmado, devolver el stock con una reversión por línea, una sola vez aunque la acción se repita.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8520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FAC4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08, RN</w:t>
            </w:r>
            <w:r>
              <w:rPr>
                <w:sz w:val="19"/>
                <w:szCs w:val="19"/>
              </w:rPr>
              <w:noBreakHyphen/>
              <w:t>09, RN</w:t>
            </w:r>
            <w:r>
              <w:rPr>
                <w:sz w:val="19"/>
                <w:szCs w:val="19"/>
              </w:rPr>
              <w:noBreakHyphen/>
              <w:t>14</w:t>
            </w:r>
          </w:p>
        </w:tc>
      </w:tr>
      <w:tr w:rsidR="00DC7B5D" w14:paraId="31BF9966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BA3D6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18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9025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Rechazar con un mensaje, y sin modificar datos, cualquier cambio de estado no permitido.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C776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DD7E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08</w:t>
            </w:r>
          </w:p>
        </w:tc>
      </w:tr>
    </w:tbl>
    <w:p w14:paraId="1E6C9C8C" w14:textId="77777777" w:rsidR="00DC7B5D" w:rsidRDefault="00DC7B5D">
      <w:pPr>
        <w:spacing w:after="120"/>
      </w:pPr>
    </w:p>
    <w:p w14:paraId="47BE6D11" w14:textId="6C9582F4" w:rsidR="00DC7B5D" w:rsidRDefault="00F94F17">
      <w:pPr>
        <w:pStyle w:val="Ttulo2"/>
      </w:pPr>
      <w:bookmarkStart w:id="13" w:name="_Toc243320131"/>
      <w:r>
        <w:t>5.5 Pagos</w:t>
      </w:r>
      <w:bookmarkEnd w:id="13"/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5560"/>
        <w:gridCol w:w="1600"/>
        <w:gridCol w:w="1350"/>
      </w:tblGrid>
      <w:tr w:rsidR="00DC7B5D" w14:paraId="71875EFE" w14:textId="77777777">
        <w:trPr>
          <w:tblHeader/>
        </w:trPr>
        <w:tc>
          <w:tcPr>
            <w:tcW w:w="85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B0694" w14:textId="77777777" w:rsidR="00DC7B5D" w:rsidRDefault="00EC6311">
            <w:pPr>
              <w:spacing w:after="30"/>
              <w:jc w:val="center"/>
            </w:pPr>
            <w:r>
              <w:rPr>
                <w:b/>
                <w:bCs/>
                <w:color w:val="1F4E5A"/>
                <w:sz w:val="19"/>
                <w:szCs w:val="19"/>
              </w:rPr>
              <w:t>ID</w:t>
            </w:r>
          </w:p>
        </w:tc>
        <w:tc>
          <w:tcPr>
            <w:tcW w:w="55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8610F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El sistema debe…</w:t>
            </w:r>
          </w:p>
        </w:tc>
        <w:tc>
          <w:tcPr>
            <w:tcW w:w="16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0820C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Roles</w:t>
            </w:r>
          </w:p>
        </w:tc>
        <w:tc>
          <w:tcPr>
            <w:tcW w:w="135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9DB1A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Reglas</w:t>
            </w:r>
          </w:p>
        </w:tc>
      </w:tr>
      <w:tr w:rsidR="00DC7B5D" w14:paraId="16620CD2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41B59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19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A26E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Registrar pagos a pedidos confirmados, despachados o entregados: valor mayor que cero y no superior al saldo del pedido, y método (transferencia, efectivo o cheque). Fecha y usuario se guardan automáticamente.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2883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Admin, Vendedor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F7C58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07</w:t>
            </w:r>
          </w:p>
        </w:tc>
      </w:tr>
    </w:tbl>
    <w:p w14:paraId="4A928764" w14:textId="77777777" w:rsidR="00DC7B5D" w:rsidRDefault="00DC7B5D">
      <w:pPr>
        <w:spacing w:after="120"/>
      </w:pPr>
    </w:p>
    <w:p w14:paraId="7260DC85" w14:textId="459873B4" w:rsidR="00DC7B5D" w:rsidRDefault="00F94F17">
      <w:pPr>
        <w:pStyle w:val="Ttulo2"/>
      </w:pPr>
      <w:bookmarkStart w:id="14" w:name="_Toc243320132"/>
      <w:r>
        <w:t>5.6 Ventas del mes</w:t>
      </w:r>
      <w:bookmarkEnd w:id="14"/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5560"/>
        <w:gridCol w:w="1600"/>
        <w:gridCol w:w="1350"/>
      </w:tblGrid>
      <w:tr w:rsidR="00DC7B5D" w14:paraId="53DDC99D" w14:textId="77777777">
        <w:trPr>
          <w:tblHeader/>
        </w:trPr>
        <w:tc>
          <w:tcPr>
            <w:tcW w:w="85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8C851" w14:textId="77777777" w:rsidR="00DC7B5D" w:rsidRDefault="00EC6311">
            <w:pPr>
              <w:spacing w:after="30"/>
              <w:jc w:val="center"/>
            </w:pPr>
            <w:r>
              <w:rPr>
                <w:b/>
                <w:bCs/>
                <w:color w:val="1F4E5A"/>
                <w:sz w:val="19"/>
                <w:szCs w:val="19"/>
              </w:rPr>
              <w:t>ID</w:t>
            </w:r>
          </w:p>
        </w:tc>
        <w:tc>
          <w:tcPr>
            <w:tcW w:w="55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9716A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El sistema debe…</w:t>
            </w:r>
          </w:p>
        </w:tc>
        <w:tc>
          <w:tcPr>
            <w:tcW w:w="16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0CCDF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Roles</w:t>
            </w:r>
          </w:p>
        </w:tc>
        <w:tc>
          <w:tcPr>
            <w:tcW w:w="135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046ED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Reglas</w:t>
            </w:r>
          </w:p>
        </w:tc>
      </w:tr>
      <w:tr w:rsidR="00DC7B5D" w14:paraId="08C39BC0" w14:textId="77777777"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C6BDD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RF</w:t>
            </w:r>
            <w:r>
              <w:rPr>
                <w:sz w:val="19"/>
                <w:szCs w:val="19"/>
              </w:rPr>
              <w:noBreakHyphen/>
              <w:t>20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309B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Para el mes elegido, mostrar la cantidad de pedidos y el total vendido (pedidos confirmados, despachados y entregados), según la hora de Bogotá en que se crearon e incluido el último día completo del mes.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8012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1090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RN</w:t>
            </w:r>
            <w:r>
              <w:rPr>
                <w:sz w:val="19"/>
                <w:szCs w:val="19"/>
              </w:rPr>
              <w:noBreakHyphen/>
              <w:t>12, RN</w:t>
            </w:r>
            <w:r>
              <w:rPr>
                <w:sz w:val="19"/>
                <w:szCs w:val="19"/>
              </w:rPr>
              <w:noBreakHyphen/>
              <w:t>14</w:t>
            </w:r>
          </w:p>
        </w:tc>
      </w:tr>
    </w:tbl>
    <w:p w14:paraId="533AB857" w14:textId="77777777" w:rsidR="00DC7B5D" w:rsidRDefault="00DC7B5D">
      <w:pPr>
        <w:spacing w:after="120"/>
      </w:pPr>
    </w:p>
    <w:p w14:paraId="0EBEC62A" w14:textId="32837C23" w:rsidR="00DC7B5D" w:rsidRDefault="00F94F17">
      <w:pPr>
        <w:pStyle w:val="Ttulo2"/>
      </w:pPr>
      <w:bookmarkStart w:id="15" w:name="_Toc243320133"/>
      <w:r>
        <w:lastRenderedPageBreak/>
        <w:t>5.7 Opcionales</w:t>
      </w:r>
      <w:bookmarkEnd w:id="15"/>
    </w:p>
    <w:p w14:paraId="47C4E398" w14:textId="77777777" w:rsidR="00DC7B5D" w:rsidRDefault="00EC6311">
      <w:pPr>
        <w:spacing w:after="120"/>
      </w:pPr>
      <w:r>
        <w:t>Solo si lo obligatorio está completo y verificado. Se valoran, pero no compensan un requerimiento obligatorio sin terminar.</w:t>
      </w:r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DC7B5D" w14:paraId="728E8288" w14:textId="77777777">
        <w:trPr>
          <w:tblHeader/>
        </w:trPr>
        <w:tc>
          <w:tcPr>
            <w:tcW w:w="11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C09BF" w14:textId="77777777" w:rsidR="00DC7B5D" w:rsidRDefault="00EC6311">
            <w:pPr>
              <w:spacing w:after="30"/>
              <w:jc w:val="center"/>
            </w:pPr>
            <w:r>
              <w:rPr>
                <w:b/>
                <w:bCs/>
                <w:color w:val="1F4E5A"/>
                <w:sz w:val="19"/>
                <w:szCs w:val="19"/>
              </w:rPr>
              <w:t>ID</w:t>
            </w:r>
          </w:p>
        </w:tc>
        <w:tc>
          <w:tcPr>
            <w:tcW w:w="82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EC1D2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Funcionalidad opcional</w:t>
            </w:r>
          </w:p>
        </w:tc>
      </w:tr>
      <w:tr w:rsidR="00DC7B5D" w14:paraId="543233A2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2952A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OP</w:t>
            </w:r>
            <w:r>
              <w:rPr>
                <w:sz w:val="19"/>
                <w:szCs w:val="19"/>
              </w:rPr>
              <w:noBreakHyphen/>
              <w:t>01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14C8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Cartera por cliente: cupo, facturado, pagado, saldo pendiente y cupo disponible, destacando a quienes usan el 90 % o más.</w:t>
            </w:r>
          </w:p>
        </w:tc>
      </w:tr>
      <w:tr w:rsidR="00DC7B5D" w14:paraId="2ACAF1D8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39E1A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OP</w:t>
            </w:r>
            <w:r>
              <w:rPr>
                <w:sz w:val="19"/>
                <w:szCs w:val="19"/>
              </w:rPr>
              <w:noBreakHyphen/>
              <w:t>02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5138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Ventas por vendedor en el mes, con participación porcentual.</w:t>
            </w:r>
          </w:p>
        </w:tc>
      </w:tr>
      <w:tr w:rsidR="00DC7B5D" w14:paraId="3A40BBD8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CB01A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OP</w:t>
            </w:r>
            <w:r>
              <w:rPr>
                <w:sz w:val="19"/>
                <w:szCs w:val="19"/>
              </w:rPr>
              <w:noBreakHyphen/>
              <w:t>03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CBDF8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Reporte de productos bajo stock mínimo, con el faltante.</w:t>
            </w:r>
          </w:p>
        </w:tc>
      </w:tr>
      <w:tr w:rsidR="00DC7B5D" w14:paraId="4DDAAC9E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324C2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OP</w:t>
            </w:r>
            <w:r>
              <w:rPr>
                <w:sz w:val="19"/>
                <w:szCs w:val="19"/>
              </w:rPr>
              <w:noBreakHyphen/>
              <w:t>04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617C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Panel de inicio con pedidos por estado y productos bajo mínimo.</w:t>
            </w:r>
          </w:p>
        </w:tc>
      </w:tr>
      <w:tr w:rsidR="00DC7B5D" w14:paraId="61F27A52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D113F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OP</w:t>
            </w:r>
            <w:r>
              <w:rPr>
                <w:sz w:val="19"/>
                <w:szCs w:val="19"/>
              </w:rPr>
              <w:noBreakHyphen/>
              <w:t>05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B94A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Búsqueda de pedidos por consecutivo u orden de compra, y filtro de productos por categoría.</w:t>
            </w:r>
          </w:p>
        </w:tc>
      </w:tr>
      <w:tr w:rsidR="00DC7B5D" w14:paraId="3EC19FFB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B89B6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OP</w:t>
            </w:r>
            <w:r>
              <w:rPr>
                <w:sz w:val="19"/>
                <w:szCs w:val="19"/>
              </w:rPr>
              <w:noBreakHyphen/>
              <w:t>06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ED08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Pruebas automatizadas del cálculo de totales.</w:t>
            </w:r>
          </w:p>
        </w:tc>
      </w:tr>
      <w:tr w:rsidR="00DC7B5D" w14:paraId="431621FB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34617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OP</w:t>
            </w:r>
            <w:r>
              <w:rPr>
                <w:sz w:val="19"/>
                <w:szCs w:val="19"/>
              </w:rPr>
              <w:noBreakHyphen/>
              <w:t>07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4950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Límite de intentos fallidos de inicio de sesión.</w:t>
            </w:r>
          </w:p>
        </w:tc>
      </w:tr>
    </w:tbl>
    <w:p w14:paraId="43227E5D" w14:textId="0154FFF6" w:rsidR="00DC7B5D" w:rsidRDefault="00724D5B">
      <w:pPr>
        <w:pStyle w:val="Ttulo1"/>
      </w:pPr>
      <w:bookmarkStart w:id="16" w:name="_Toc243320134"/>
      <w:r>
        <w:t>6. Flujo de estados del pedido</w:t>
      </w:r>
      <w:bookmarkEnd w:id="16"/>
    </w:p>
    <w:p w14:paraId="1D568A02" w14:textId="77777777" w:rsidR="00DC7B5D" w:rsidRDefault="00EC6311">
      <w:pPr>
        <w:spacing w:after="120"/>
      </w:pPr>
      <w:r>
        <w:t>Solo existen estas transiciones. Cualquier otra se rechaza (RF</w:t>
      </w:r>
      <w:r>
        <w:noBreakHyphen/>
        <w:t>18).</w:t>
      </w:r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700"/>
        <w:gridCol w:w="1760"/>
        <w:gridCol w:w="2500"/>
      </w:tblGrid>
      <w:tr w:rsidR="00DC7B5D" w14:paraId="6D04C349" w14:textId="77777777">
        <w:trPr>
          <w:tblHeader/>
        </w:trPr>
        <w:tc>
          <w:tcPr>
            <w:tcW w:w="17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92880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Estado actual</w:t>
            </w:r>
          </w:p>
        </w:tc>
        <w:tc>
          <w:tcPr>
            <w:tcW w:w="17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36BB3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Acción</w:t>
            </w:r>
          </w:p>
        </w:tc>
        <w:tc>
          <w:tcPr>
            <w:tcW w:w="17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78A84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Estado siguiente</w:t>
            </w:r>
          </w:p>
        </w:tc>
        <w:tc>
          <w:tcPr>
            <w:tcW w:w="17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9D7A6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Rol</w:t>
            </w:r>
          </w:p>
        </w:tc>
        <w:tc>
          <w:tcPr>
            <w:tcW w:w="25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2D226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Efecto en inventario</w:t>
            </w:r>
          </w:p>
        </w:tc>
      </w:tr>
      <w:tr w:rsidR="00DC7B5D" w14:paraId="78AC3716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4AC4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Borrador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2C54A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Confirmar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76E1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Confirmado</w:t>
            </w:r>
          </w:p>
        </w:tc>
        <w:tc>
          <w:tcPr>
            <w:tcW w:w="1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749C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Admin, Vendedor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59CC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Salida por cada línea</w:t>
            </w:r>
          </w:p>
        </w:tc>
      </w:tr>
      <w:tr w:rsidR="00DC7B5D" w14:paraId="1C401341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A3B0F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Borrador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86FDD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Anular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83AB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Anulado</w:t>
            </w:r>
          </w:p>
        </w:tc>
        <w:tc>
          <w:tcPr>
            <w:tcW w:w="1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16F9F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40B3D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Ninguno</w:t>
            </w:r>
          </w:p>
        </w:tc>
      </w:tr>
      <w:tr w:rsidR="00DC7B5D" w14:paraId="15FC1503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F744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Confirmado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C0B6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Despachar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E38D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Despachado</w:t>
            </w:r>
          </w:p>
        </w:tc>
        <w:tc>
          <w:tcPr>
            <w:tcW w:w="1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6B85D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Admin, Bodega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BAD1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Ninguno</w:t>
            </w:r>
          </w:p>
        </w:tc>
      </w:tr>
      <w:tr w:rsidR="00DC7B5D" w14:paraId="07FA681C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EDCD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Confirmado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B329E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Anular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1C3A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Anulado</w:t>
            </w:r>
          </w:p>
        </w:tc>
        <w:tc>
          <w:tcPr>
            <w:tcW w:w="1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C7A0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1F82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Reversión por cada línea, una sola vez</w:t>
            </w:r>
          </w:p>
        </w:tc>
      </w:tr>
      <w:tr w:rsidR="00DC7B5D" w14:paraId="676B2858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8AF8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Despachado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267BF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Marcar entregado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2C97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Entregado</w:t>
            </w:r>
          </w:p>
        </w:tc>
        <w:tc>
          <w:tcPr>
            <w:tcW w:w="1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824EA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Admin, Bodega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CE57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Ninguno</w:t>
            </w:r>
          </w:p>
        </w:tc>
      </w:tr>
      <w:tr w:rsidR="00DC7B5D" w14:paraId="4A040F46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7A15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Entregado o anulado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4891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Ninguna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C7AC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Sin cambios</w:t>
            </w:r>
          </w:p>
        </w:tc>
        <w:tc>
          <w:tcPr>
            <w:tcW w:w="1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EA69E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AC71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18CAD570" w14:textId="1F8449F7" w:rsidR="00DC7B5D" w:rsidRDefault="00724D5B">
      <w:pPr>
        <w:pStyle w:val="Ttulo1"/>
      </w:pPr>
      <w:bookmarkStart w:id="17" w:name="_Toc243320135"/>
      <w:r>
        <w:t>7. Modelo de datos</w:t>
      </w:r>
      <w:bookmarkEnd w:id="17"/>
    </w:p>
    <w:p w14:paraId="386AD778" w14:textId="2B52DA88" w:rsidR="00DC7B5D" w:rsidRDefault="00724D5B">
      <w:pPr>
        <w:pStyle w:val="Ttulo2"/>
      </w:pPr>
      <w:bookmarkStart w:id="18" w:name="_Toc243320136"/>
      <w:r>
        <w:t>7.1 Entidades mínimas</w:t>
      </w:r>
      <w:bookmarkEnd w:id="18"/>
    </w:p>
    <w:p w14:paraId="75D8EFC1" w14:textId="77777777" w:rsidR="00DC7B5D" w:rsidRDefault="00EC6311">
      <w:pPr>
        <w:spacing w:after="120"/>
      </w:pPr>
      <w:r>
        <w:t>El diseño del esquema queda a cargo de quien desarrolla; el diagrama de referencia que acompaña este documento es una guía. Como mínimo debe representar esta información.</w:t>
      </w:r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C7B5D" w14:paraId="6111B3D0" w14:textId="77777777">
        <w:trPr>
          <w:tblHeader/>
        </w:trPr>
        <w:tc>
          <w:tcPr>
            <w:tcW w:w="24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2C52A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lastRenderedPageBreak/>
              <w:t>Entidad</w:t>
            </w:r>
          </w:p>
        </w:tc>
        <w:tc>
          <w:tcPr>
            <w:tcW w:w="69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28E16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Información mínima</w:t>
            </w:r>
          </w:p>
        </w:tc>
      </w:tr>
      <w:tr w:rsidR="00DC7B5D" w14:paraId="01EDC938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C19E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A05CF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Nombre, correo (único), contraseña, rol, activo</w:t>
            </w:r>
          </w:p>
        </w:tc>
      </w:tr>
      <w:tr w:rsidR="00DC7B5D" w14:paraId="75C0D6ED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D15D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Clientes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C21FE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NIT (único), razón social, tipo, cupo de crédito, ciudad, activo</w:t>
            </w:r>
          </w:p>
        </w:tc>
      </w:tr>
      <w:tr w:rsidR="00DC7B5D" w14:paraId="68097B1C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2312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Categorías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4136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Nombre (único); se cargan con los datos de prueba</w:t>
            </w:r>
          </w:p>
        </w:tc>
      </w:tr>
      <w:tr w:rsidR="00DC7B5D" w14:paraId="07B2B3E4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4DB7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Productos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3DBC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SKU (único), nombre, categoría, precio de lista, exento de IVA, stock, stock mínimo, activo</w:t>
            </w:r>
          </w:p>
        </w:tc>
      </w:tr>
      <w:tr w:rsidR="00DC7B5D" w14:paraId="73614933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BE29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Pedidos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137A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Consecutivo (único), cliente, usuario que lo creó, estado, orden de compra, subtotal, descuento, IVA, total, fecha de creación</w:t>
            </w:r>
          </w:p>
        </w:tc>
      </w:tr>
      <w:tr w:rsidR="00DC7B5D" w14:paraId="116907D4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21EA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Líneas de pedido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E4FD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Pedido, producto, cantidad, precio unitario, porcentaje de descuento, porcentaje de IVA</w:t>
            </w:r>
          </w:p>
        </w:tc>
      </w:tr>
      <w:tr w:rsidR="00DC7B5D" w14:paraId="762A648B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E100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Pagos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8D4DA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Pedido, valor, método, fecha, usuario</w:t>
            </w:r>
          </w:p>
        </w:tc>
      </w:tr>
      <w:tr w:rsidR="00DC7B5D" w14:paraId="78523DE5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00EE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Movimientos de inventario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9594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Producto, tipo (entrada, salida, reversión), cantidad, pedido (opcional), usuario, fecha</w:t>
            </w:r>
          </w:p>
        </w:tc>
      </w:tr>
    </w:tbl>
    <w:p w14:paraId="061D833D" w14:textId="77777777" w:rsidR="00DC7B5D" w:rsidRDefault="00DC7B5D">
      <w:pPr>
        <w:spacing w:after="120"/>
      </w:pPr>
    </w:p>
    <w:p w14:paraId="3540772E" w14:textId="1F769541" w:rsidR="00DC7B5D" w:rsidRDefault="00724D5B">
      <w:pPr>
        <w:pStyle w:val="Ttulo2"/>
      </w:pPr>
      <w:bookmarkStart w:id="19" w:name="_Toc243320137"/>
      <w:r>
        <w:t>7.2 Condiciones obligatorias del diseño</w:t>
      </w:r>
      <w:bookmarkEnd w:id="19"/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DC7B5D" w14:paraId="033373E7" w14:textId="77777777">
        <w:trPr>
          <w:tblHeader/>
        </w:trPr>
        <w:tc>
          <w:tcPr>
            <w:tcW w:w="11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8E626" w14:textId="77777777" w:rsidR="00DC7B5D" w:rsidRDefault="00EC6311">
            <w:pPr>
              <w:spacing w:after="30"/>
              <w:jc w:val="center"/>
            </w:pPr>
            <w:r>
              <w:rPr>
                <w:b/>
                <w:bCs/>
                <w:color w:val="1F4E5A"/>
                <w:sz w:val="19"/>
                <w:szCs w:val="19"/>
              </w:rPr>
              <w:t>ID</w:t>
            </w:r>
          </w:p>
        </w:tc>
        <w:tc>
          <w:tcPr>
            <w:tcW w:w="82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1E965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Condición</w:t>
            </w:r>
          </w:p>
        </w:tc>
      </w:tr>
      <w:tr w:rsidR="00DC7B5D" w14:paraId="66EEEEC6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21ED6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RD</w:t>
            </w:r>
            <w:r>
              <w:rPr>
                <w:sz w:val="19"/>
                <w:szCs w:val="19"/>
              </w:rPr>
              <w:noBreakHyphen/>
              <w:t>01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5E13E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 xml:space="preserve">Los montos de dinero se guardan con tipos exactos, como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DECIMAL(14,2)</w:t>
            </w:r>
            <w:r>
              <w:rPr>
                <w:sz w:val="19"/>
                <w:szCs w:val="19"/>
              </w:rPr>
              <w:t>. No se usan tipos de punto flotante para dinero.</w:t>
            </w:r>
          </w:p>
        </w:tc>
      </w:tr>
      <w:tr w:rsidR="00DC7B5D" w14:paraId="62EB5EB6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B074E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RD</w:t>
            </w:r>
            <w:r>
              <w:rPr>
                <w:sz w:val="19"/>
                <w:szCs w:val="19"/>
              </w:rPr>
              <w:noBreakHyphen/>
              <w:t>02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4325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La orden de compra admite 40 caracteres y la base trabaja en modo estricto: un dato que no cabe genera error, nunca se trunca en silencio.</w:t>
            </w:r>
          </w:p>
        </w:tc>
      </w:tr>
      <w:tr w:rsidR="00DC7B5D" w14:paraId="1115F60E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D4DAC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RD</w:t>
            </w:r>
            <w:r>
              <w:rPr>
                <w:sz w:val="19"/>
                <w:szCs w:val="19"/>
              </w:rPr>
              <w:noBreakHyphen/>
              <w:t>03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9AC5A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Las llaves foráneas impiden borrar clientes, pedidos o productos con historial; no hay borrado en cascada sobre pedidos, líneas ni pagos.</w:t>
            </w:r>
          </w:p>
        </w:tc>
      </w:tr>
      <w:tr w:rsidR="00DC7B5D" w14:paraId="34934A47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D2638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RD</w:t>
            </w:r>
            <w:r>
              <w:rPr>
                <w:sz w:val="19"/>
                <w:szCs w:val="19"/>
              </w:rPr>
              <w:noBreakHyphen/>
              <w:t>04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FEF7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Son únicos: correo del usuario, NIT del cliente, SKU del producto y consecutivo del pedido.</w:t>
            </w:r>
          </w:p>
        </w:tc>
      </w:tr>
      <w:tr w:rsidR="00DC7B5D" w14:paraId="4C02F3BE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564A8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RD</w:t>
            </w:r>
            <w:r>
              <w:rPr>
                <w:sz w:val="19"/>
                <w:szCs w:val="19"/>
              </w:rPr>
              <w:noBreakHyphen/>
              <w:t>05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332D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Las fechas son coherentes con la hora de Bogotá al guardar, filtrar y mostrar. La estrategia elegida se explica en el README.</w:t>
            </w:r>
          </w:p>
        </w:tc>
      </w:tr>
      <w:tr w:rsidR="00DC7B5D" w14:paraId="6BBFF8B6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A75A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RD</w:t>
            </w:r>
            <w:r>
              <w:rPr>
                <w:sz w:val="19"/>
                <w:szCs w:val="19"/>
              </w:rPr>
              <w:noBreakHyphen/>
              <w:t>06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9EDAE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 xml:space="preserve">Las contraseñas se guardan con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password_hash()</w:t>
            </w:r>
            <w:r>
              <w:rPr>
                <w:sz w:val="19"/>
                <w:szCs w:val="19"/>
              </w:rPr>
              <w:t xml:space="preserve"> y se verifican con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password_verify()</w:t>
            </w:r>
            <w:r>
              <w:rPr>
                <w:sz w:val="19"/>
                <w:szCs w:val="19"/>
              </w:rPr>
              <w:t>.</w:t>
            </w:r>
          </w:p>
        </w:tc>
      </w:tr>
      <w:tr w:rsidR="00DC7B5D" w14:paraId="434EBDC3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5496A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RD</w:t>
            </w:r>
            <w:r>
              <w:rPr>
                <w:sz w:val="19"/>
                <w:szCs w:val="19"/>
              </w:rPr>
              <w:noBreakHyphen/>
              <w:t>07</w:t>
            </w:r>
          </w:p>
        </w:tc>
        <w:tc>
          <w:tcPr>
            <w:tcW w:w="8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E458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El stock nunca queda negativo y cada cambio de stock tiene su movimiento de inventario.</w:t>
            </w:r>
          </w:p>
        </w:tc>
      </w:tr>
    </w:tbl>
    <w:p w14:paraId="3ED2BAA1" w14:textId="77521933" w:rsidR="00DC7B5D" w:rsidRDefault="00724D5B">
      <w:pPr>
        <w:pStyle w:val="Ttulo1"/>
      </w:pPr>
      <w:bookmarkStart w:id="20" w:name="_Toc243320138"/>
      <w:r>
        <w:t>8. Requerimientos no funcionales</w:t>
      </w:r>
      <w:bookmarkEnd w:id="20"/>
    </w:p>
    <w:p w14:paraId="354E95B2" w14:textId="77777777" w:rsidR="00DC7B5D" w:rsidRDefault="00EC6311">
      <w:pPr>
        <w:spacing w:after="120"/>
      </w:pPr>
      <w:r>
        <w:t>Todos son obligatorios.</w:t>
      </w:r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6760"/>
      </w:tblGrid>
      <w:tr w:rsidR="00DC7B5D" w14:paraId="10F3D467" w14:textId="77777777">
        <w:trPr>
          <w:tblHeader/>
        </w:trPr>
        <w:tc>
          <w:tcPr>
            <w:tcW w:w="11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19406" w14:textId="77777777" w:rsidR="00DC7B5D" w:rsidRDefault="00EC6311">
            <w:pPr>
              <w:spacing w:after="30"/>
              <w:jc w:val="center"/>
            </w:pPr>
            <w:r>
              <w:rPr>
                <w:b/>
                <w:bCs/>
                <w:color w:val="1F4E5A"/>
                <w:sz w:val="19"/>
                <w:szCs w:val="19"/>
              </w:rPr>
              <w:lastRenderedPageBreak/>
              <w:t>ID</w:t>
            </w:r>
          </w:p>
        </w:tc>
        <w:tc>
          <w:tcPr>
            <w:tcW w:w="15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87329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Tema</w:t>
            </w:r>
          </w:p>
        </w:tc>
        <w:tc>
          <w:tcPr>
            <w:tcW w:w="67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6C295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Requerimiento</w:t>
            </w:r>
          </w:p>
        </w:tc>
      </w:tr>
      <w:tr w:rsidR="00DC7B5D" w14:paraId="156DD9BA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83A13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RNF</w:t>
            </w:r>
            <w:r>
              <w:rPr>
                <w:sz w:val="19"/>
                <w:szCs w:val="19"/>
              </w:rPr>
              <w:noBreakHyphen/>
              <w:t>01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8CFC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70BD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Todas las consultas usan sentencias preparadas; ningún dato del usuario se concatena en el SQL.</w:t>
            </w:r>
          </w:p>
        </w:tc>
      </w:tr>
      <w:tr w:rsidR="00DC7B5D" w14:paraId="1A357B52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664E6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RNF</w:t>
            </w:r>
            <w:r>
              <w:rPr>
                <w:sz w:val="19"/>
                <w:szCs w:val="19"/>
              </w:rPr>
              <w:noBreakHyphen/>
              <w:t>02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9AB7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3BAE4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 xml:space="preserve">Toda salida dinámica en HTML se escapa con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htmlspecialchars</w:t>
            </w:r>
            <w:r>
              <w:rPr>
                <w:sz w:val="19"/>
                <w:szCs w:val="19"/>
              </w:rPr>
              <w:t xml:space="preserve"> en UTF-8.</w:t>
            </w:r>
          </w:p>
        </w:tc>
      </w:tr>
      <w:tr w:rsidR="00DC7B5D" w14:paraId="55400B9F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8BF00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RNF</w:t>
            </w:r>
            <w:r>
              <w:rPr>
                <w:sz w:val="19"/>
                <w:szCs w:val="19"/>
              </w:rPr>
              <w:noBreakHyphen/>
              <w:t>03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41E0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16AEE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Las acciones que modifican datos se hacen por POST con un token CSRF validado en el servidor.</w:t>
            </w:r>
          </w:p>
        </w:tc>
      </w:tr>
      <w:tr w:rsidR="00DC7B5D" w14:paraId="741A50B0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AAEDA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RNF</w:t>
            </w:r>
            <w:r>
              <w:rPr>
                <w:sz w:val="19"/>
                <w:szCs w:val="19"/>
              </w:rPr>
              <w:noBreakHyphen/>
              <w:t>04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29DBD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A2C8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El identificador de sesión se regenera al iniciar sesión.</w:t>
            </w:r>
          </w:p>
        </w:tc>
      </w:tr>
      <w:tr w:rsidR="00DC7B5D" w14:paraId="16C92A08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66BA5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RNF</w:t>
            </w:r>
            <w:r>
              <w:rPr>
                <w:sz w:val="19"/>
                <w:szCs w:val="19"/>
              </w:rPr>
              <w:noBreakHyphen/>
              <w:t>05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C6E9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B3B9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 xml:space="preserve">Las credenciales de la base de datos se leen de variables de entorno y no se guardan en el repositorio; se incluye un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.env.example</w:t>
            </w:r>
            <w:r>
              <w:rPr>
                <w:sz w:val="19"/>
                <w:szCs w:val="19"/>
              </w:rPr>
              <w:t xml:space="preserve"> sin valores reales.</w:t>
            </w:r>
          </w:p>
        </w:tc>
      </w:tr>
      <w:tr w:rsidR="00DC7B5D" w14:paraId="7C4AB520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E2E27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RNF</w:t>
            </w:r>
            <w:r>
              <w:rPr>
                <w:sz w:val="19"/>
                <w:szCs w:val="19"/>
              </w:rPr>
              <w:noBreakHyphen/>
              <w:t>06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D5F5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E756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El usuario nunca ve errores técnicos ni consultas SQL; ve un mensaje genérico y el detalle va al log.</w:t>
            </w:r>
          </w:p>
        </w:tc>
      </w:tr>
      <w:tr w:rsidR="00DC7B5D" w14:paraId="7CD6BE85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37C1E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RNF</w:t>
            </w:r>
            <w:r>
              <w:rPr>
                <w:sz w:val="19"/>
                <w:szCs w:val="19"/>
              </w:rPr>
              <w:noBreakHyphen/>
              <w:t>07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D6F8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Integridad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C65B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Crear, confirmar y anular pedidos se ejecutan en una transacción: si algo falla, no queda ningún cambio a medias.</w:t>
            </w:r>
          </w:p>
        </w:tc>
      </w:tr>
      <w:tr w:rsidR="00DC7B5D" w14:paraId="2C5884F2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7F87D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RNF</w:t>
            </w:r>
            <w:r>
              <w:rPr>
                <w:sz w:val="19"/>
                <w:szCs w:val="19"/>
              </w:rPr>
              <w:noBreakHyphen/>
              <w:t>08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4BD2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Integridad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8A68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El cálculo de descuentos, IVA y totales vive en un solo lugar del código.</w:t>
            </w:r>
          </w:p>
        </w:tc>
      </w:tr>
      <w:tr w:rsidR="00DC7B5D" w14:paraId="185B1465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108D6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RNF</w:t>
            </w:r>
            <w:r>
              <w:rPr>
                <w:sz w:val="19"/>
                <w:szCs w:val="19"/>
              </w:rPr>
              <w:noBreakHyphen/>
              <w:t>09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CDA2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AC16B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Montos en COP con separador de miles y sin decimales (ej. $ 3.744.650); fechas como dd/mm/aaaa HH:mm en hora de Bogotá; tildes y eñes correctas.</w:t>
            </w:r>
          </w:p>
        </w:tc>
      </w:tr>
      <w:tr w:rsidR="00DC7B5D" w14:paraId="29FB8E13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A172B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RNF</w:t>
            </w:r>
            <w:r>
              <w:rPr>
                <w:sz w:val="19"/>
                <w:szCs w:val="19"/>
              </w:rPr>
              <w:noBreakHyphen/>
              <w:t>10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7BA7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94C2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Los mensajes de error dicen qué falló y cómo corregirlo; la anulación pide confirmación.</w:t>
            </w:r>
          </w:p>
        </w:tc>
      </w:tr>
      <w:tr w:rsidR="00DC7B5D" w14:paraId="175118D3" w14:textId="77777777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625D3" w14:textId="77777777" w:rsidR="00DC7B5D" w:rsidRDefault="00EC6311">
            <w:pPr>
              <w:spacing w:after="30"/>
              <w:jc w:val="center"/>
            </w:pPr>
            <w:r>
              <w:rPr>
                <w:sz w:val="19"/>
                <w:szCs w:val="19"/>
              </w:rPr>
              <w:t>RNF</w:t>
            </w:r>
            <w:r>
              <w:rPr>
                <w:sz w:val="19"/>
                <w:szCs w:val="19"/>
              </w:rPr>
              <w:noBreakHyphen/>
              <w:t>11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5EEF6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Calidad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D2F0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Los listados traen los datos relacionados en una sola consulta, sin una consulta por fila.</w:t>
            </w:r>
          </w:p>
        </w:tc>
      </w:tr>
    </w:tbl>
    <w:p w14:paraId="1D3219DE" w14:textId="5D46016C" w:rsidR="00DC7B5D" w:rsidRDefault="00724D5B">
      <w:pPr>
        <w:pStyle w:val="Ttulo1"/>
      </w:pPr>
      <w:bookmarkStart w:id="21" w:name="_Toc243320139"/>
      <w:r>
        <w:t>9. Datos de prueba</w:t>
      </w:r>
      <w:bookmarkEnd w:id="21"/>
    </w:p>
    <w:p w14:paraId="26170A81" w14:textId="77777777" w:rsidR="00DC7B5D" w:rsidRDefault="00EC6311">
      <w:pPr>
        <w:spacing w:after="120"/>
      </w:pPr>
      <w:r>
        <w:t xml:space="preserve">Los scripts de </w:t>
      </w:r>
      <w:r>
        <w:rPr>
          <w:rFonts w:ascii="Consolas" w:eastAsia="Consolas" w:hAnsi="Consolas" w:cs="Consolas"/>
          <w:sz w:val="20"/>
          <w:szCs w:val="20"/>
        </w:rPr>
        <w:t>db/init/</w:t>
      </w:r>
      <w:r>
        <w:t xml:space="preserve"> deben cargar como mínimo:</w:t>
      </w:r>
    </w:p>
    <w:p w14:paraId="5CFABAD2" w14:textId="77777777" w:rsidR="00DC7B5D" w:rsidRDefault="00EC631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Usuarios:</w:t>
      </w:r>
      <w:r>
        <w:t xml:space="preserve"> uno por rol (</w:t>
      </w:r>
      <w:r>
        <w:rPr>
          <w:rFonts w:ascii="Consolas" w:eastAsia="Consolas" w:hAnsi="Consolas" w:cs="Consolas"/>
          <w:sz w:val="20"/>
          <w:szCs w:val="20"/>
        </w:rPr>
        <w:t>admin@andina.co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vendedor@andina.co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bodega@andina.co</w:t>
      </w:r>
      <w:r>
        <w:t>), con la contraseña de prueba en el README.</w:t>
      </w:r>
    </w:p>
    <w:p w14:paraId="19DE00D4" w14:textId="77777777" w:rsidR="00DC7B5D" w:rsidRDefault="00EC631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Categorías:</w:t>
      </w:r>
      <w:r>
        <w:t xml:space="preserve"> cuatro (herramientas, material eléctrico, plomería y aseo).</w:t>
      </w:r>
    </w:p>
    <w:p w14:paraId="74D28620" w14:textId="77777777" w:rsidR="00DC7B5D" w:rsidRDefault="00EC631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Productos:</w:t>
      </w:r>
      <w:r>
        <w:t xml:space="preserve"> unos 25 (para que haya dos páginas), con al menos 2 exentos de IVA, 2 bajo su stock mínimo, 1 con solo 3 unidades en stock y 1 de precio alto (más de $ 2.000.000) con stock suficiente.</w:t>
      </w:r>
    </w:p>
    <w:p w14:paraId="4B7073E8" w14:textId="77777777" w:rsidR="00DC7B5D" w:rsidRDefault="00EC631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Clientes:</w:t>
      </w:r>
      <w:r>
        <w:t xml:space="preserve"> unos 8 entre minoristas y mayoristas, con tildes y eñes en las razones sociales, 1 inactivo y 1 con cupo bajo (por ejemplo, $ 2.000.000) para probar la validación de cupo.</w:t>
      </w:r>
    </w:p>
    <w:p w14:paraId="341B75E8" w14:textId="77777777" w:rsidR="00DC7B5D" w:rsidRDefault="00EC6311">
      <w:pPr>
        <w:spacing w:before="120" w:after="120"/>
      </w:pPr>
      <w:r>
        <w:t>No es obligatorio cargar pedidos de ejemplo. Si se cargan, sus totales deben coincidir con los que calcularía el aplicativo.</w:t>
      </w:r>
    </w:p>
    <w:p w14:paraId="5DA0E367" w14:textId="18D7A2C9" w:rsidR="00DC7B5D" w:rsidRDefault="00724D5B">
      <w:pPr>
        <w:pStyle w:val="Ttulo1"/>
      </w:pPr>
      <w:bookmarkStart w:id="22" w:name="_Toc243320140"/>
      <w:r>
        <w:lastRenderedPageBreak/>
        <w:t>10. Ejecución y despliegue</w:t>
      </w:r>
      <w:bookmarkEnd w:id="22"/>
    </w:p>
    <w:p w14:paraId="0040C821" w14:textId="2E7F70B0" w:rsidR="00DC7B5D" w:rsidRDefault="00724D5B">
      <w:pPr>
        <w:pStyle w:val="Ttulo2"/>
      </w:pPr>
      <w:bookmarkStart w:id="23" w:name="_Toc243320141"/>
      <w:r>
        <w:t>10.1 Ejecución con Docker</w:t>
      </w:r>
      <w:r w:rsidR="00EC6311">
        <w:t xml:space="preserve"> (obligatoria)</w:t>
      </w:r>
      <w:bookmarkEnd w:id="23"/>
    </w:p>
    <w:p w14:paraId="504A5388" w14:textId="77777777" w:rsidR="00DC7B5D" w:rsidRDefault="00EC6311">
      <w:pPr>
        <w:spacing w:after="120"/>
      </w:pPr>
      <w:r>
        <w:t xml:space="preserve">Al clonar el repositorio y ejecutar </w:t>
      </w:r>
      <w:r>
        <w:rPr>
          <w:rFonts w:ascii="Consolas" w:eastAsia="Consolas" w:hAnsi="Consolas" w:cs="Consolas"/>
          <w:sz w:val="20"/>
          <w:szCs w:val="20"/>
        </w:rPr>
        <w:t>docker compose up -d</w:t>
      </w:r>
      <w:r>
        <w:t xml:space="preserve">, la aplicación debe quedar disponible en </w:t>
      </w:r>
      <w:r>
        <w:rPr>
          <w:rFonts w:ascii="Consolas" w:eastAsia="Consolas" w:hAnsi="Consolas" w:cs="Consolas"/>
          <w:sz w:val="20"/>
          <w:szCs w:val="20"/>
        </w:rPr>
        <w:t>http://localhost:8080</w:t>
      </w:r>
      <w:r>
        <w:t xml:space="preserve"> con el esquema y los datos de prueba cargados, sin pasos manuales. Los datos de conexión a la base se leen de variables de entorno, documentadas en el </w:t>
      </w:r>
      <w:r>
        <w:rPr>
          <w:rFonts w:ascii="Consolas" w:eastAsia="Consolas" w:hAnsi="Consolas" w:cs="Consolas"/>
          <w:sz w:val="20"/>
          <w:szCs w:val="20"/>
        </w:rPr>
        <w:t>.env.example</w:t>
      </w:r>
      <w:r>
        <w:t>.</w:t>
      </w:r>
    </w:p>
    <w:p w14:paraId="4E73756E" w14:textId="283BACD2" w:rsidR="00DC7B5D" w:rsidRDefault="00724D5B">
      <w:pPr>
        <w:pStyle w:val="Ttulo2"/>
      </w:pPr>
      <w:bookmarkStart w:id="24" w:name="_Toc243320142"/>
      <w:r>
        <w:t>10.2 Despliegue en AWS</w:t>
      </w:r>
      <w:r w:rsidR="00EC6311">
        <w:t xml:space="preserve"> (obligatorio, con cuenta propia)</w:t>
      </w:r>
      <w:bookmarkEnd w:id="24"/>
    </w:p>
    <w:p w14:paraId="3E6CC9D6" w14:textId="7BF4D1BD" w:rsidR="00DC7B5D" w:rsidRDefault="00EC6311">
      <w:pPr>
        <w:spacing w:after="120"/>
      </w:pPr>
      <w:r>
        <w:t xml:space="preserve">La aplicación debe quedar publicada en </w:t>
      </w:r>
      <w:r>
        <w:rPr>
          <w:b/>
          <w:bCs/>
        </w:rPr>
        <w:t>AWS</w:t>
      </w:r>
      <w:r>
        <w:t xml:space="preserve"> y accesible desde internet con una URL. El despliegue lo hace el candidato </w:t>
      </w:r>
      <w:r>
        <w:rPr>
          <w:b/>
          <w:bCs/>
        </w:rPr>
        <w:t>con su propia cuenta de AWS</w:t>
      </w:r>
    </w:p>
    <w:p w14:paraId="64AAEA49" w14:textId="2849331E" w:rsidR="00DC7B5D" w:rsidRDefault="00EC6311">
      <w:pPr>
        <w:spacing w:after="120"/>
      </w:pPr>
      <w:r>
        <w:rPr>
          <w:b/>
          <w:bCs/>
        </w:rPr>
        <w:t>Arquitectura.</w:t>
      </w:r>
      <w:r>
        <w:t xml:space="preserve"> Se elige libremente y se justifica en el README.</w:t>
      </w:r>
      <w:r w:rsidR="008978B2">
        <w:t xml:space="preserve"> </w:t>
      </w:r>
    </w:p>
    <w:p w14:paraId="0BEAD4FB" w14:textId="77777777" w:rsidR="00DC7B5D" w:rsidRDefault="00EC6311">
      <w:pPr>
        <w:keepNext/>
        <w:spacing w:after="120"/>
      </w:pPr>
      <w:r>
        <w:rPr>
          <w:b/>
          <w:bCs/>
        </w:rPr>
        <w:t>Condiciones del despliegue:</w:t>
      </w:r>
    </w:p>
    <w:p w14:paraId="4AF94839" w14:textId="77777777" w:rsidR="00DC7B5D" w:rsidRDefault="00EC6311">
      <w:pPr>
        <w:pStyle w:val="Prrafodelista"/>
        <w:numPr>
          <w:ilvl w:val="0"/>
          <w:numId w:val="2"/>
        </w:numPr>
        <w:spacing w:after="60"/>
      </w:pPr>
      <w:r>
        <w:t>La versión publicada es la misma del repositorio entregado; solo cambia la configuración (variables de entorno).</w:t>
      </w:r>
    </w:p>
    <w:p w14:paraId="58547E89" w14:textId="77777777" w:rsidR="00DC7B5D" w:rsidRDefault="00EC6311">
      <w:pPr>
        <w:pStyle w:val="Prrafodelista"/>
        <w:numPr>
          <w:ilvl w:val="0"/>
          <w:numId w:val="2"/>
        </w:numPr>
        <w:spacing w:after="60"/>
      </w:pPr>
      <w:r>
        <w:t>La base de datos no queda expuesta a internet: solo la aplicación la usa. Los grupos de seguridad abren únicamente los puertos necesarios.</w:t>
      </w:r>
    </w:p>
    <w:p w14:paraId="3C8720B7" w14:textId="77777777" w:rsidR="00DC7B5D" w:rsidRDefault="00EC6311">
      <w:pPr>
        <w:pStyle w:val="Prrafodelista"/>
        <w:numPr>
          <w:ilvl w:val="0"/>
          <w:numId w:val="2"/>
        </w:numPr>
        <w:spacing w:after="60"/>
      </w:pPr>
      <w:r>
        <w:t>Ninguna credencial de AWS ni de la base de datos se guarda en el repositorio.</w:t>
      </w:r>
    </w:p>
    <w:p w14:paraId="26FEE93E" w14:textId="77777777" w:rsidR="00DC7B5D" w:rsidRDefault="00EC6311">
      <w:pPr>
        <w:pStyle w:val="Prrafodelista"/>
        <w:numPr>
          <w:ilvl w:val="0"/>
          <w:numId w:val="2"/>
        </w:numPr>
        <w:spacing w:after="60"/>
      </w:pPr>
      <w:r>
        <w:t>La URL debe estar disponible durante el periodo de evaluación acordado.</w:t>
      </w:r>
    </w:p>
    <w:p w14:paraId="1C46C46B" w14:textId="77777777" w:rsidR="00DC7B5D" w:rsidRDefault="00EC6311">
      <w:pPr>
        <w:pStyle w:val="Prrafodelista"/>
        <w:numPr>
          <w:ilvl w:val="0"/>
          <w:numId w:val="2"/>
        </w:numPr>
        <w:spacing w:after="60"/>
      </w:pPr>
      <w:r>
        <w:t>El README incluye la URL, los servicios de AWS usados, un diagrama o descripción breve de la arquitectura y los pasos para desplegar.</w:t>
      </w:r>
    </w:p>
    <w:p w14:paraId="61EA0EFE" w14:textId="44CF7801" w:rsidR="00DC7B5D" w:rsidRDefault="00724D5B">
      <w:pPr>
        <w:pStyle w:val="Ttulo1"/>
      </w:pPr>
      <w:bookmarkStart w:id="25" w:name="_Toc243320143"/>
      <w:r>
        <w:t>11. Entregables</w:t>
      </w:r>
      <w:bookmarkEnd w:id="25"/>
    </w:p>
    <w:p w14:paraId="6B4E031B" w14:textId="77777777" w:rsidR="00DC7B5D" w:rsidRDefault="00EC6311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Repositorio Git</w:t>
      </w:r>
      <w:r>
        <w:t xml:space="preserve"> con el código fuente e historial de commits por funcionalidad, con mensajes en español.</w:t>
      </w:r>
    </w:p>
    <w:p w14:paraId="2ADA2509" w14:textId="77777777" w:rsidR="00DC7B5D" w:rsidRDefault="00EC6311">
      <w:pPr>
        <w:pStyle w:val="Prrafode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sz w:val="20"/>
          <w:szCs w:val="20"/>
        </w:rPr>
        <w:t>Dockerfile</w:t>
      </w:r>
      <w:r>
        <w:rPr>
          <w:b/>
          <w:bCs/>
        </w:rPr>
        <w:t xml:space="preserve"> y </w:t>
      </w:r>
      <w:r>
        <w:rPr>
          <w:rFonts w:ascii="Consolas" w:eastAsia="Consolas" w:hAnsi="Consolas" w:cs="Consolas"/>
          <w:b/>
          <w:bCs/>
          <w:sz w:val="20"/>
          <w:szCs w:val="20"/>
        </w:rPr>
        <w:t>docker-compose.yml</w:t>
      </w:r>
      <w:r>
        <w:t xml:space="preserve"> que levanten el proyecto con </w:t>
      </w:r>
      <w:r>
        <w:rPr>
          <w:rFonts w:ascii="Consolas" w:eastAsia="Consolas" w:hAnsi="Consolas" w:cs="Consolas"/>
          <w:sz w:val="20"/>
          <w:szCs w:val="20"/>
        </w:rPr>
        <w:t>docker compose up -d</w:t>
      </w:r>
      <w:r>
        <w:t>.</w:t>
      </w:r>
    </w:p>
    <w:p w14:paraId="0DCB986C" w14:textId="43BF7255" w:rsidR="00DC7B5D" w:rsidRDefault="00EC6311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Scripts de base de datos</w:t>
      </w:r>
      <w:r>
        <w:t xml:space="preserve"> en </w:t>
      </w:r>
      <w:r>
        <w:rPr>
          <w:rFonts w:ascii="Consolas" w:eastAsia="Consolas" w:hAnsi="Consolas" w:cs="Consolas"/>
          <w:sz w:val="20"/>
          <w:szCs w:val="20"/>
        </w:rPr>
        <w:t>db/init/</w:t>
      </w:r>
      <w:r>
        <w:t xml:space="preserve">: esquema y datos de prueba </w:t>
      </w:r>
      <w:r w:rsidR="00724D5B">
        <w:t>(sección 9)</w:t>
      </w:r>
      <w:r>
        <w:t>.</w:t>
      </w:r>
    </w:p>
    <w:p w14:paraId="56A32C04" w14:textId="77777777" w:rsidR="00DC7B5D" w:rsidRDefault="00EC6311">
      <w:pPr>
        <w:pStyle w:val="Prrafode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sz w:val="20"/>
          <w:szCs w:val="20"/>
        </w:rPr>
        <w:t>.env.example</w:t>
      </w:r>
      <w:r>
        <w:t xml:space="preserve"> con las variables de entorno necesarias, sin valores reales.</w:t>
      </w:r>
    </w:p>
    <w:p w14:paraId="4CDC8BEA" w14:textId="77777777" w:rsidR="00DC7B5D" w:rsidRDefault="00EC6311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README.md</w:t>
      </w:r>
      <w:r>
        <w:t xml:space="preserve"> con: cómo levantar el proyecto, variables de entorno, usuarios y contraseña de prueba, decisiones de diseño (incluido el manejo de la zona horaria), supuestos y lo que haya quedado pendiente.</w:t>
      </w:r>
    </w:p>
    <w:p w14:paraId="43F07084" w14:textId="77777777" w:rsidR="00DC7B5D" w:rsidRDefault="00EC6311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URL pública en AWS</w:t>
      </w:r>
      <w:r>
        <w:t xml:space="preserve"> y descripción del despliegue (servicios usados, arquitectura y pasos), en el README.</w:t>
      </w:r>
    </w:p>
    <w:p w14:paraId="381EAD86" w14:textId="77777777" w:rsidR="00DC7B5D" w:rsidRDefault="00EC6311">
      <w:pPr>
        <w:pStyle w:val="Ttulo1"/>
      </w:pPr>
      <w:bookmarkStart w:id="26" w:name="_Toc243320144"/>
      <w:r>
        <w:lastRenderedPageBreak/>
        <w:t>Anexo A. Parámetros de configuración</w:t>
      </w:r>
      <w:bookmarkEnd w:id="26"/>
    </w:p>
    <w:tbl>
      <w:tblPr>
        <w:tblW w:w="9360" w:type="dxa"/>
        <w:tblBorders>
          <w:top w:val="single" w:sz="4" w:space="0" w:color="B7C4C0"/>
          <w:left w:val="single" w:sz="4" w:space="0" w:color="B7C4C0"/>
          <w:bottom w:val="single" w:sz="4" w:space="0" w:color="B7C4C0"/>
          <w:right w:val="single" w:sz="4" w:space="0" w:color="B7C4C0"/>
          <w:insideH w:val="single" w:sz="4" w:space="0" w:color="B7C4C0"/>
          <w:insideV w:val="single" w:sz="4" w:space="0" w:color="B7C4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700"/>
        <w:gridCol w:w="4760"/>
      </w:tblGrid>
      <w:tr w:rsidR="00DC7B5D" w14:paraId="5EDA1C96" w14:textId="77777777">
        <w:trPr>
          <w:tblHeader/>
        </w:trPr>
        <w:tc>
          <w:tcPr>
            <w:tcW w:w="29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3B70A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Parámetro</w:t>
            </w:r>
          </w:p>
        </w:tc>
        <w:tc>
          <w:tcPr>
            <w:tcW w:w="170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1A771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Valor</w:t>
            </w:r>
          </w:p>
        </w:tc>
        <w:tc>
          <w:tcPr>
            <w:tcW w:w="4760" w:type="dxa"/>
            <w:shd w:val="clear" w:color="auto" w:fill="DCE6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1655A" w14:textId="77777777" w:rsidR="00DC7B5D" w:rsidRDefault="00EC6311">
            <w:pPr>
              <w:spacing w:after="30"/>
            </w:pPr>
            <w:r>
              <w:rPr>
                <w:b/>
                <w:bCs/>
                <w:color w:val="1F4E5A"/>
                <w:sz w:val="19"/>
                <w:szCs w:val="19"/>
              </w:rPr>
              <w:t>Uso</w:t>
            </w:r>
          </w:p>
        </w:tc>
      </w:tr>
      <w:tr w:rsidR="00DC7B5D" w14:paraId="1D8EBAFA" w14:textId="77777777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7A01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IVA general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5D7B8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19 %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1726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Productos no exentos (RN</w:t>
            </w:r>
            <w:r>
              <w:rPr>
                <w:sz w:val="19"/>
                <w:szCs w:val="19"/>
              </w:rPr>
              <w:noBreakHyphen/>
              <w:t>02)</w:t>
            </w:r>
          </w:p>
        </w:tc>
      </w:tr>
      <w:tr w:rsidR="00DC7B5D" w14:paraId="0FEADC97" w14:textId="77777777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7CF5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Descuento mayorista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9A06F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8 %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C90C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Por línea, clientes mayoristas (RN</w:t>
            </w:r>
            <w:r>
              <w:rPr>
                <w:sz w:val="19"/>
                <w:szCs w:val="19"/>
              </w:rPr>
              <w:noBreakHyphen/>
              <w:t>03)</w:t>
            </w:r>
          </w:p>
        </w:tc>
      </w:tr>
      <w:tr w:rsidR="00DC7B5D" w14:paraId="095BA61D" w14:textId="77777777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D4C78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Descuento por volumen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B799A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5 %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4D2E7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Por línea con cantidad igual o mayor al umbral (RN</w:t>
            </w:r>
            <w:r>
              <w:rPr>
                <w:sz w:val="19"/>
                <w:szCs w:val="19"/>
              </w:rPr>
              <w:noBreakHyphen/>
              <w:t>03)</w:t>
            </w:r>
          </w:p>
        </w:tc>
      </w:tr>
      <w:tr w:rsidR="00DC7B5D" w14:paraId="6A9C1CEB" w14:textId="77777777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050DF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Umbral de volumen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B468A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10 unidades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DF99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Cantidad mínima para el descuento por volumen (RN</w:t>
            </w:r>
            <w:r>
              <w:rPr>
                <w:sz w:val="19"/>
                <w:szCs w:val="19"/>
              </w:rPr>
              <w:noBreakHyphen/>
              <w:t>03)</w:t>
            </w:r>
          </w:p>
        </w:tc>
      </w:tr>
      <w:tr w:rsidR="00DC7B5D" w14:paraId="78C62B08" w14:textId="77777777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E5D2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Múltiplo de redondeo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79B3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50 COP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9AFB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Redondeo hacia arriba del total (RN</w:t>
            </w:r>
            <w:r>
              <w:rPr>
                <w:sz w:val="19"/>
                <w:szCs w:val="19"/>
              </w:rPr>
              <w:noBreakHyphen/>
              <w:t>05)</w:t>
            </w:r>
          </w:p>
        </w:tc>
      </w:tr>
      <w:tr w:rsidR="00DC7B5D" w14:paraId="05F6E45D" w14:textId="77777777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DDD45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Productos por página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E9A93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CD292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Listado de productos (RF</w:t>
            </w:r>
            <w:r>
              <w:rPr>
                <w:sz w:val="19"/>
                <w:szCs w:val="19"/>
              </w:rPr>
              <w:noBreakHyphen/>
              <w:t>06)</w:t>
            </w:r>
          </w:p>
        </w:tc>
      </w:tr>
      <w:tr w:rsidR="00DC7B5D" w14:paraId="49EB9331" w14:textId="77777777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37589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Zona horaria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0F9FC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America/Bogota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32411" w14:textId="77777777" w:rsidR="00DC7B5D" w:rsidRDefault="00EC6311">
            <w:pPr>
              <w:spacing w:after="30"/>
            </w:pPr>
            <w:r>
              <w:rPr>
                <w:sz w:val="19"/>
                <w:szCs w:val="19"/>
              </w:rPr>
              <w:t>Fechas en pantallas y en ventas del mes (RN</w:t>
            </w:r>
            <w:r>
              <w:rPr>
                <w:sz w:val="19"/>
                <w:szCs w:val="19"/>
              </w:rPr>
              <w:noBreakHyphen/>
              <w:t>12)</w:t>
            </w:r>
          </w:p>
        </w:tc>
      </w:tr>
    </w:tbl>
    <w:p w14:paraId="6D7A91AB" w14:textId="77777777" w:rsidR="00EC6311" w:rsidRDefault="00EC6311"/>
    <w:sectPr w:rsidR="00EC6311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8B735" w14:textId="77777777" w:rsidR="006F1FFF" w:rsidRDefault="006F1FFF">
      <w:pPr>
        <w:spacing w:line="240" w:lineRule="auto"/>
      </w:pPr>
      <w:r>
        <w:separator/>
      </w:r>
    </w:p>
  </w:endnote>
  <w:endnote w:type="continuationSeparator" w:id="0">
    <w:p w14:paraId="1D283CDD" w14:textId="77777777" w:rsidR="006F1FFF" w:rsidRDefault="006F1F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AB39" w14:textId="77777777" w:rsidR="00DC7B5D" w:rsidRDefault="00EC6311">
    <w:pPr>
      <w:jc w:val="center"/>
    </w:pPr>
    <w:r>
      <w:rPr>
        <w:color w:val="5F6D68"/>
        <w:sz w:val="17"/>
        <w:szCs w:val="17"/>
      </w:rPr>
      <w:t xml:space="preserve">Página </w:t>
    </w:r>
    <w:r>
      <w:rPr>
        <w:color w:val="5F6D68"/>
        <w:sz w:val="17"/>
        <w:szCs w:val="17"/>
      </w:rPr>
      <w:fldChar w:fldCharType="begin"/>
    </w:r>
    <w:r>
      <w:rPr>
        <w:color w:val="5F6D68"/>
        <w:sz w:val="17"/>
        <w:szCs w:val="17"/>
      </w:rPr>
      <w:instrText>PAGE</w:instrText>
    </w:r>
    <w:r>
      <w:rPr>
        <w:color w:val="5F6D68"/>
        <w:sz w:val="17"/>
        <w:szCs w:val="17"/>
      </w:rPr>
      <w:fldChar w:fldCharType="separate"/>
    </w:r>
    <w:r w:rsidR="008E7073">
      <w:rPr>
        <w:noProof/>
        <w:color w:val="5F6D68"/>
        <w:sz w:val="17"/>
        <w:szCs w:val="17"/>
      </w:rPr>
      <w:t>2</w:t>
    </w:r>
    <w:r>
      <w:rPr>
        <w:color w:val="5F6D68"/>
        <w:sz w:val="17"/>
        <w:szCs w:val="17"/>
      </w:rPr>
      <w:fldChar w:fldCharType="end"/>
    </w:r>
    <w:r>
      <w:rPr>
        <w:color w:val="5F6D68"/>
        <w:sz w:val="17"/>
        <w:szCs w:val="17"/>
      </w:rPr>
      <w:t xml:space="preserve"> de </w:t>
    </w:r>
    <w:r>
      <w:rPr>
        <w:color w:val="5F6D68"/>
        <w:sz w:val="17"/>
        <w:szCs w:val="17"/>
      </w:rPr>
      <w:fldChar w:fldCharType="begin"/>
    </w:r>
    <w:r>
      <w:rPr>
        <w:color w:val="5F6D68"/>
        <w:sz w:val="17"/>
        <w:szCs w:val="17"/>
      </w:rPr>
      <w:instrText>NUMPAGES</w:instrText>
    </w:r>
    <w:r>
      <w:rPr>
        <w:color w:val="5F6D68"/>
        <w:sz w:val="17"/>
        <w:szCs w:val="17"/>
      </w:rPr>
      <w:fldChar w:fldCharType="separate"/>
    </w:r>
    <w:r w:rsidR="008E7073">
      <w:rPr>
        <w:noProof/>
        <w:color w:val="5F6D68"/>
        <w:sz w:val="17"/>
        <w:szCs w:val="17"/>
      </w:rPr>
      <w:t>3</w:t>
    </w:r>
    <w:r>
      <w:rPr>
        <w:color w:val="5F6D68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61EC" w14:textId="77777777" w:rsidR="00DC7B5D" w:rsidRDefault="00DC7B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E0201" w14:textId="77777777" w:rsidR="006F1FFF" w:rsidRDefault="006F1FFF">
      <w:pPr>
        <w:spacing w:line="240" w:lineRule="auto"/>
      </w:pPr>
      <w:r>
        <w:separator/>
      </w:r>
    </w:p>
  </w:footnote>
  <w:footnote w:type="continuationSeparator" w:id="0">
    <w:p w14:paraId="578D3084" w14:textId="77777777" w:rsidR="006F1FFF" w:rsidRDefault="006F1F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2254" w14:textId="77777777" w:rsidR="00DC7B5D" w:rsidRDefault="00EC6311">
    <w:pPr>
      <w:jc w:val="right"/>
    </w:pPr>
    <w:r>
      <w:rPr>
        <w:color w:val="5F6D68"/>
        <w:sz w:val="17"/>
        <w:szCs w:val="17"/>
      </w:rPr>
      <w:t>Distribuidora Andina · Requerimientos del aplicativo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296C" w14:textId="77777777" w:rsidR="00DC7B5D" w:rsidRDefault="00DC7B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E1B72"/>
    <w:multiLevelType w:val="hybridMultilevel"/>
    <w:tmpl w:val="BE900EB0"/>
    <w:lvl w:ilvl="0" w:tplc="C3DC8500">
      <w:start w:val="1"/>
      <w:numFmt w:val="bullet"/>
      <w:lvlText w:val="●"/>
      <w:lvlJc w:val="left"/>
      <w:pPr>
        <w:ind w:left="720" w:hanging="360"/>
      </w:pPr>
    </w:lvl>
    <w:lvl w:ilvl="1" w:tplc="EAC4EB0A">
      <w:start w:val="1"/>
      <w:numFmt w:val="bullet"/>
      <w:lvlText w:val="○"/>
      <w:lvlJc w:val="left"/>
      <w:pPr>
        <w:ind w:left="1440" w:hanging="360"/>
      </w:pPr>
    </w:lvl>
    <w:lvl w:ilvl="2" w:tplc="67BCF5EA">
      <w:start w:val="1"/>
      <w:numFmt w:val="bullet"/>
      <w:lvlText w:val="■"/>
      <w:lvlJc w:val="left"/>
      <w:pPr>
        <w:ind w:left="2160" w:hanging="360"/>
      </w:pPr>
    </w:lvl>
    <w:lvl w:ilvl="3" w:tplc="A6442692">
      <w:start w:val="1"/>
      <w:numFmt w:val="bullet"/>
      <w:lvlText w:val="●"/>
      <w:lvlJc w:val="left"/>
      <w:pPr>
        <w:ind w:left="2880" w:hanging="360"/>
      </w:pPr>
    </w:lvl>
    <w:lvl w:ilvl="4" w:tplc="309ADE36">
      <w:start w:val="1"/>
      <w:numFmt w:val="bullet"/>
      <w:lvlText w:val="○"/>
      <w:lvlJc w:val="left"/>
      <w:pPr>
        <w:ind w:left="3600" w:hanging="360"/>
      </w:pPr>
    </w:lvl>
    <w:lvl w:ilvl="5" w:tplc="69844F98">
      <w:start w:val="1"/>
      <w:numFmt w:val="bullet"/>
      <w:lvlText w:val="■"/>
      <w:lvlJc w:val="left"/>
      <w:pPr>
        <w:ind w:left="4320" w:hanging="360"/>
      </w:pPr>
    </w:lvl>
    <w:lvl w:ilvl="6" w:tplc="F78C4136">
      <w:start w:val="1"/>
      <w:numFmt w:val="bullet"/>
      <w:lvlText w:val="●"/>
      <w:lvlJc w:val="left"/>
      <w:pPr>
        <w:ind w:left="5040" w:hanging="360"/>
      </w:pPr>
    </w:lvl>
    <w:lvl w:ilvl="7" w:tplc="0B00614A">
      <w:start w:val="1"/>
      <w:numFmt w:val="bullet"/>
      <w:lvlText w:val="●"/>
      <w:lvlJc w:val="left"/>
      <w:pPr>
        <w:ind w:left="5760" w:hanging="360"/>
      </w:pPr>
    </w:lvl>
    <w:lvl w:ilvl="8" w:tplc="DB0033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F72E92"/>
    <w:multiLevelType w:val="hybridMultilevel"/>
    <w:tmpl w:val="BAA86A22"/>
    <w:lvl w:ilvl="0" w:tplc="353C8EF8">
      <w:start w:val="1"/>
      <w:numFmt w:val="bullet"/>
      <w:lvlText w:val="•"/>
      <w:lvlJc w:val="left"/>
      <w:pPr>
        <w:ind w:left="540" w:hanging="270"/>
      </w:pPr>
    </w:lvl>
    <w:lvl w:ilvl="1" w:tplc="34785442">
      <w:numFmt w:val="decimal"/>
      <w:lvlText w:val=""/>
      <w:lvlJc w:val="left"/>
    </w:lvl>
    <w:lvl w:ilvl="2" w:tplc="F7F65A1E">
      <w:numFmt w:val="decimal"/>
      <w:lvlText w:val=""/>
      <w:lvlJc w:val="left"/>
    </w:lvl>
    <w:lvl w:ilvl="3" w:tplc="8EE8F40A">
      <w:numFmt w:val="decimal"/>
      <w:lvlText w:val=""/>
      <w:lvlJc w:val="left"/>
    </w:lvl>
    <w:lvl w:ilvl="4" w:tplc="B89E32F4">
      <w:numFmt w:val="decimal"/>
      <w:lvlText w:val=""/>
      <w:lvlJc w:val="left"/>
    </w:lvl>
    <w:lvl w:ilvl="5" w:tplc="276EFCD6">
      <w:numFmt w:val="decimal"/>
      <w:lvlText w:val=""/>
      <w:lvlJc w:val="left"/>
    </w:lvl>
    <w:lvl w:ilvl="6" w:tplc="24D8C89C">
      <w:numFmt w:val="decimal"/>
      <w:lvlText w:val=""/>
      <w:lvlJc w:val="left"/>
    </w:lvl>
    <w:lvl w:ilvl="7" w:tplc="BD2A9A92">
      <w:numFmt w:val="decimal"/>
      <w:lvlText w:val=""/>
      <w:lvlJc w:val="left"/>
    </w:lvl>
    <w:lvl w:ilvl="8" w:tplc="80EA22FE">
      <w:numFmt w:val="decimal"/>
      <w:lvlText w:val=""/>
      <w:lvlJc w:val="left"/>
    </w:lvl>
  </w:abstractNum>
  <w:abstractNum w:abstractNumId="2" w15:restartNumberingAfterBreak="0">
    <w:nsid w:val="652A3909"/>
    <w:multiLevelType w:val="hybridMultilevel"/>
    <w:tmpl w:val="97284F26"/>
    <w:lvl w:ilvl="0" w:tplc="DA940FBC">
      <w:start w:val="1"/>
      <w:numFmt w:val="decimal"/>
      <w:lvlText w:val="%1."/>
      <w:lvlJc w:val="left"/>
      <w:pPr>
        <w:ind w:left="540" w:hanging="360"/>
      </w:pPr>
    </w:lvl>
    <w:lvl w:ilvl="1" w:tplc="F2E4C968">
      <w:numFmt w:val="decimal"/>
      <w:lvlText w:val=""/>
      <w:lvlJc w:val="left"/>
    </w:lvl>
    <w:lvl w:ilvl="2" w:tplc="27FA2F74">
      <w:numFmt w:val="decimal"/>
      <w:lvlText w:val=""/>
      <w:lvlJc w:val="left"/>
    </w:lvl>
    <w:lvl w:ilvl="3" w:tplc="E49E2290">
      <w:numFmt w:val="decimal"/>
      <w:lvlText w:val=""/>
      <w:lvlJc w:val="left"/>
    </w:lvl>
    <w:lvl w:ilvl="4" w:tplc="5D8C532A">
      <w:numFmt w:val="decimal"/>
      <w:lvlText w:val=""/>
      <w:lvlJc w:val="left"/>
    </w:lvl>
    <w:lvl w:ilvl="5" w:tplc="C73A88C6">
      <w:numFmt w:val="decimal"/>
      <w:lvlText w:val=""/>
      <w:lvlJc w:val="left"/>
    </w:lvl>
    <w:lvl w:ilvl="6" w:tplc="974CA218">
      <w:numFmt w:val="decimal"/>
      <w:lvlText w:val=""/>
      <w:lvlJc w:val="left"/>
    </w:lvl>
    <w:lvl w:ilvl="7" w:tplc="F564B67E">
      <w:numFmt w:val="decimal"/>
      <w:lvlText w:val=""/>
      <w:lvlJc w:val="left"/>
    </w:lvl>
    <w:lvl w:ilvl="8" w:tplc="A3EAB4F6">
      <w:numFmt w:val="decimal"/>
      <w:lvlText w:val=""/>
      <w:lvlJc w:val="left"/>
    </w:lvl>
  </w:abstractNum>
  <w:num w:numId="1" w16cid:durableId="1953434455">
    <w:abstractNumId w:val="0"/>
    <w:lvlOverride w:ilvl="0">
      <w:startOverride w:val="1"/>
    </w:lvlOverride>
  </w:num>
  <w:num w:numId="2" w16cid:durableId="735014634">
    <w:abstractNumId w:val="1"/>
    <w:lvlOverride w:ilvl="0">
      <w:startOverride w:val="1"/>
    </w:lvlOverride>
  </w:num>
  <w:num w:numId="3" w16cid:durableId="1658302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B5D"/>
    <w:rsid w:val="00473B3C"/>
    <w:rsid w:val="005E5CB3"/>
    <w:rsid w:val="006C34C7"/>
    <w:rsid w:val="006F1FFF"/>
    <w:rsid w:val="00724D5B"/>
    <w:rsid w:val="00743B4D"/>
    <w:rsid w:val="008978B2"/>
    <w:rsid w:val="008E7073"/>
    <w:rsid w:val="0098698E"/>
    <w:rsid w:val="009B1347"/>
    <w:rsid w:val="00AB32B1"/>
    <w:rsid w:val="00DC7B5D"/>
    <w:rsid w:val="00E6344B"/>
    <w:rsid w:val="00EC20D6"/>
    <w:rsid w:val="00EC6311"/>
    <w:rsid w:val="00F9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577B"/>
  <w15:docId w15:val="{67316091-9D97-4E9D-8665-2F2157F8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421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60"/>
      <w:outlineLvl w:val="0"/>
    </w:pPr>
    <w:rPr>
      <w:b/>
      <w:bCs/>
      <w:color w:val="1F4E5A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1F4E5A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E707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E707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3220</Words>
  <Characters>17713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Requerimientos del aplicativo · Sistema de pedidos</vt:lpstr>
    </vt:vector>
  </TitlesOfParts>
  <Company/>
  <LinksUpToDate>false</LinksUpToDate>
  <CharactersWithSpaces>20892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del aplicativo · Sistema de pedidos</dc:title>
  <dc:creator>Distribuidora Andina S.A.S.</dc:creator>
  <dc:description>Requerimientos para construir en 3 días y publicar en AWS el sistema de pedidos, inventario y pagos</dc:description>
  <cp:lastModifiedBy>Nicolay.Buitrago</cp:lastModifiedBy>
  <cp:revision>6</cp:revision>
  <dcterms:created xsi:type="dcterms:W3CDTF">2026-10-19T20:57:00Z</dcterms:created>
  <dcterms:modified xsi:type="dcterms:W3CDTF">2026-10-19T21:35:00Z</dcterms:modified>
</cp:coreProperties>
</file>