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F92942">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92942">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ListParagraph"/>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E621D8" w:rsidRPr="00D12552" w:rsidRDefault="00E621D8" w:rsidP="00A4612F">
      <w:pPr>
        <w:pStyle w:val="ListParagraph"/>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commentRangeStart w:id="5"/>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5"/>
            <w:r w:rsidR="00E621D8">
              <w:rPr>
                <w:rStyle w:val="CommentReference"/>
              </w:rPr>
              <w:commentReference w:id="5"/>
            </w:r>
          </w:p>
        </w:tc>
      </w:tr>
    </w:tbl>
    <w:p w:rsidR="009A7B37" w:rsidRPr="00D12552" w:rsidRDefault="009A7B37">
      <w:pPr>
        <w:pStyle w:val="Heading1"/>
        <w:rPr>
          <w:lang w:val="en-CA"/>
        </w:rPr>
      </w:pPr>
      <w:bookmarkStart w:id="6" w:name="_Toc337499850"/>
      <w:r w:rsidRPr="00D12552">
        <w:rPr>
          <w:lang w:val="en-CA"/>
        </w:rPr>
        <w:t>Scope</w:t>
      </w:r>
      <w:bookmarkEnd w:id="6"/>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7" w:name="_Toc337499851"/>
      <w:r w:rsidRPr="00D12552">
        <w:rPr>
          <w:lang w:val="en-CA"/>
        </w:rPr>
        <w:t>Conformance</w:t>
      </w:r>
      <w:bookmarkEnd w:id="7"/>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8" w:name="_Toc337499852"/>
      <w:r w:rsidRPr="00D12552">
        <w:rPr>
          <w:lang w:val="en-CA"/>
        </w:rPr>
        <w:t>References</w:t>
      </w:r>
      <w:bookmarkEnd w:id="8"/>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9" w:name="_Toc337499853"/>
      <w:r w:rsidRPr="00D12552">
        <w:rPr>
          <w:lang w:val="en-CA"/>
        </w:rPr>
        <w:t>Terms and Definitions</w:t>
      </w:r>
      <w:bookmarkEnd w:id="9"/>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10" w:name="_Toc428885175"/>
      <w:bookmarkStart w:id="11" w:name="Glossary_Feature"/>
      <w:proofErr w:type="gramStart"/>
      <w:r w:rsidRPr="00D12552">
        <w:rPr>
          <w:lang w:val="en-CA"/>
        </w:rPr>
        <w:t>coverage</w:t>
      </w:r>
      <w:bookmarkEnd w:id="10"/>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2" w:name="_Toc428885176"/>
      <w:proofErr w:type="gramStart"/>
      <w:r w:rsidRPr="00D12552">
        <w:rPr>
          <w:lang w:val="en-CA"/>
        </w:rPr>
        <w:t>domain</w:t>
      </w:r>
      <w:proofErr w:type="gramEnd"/>
      <w:r w:rsidRPr="00D12552">
        <w:rPr>
          <w:lang w:val="en-CA"/>
        </w:rPr>
        <w:t xml:space="preserve"> feature</w:t>
      </w:r>
      <w:bookmarkEnd w:id="12"/>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3" w:name="_Toc428885177"/>
      <w:proofErr w:type="gramStart"/>
      <w:r w:rsidRPr="00D12552">
        <w:rPr>
          <w:lang w:val="en-CA"/>
        </w:rPr>
        <w:t>element</w:t>
      </w:r>
      <w:proofErr w:type="gramEnd"/>
      <w:r w:rsidRPr="00D12552">
        <w:rPr>
          <w:lang w:val="en-CA"/>
        </w:rPr>
        <w:t xml:space="preserve"> &lt;XML&gt;</w:t>
      </w:r>
      <w:bookmarkEnd w:id="13"/>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4" w:name="_Toc428885178"/>
      <w:proofErr w:type="gramStart"/>
      <w:r w:rsidRPr="00D12552">
        <w:rPr>
          <w:lang w:val="en-CA"/>
        </w:rPr>
        <w:lastRenderedPageBreak/>
        <w:t>feature</w:t>
      </w:r>
      <w:bookmarkEnd w:id="14"/>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5" w:name="_Toc428885179"/>
      <w:r w:rsidRPr="00D12552">
        <w:rPr>
          <w:lang w:val="en-CA"/>
        </w:rPr>
        <w:t>GML application schema</w:t>
      </w:r>
      <w:bookmarkEnd w:id="15"/>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6" w:name="_Toc428885180"/>
      <w:r w:rsidRPr="00D12552">
        <w:rPr>
          <w:lang w:val="en-CA"/>
        </w:rPr>
        <w:t>GML document</w:t>
      </w:r>
      <w:bookmarkEnd w:id="16"/>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1"/>
      <w:r w:rsidRPr="00D12552">
        <w:rPr>
          <w:lang w:val="en-CA"/>
        </w:rPr>
        <w:t>GML schema</w:t>
      </w:r>
      <w:bookmarkEnd w:id="17"/>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8" w:name="_Toc428885182"/>
      <w:proofErr w:type="gramStart"/>
      <w:r w:rsidRPr="00D12552">
        <w:rPr>
          <w:lang w:val="en-CA"/>
        </w:rPr>
        <w:t>measurement</w:t>
      </w:r>
      <w:bookmarkEnd w:id="18"/>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19" w:name="_Toc428885183"/>
      <w:proofErr w:type="gramStart"/>
      <w:r w:rsidRPr="00D12552">
        <w:rPr>
          <w:lang w:val="en-CA"/>
        </w:rPr>
        <w:t>observation</w:t>
      </w:r>
      <w:bookmarkEnd w:id="19"/>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20" w:name="_Toc428885184"/>
      <w:proofErr w:type="gramStart"/>
      <w:r w:rsidRPr="00D12552">
        <w:rPr>
          <w:lang w:val="en-CA"/>
        </w:rPr>
        <w:t>observation</w:t>
      </w:r>
      <w:proofErr w:type="gramEnd"/>
      <w:r w:rsidRPr="00D12552">
        <w:rPr>
          <w:lang w:val="en-CA"/>
        </w:rPr>
        <w:t xml:space="preserve"> procedure</w:t>
      </w:r>
      <w:bookmarkEnd w:id="20"/>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1" w:name="_Toc428885185"/>
      <w:proofErr w:type="gramStart"/>
      <w:r w:rsidRPr="00D12552">
        <w:rPr>
          <w:lang w:val="en-CA"/>
        </w:rPr>
        <w:t>observation</w:t>
      </w:r>
      <w:proofErr w:type="gramEnd"/>
      <w:r w:rsidRPr="00D12552">
        <w:rPr>
          <w:lang w:val="en-CA"/>
        </w:rPr>
        <w:t xml:space="preserve"> result</w:t>
      </w:r>
      <w:bookmarkEnd w:id="21"/>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2" w:name="_Toc428885186"/>
      <w:proofErr w:type="gramStart"/>
      <w:r w:rsidRPr="00D12552">
        <w:rPr>
          <w:lang w:val="en-CA"/>
        </w:rPr>
        <w:t>property</w:t>
      </w:r>
      <w:proofErr w:type="gramEnd"/>
      <w:r w:rsidRPr="00D12552">
        <w:rPr>
          <w:lang w:val="en-CA"/>
        </w:rPr>
        <w:t xml:space="preserve"> &lt;General Feature Model&gt;</w:t>
      </w:r>
      <w:bookmarkEnd w:id="22"/>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3" w:name="_Toc428885187"/>
      <w:proofErr w:type="gramStart"/>
      <w:r w:rsidRPr="00D12552">
        <w:rPr>
          <w:lang w:val="en-CA"/>
        </w:rPr>
        <w:t>sampled</w:t>
      </w:r>
      <w:proofErr w:type="gramEnd"/>
      <w:r w:rsidRPr="00D12552">
        <w:rPr>
          <w:lang w:val="en-CA"/>
        </w:rPr>
        <w:t xml:space="preserve"> feature</w:t>
      </w:r>
      <w:bookmarkEnd w:id="23"/>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4" w:name="_Toc428885188"/>
      <w:proofErr w:type="gramStart"/>
      <w:r w:rsidRPr="00D12552">
        <w:rPr>
          <w:lang w:val="en-CA"/>
        </w:rPr>
        <w:t>sampling</w:t>
      </w:r>
      <w:proofErr w:type="gramEnd"/>
      <w:r w:rsidRPr="00D12552">
        <w:rPr>
          <w:lang w:val="en-CA"/>
        </w:rPr>
        <w:t xml:space="preserve"> feature</w:t>
      </w:r>
      <w:bookmarkEnd w:id="24"/>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5" w:name="_Toc428885189"/>
      <w:proofErr w:type="gramStart"/>
      <w:r w:rsidRPr="00D12552">
        <w:rPr>
          <w:lang w:val="en-CA"/>
        </w:rPr>
        <w:t>schema</w:t>
      </w:r>
      <w:proofErr w:type="gramEnd"/>
      <w:r w:rsidRPr="00D12552">
        <w:rPr>
          <w:lang w:val="en-CA"/>
        </w:rPr>
        <w:t xml:space="preserve"> &lt;XML Schema&gt;</w:t>
      </w:r>
      <w:bookmarkEnd w:id="25"/>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6" w:name="_Toc337499854"/>
      <w:bookmarkEnd w:id="11"/>
      <w:r>
        <w:rPr>
          <w:lang w:val="en-CA"/>
        </w:rPr>
        <w:t>Conceptual Model</w:t>
      </w:r>
    </w:p>
    <w:p w:rsidR="000D2F14" w:rsidRDefault="000D2F14" w:rsidP="000D2F14">
      <w:pPr>
        <w:rPr>
          <w:lang w:val="en-CA"/>
        </w:rPr>
      </w:pPr>
      <w:proofErr w:type="spellStart"/>
      <w:r>
        <w:rPr>
          <w:lang w:val="en-CA"/>
        </w:rPr>
        <w:t>GeoSciML</w:t>
      </w:r>
      <w:proofErr w:type="spellEnd"/>
      <w:r>
        <w:rPr>
          <w:lang w:val="en-CA"/>
        </w:rPr>
        <w:t xml:space="preserve"> is organised into 6 application </w:t>
      </w:r>
      <w:r>
        <w:rPr>
          <w:lang w:val="en-CA"/>
        </w:rPr>
        <w:t>packages (</w:t>
      </w:r>
      <w:r>
        <w:rPr>
          <w:lang w:val="en-CA"/>
        </w:rPr>
        <w:fldChar w:fldCharType="begin"/>
      </w:r>
      <w:r>
        <w:rPr>
          <w:lang w:val="en-CA"/>
        </w:rPr>
        <w:instrText xml:space="preserve"> REF _Ref432095090 \h </w:instrText>
      </w:r>
      <w:r>
        <w:rPr>
          <w:lang w:val="en-CA"/>
        </w:rPr>
      </w:r>
      <w:r>
        <w:rPr>
          <w:lang w:val="en-CA"/>
        </w:rPr>
        <w:fldChar w:fldCharType="separate"/>
      </w:r>
      <w:r>
        <w:t xml:space="preserve">Figure </w:t>
      </w:r>
      <w:r>
        <w:rPr>
          <w:noProof/>
        </w:rPr>
        <w:t>1</w:t>
      </w:r>
      <w:r>
        <w:rPr>
          <w:lang w:val="en-CA"/>
        </w:rPr>
        <w:fldChar w:fldCharType="end"/>
      </w:r>
      <w:r>
        <w:rPr>
          <w:lang w:val="en-CA"/>
        </w:rPr>
        <w:t>).</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Portrayal : a simplified version for layer based application</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Basic : a set of core features, aligned to INSPIRE Geoscience model</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Extension : an extension provided detailed description of basic features</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Geologic Age : a model of </w:t>
      </w:r>
      <w:proofErr w:type="spellStart"/>
      <w:r>
        <w:rPr>
          <w:lang w:val="en-CA"/>
        </w:rPr>
        <w:t>geochronoloy</w:t>
      </w:r>
      <w:proofErr w:type="spellEnd"/>
    </w:p>
    <w:p w:rsidR="000D2F14" w:rsidRDefault="000D2F14" w:rsidP="000D2F14">
      <w:pPr>
        <w:pStyle w:val="ListParagraph"/>
        <w:numPr>
          <w:ilvl w:val="0"/>
          <w:numId w:val="14"/>
        </w:numPr>
        <w:rPr>
          <w:lang w:val="en-CA"/>
        </w:rPr>
      </w:pPr>
      <w:proofErr w:type="spellStart"/>
      <w:r>
        <w:rPr>
          <w:lang w:val="en-CA"/>
        </w:rPr>
        <w:lastRenderedPageBreak/>
        <w:t>GeoSciML</w:t>
      </w:r>
      <w:proofErr w:type="spellEnd"/>
      <w:r>
        <w:rPr>
          <w:lang w:val="en-CA"/>
        </w:rPr>
        <w:t xml:space="preserve"> Borehole : a model of borehole and related features</w:t>
      </w:r>
    </w:p>
    <w:p w:rsidR="000D2F14" w:rsidRDefault="000D2F14" w:rsidP="000D2F14">
      <w:pPr>
        <w:pStyle w:val="ListParagraph"/>
        <w:numPr>
          <w:ilvl w:val="0"/>
          <w:numId w:val="14"/>
        </w:numPr>
        <w:rPr>
          <w:lang w:val="en-CA"/>
        </w:rPr>
      </w:pPr>
      <w:proofErr w:type="spellStart"/>
      <w:r>
        <w:rPr>
          <w:lang w:val="en-CA"/>
        </w:rPr>
        <w:t>GeoSciML</w:t>
      </w:r>
      <w:proofErr w:type="spellEnd"/>
      <w:r>
        <w:rPr>
          <w:lang w:val="en-CA"/>
        </w:rPr>
        <w:t xml:space="preserve"> Laboratory analysis: a model of laboratories assays.</w:t>
      </w:r>
    </w:p>
    <w:p w:rsidR="000D2F14" w:rsidRDefault="000D2F14" w:rsidP="009459BF">
      <w:pPr>
        <w:rPr>
          <w:lang w:val="en-CA"/>
        </w:rPr>
      </w:pPr>
    </w:p>
    <w:p w:rsidR="000D2F14" w:rsidRDefault="000D2F14" w:rsidP="000D2F14">
      <w:pPr>
        <w:keepNext/>
      </w:pPr>
      <w:r>
        <w:rPr>
          <w:noProof/>
          <w:lang w:val="en-CA" w:eastAsia="en-CA"/>
        </w:rPr>
        <w:drawing>
          <wp:inline distT="0" distB="0" distL="0" distR="0" wp14:anchorId="13C515EF" wp14:editId="0AE720F5">
            <wp:extent cx="5486400" cy="4748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48796"/>
                    </a:xfrm>
                    <a:prstGeom prst="rect">
                      <a:avLst/>
                    </a:prstGeom>
                    <a:noFill/>
                    <a:ln>
                      <a:noFill/>
                    </a:ln>
                  </pic:spPr>
                </pic:pic>
              </a:graphicData>
            </a:graphic>
          </wp:inline>
        </w:drawing>
      </w:r>
    </w:p>
    <w:p w:rsidR="000D2F14" w:rsidRDefault="000D2F14" w:rsidP="000D2F14">
      <w:pPr>
        <w:pStyle w:val="Caption"/>
        <w:rPr>
          <w:lang w:val="en-CA"/>
        </w:rPr>
      </w:pPr>
      <w:bookmarkStart w:id="27" w:name="_Ref432095090"/>
      <w:r>
        <w:t xml:space="preserve">Figure </w:t>
      </w:r>
      <w:r>
        <w:fldChar w:fldCharType="begin"/>
      </w:r>
      <w:r>
        <w:instrText xml:space="preserve"> SEQ Figure \* ARABIC </w:instrText>
      </w:r>
      <w:r>
        <w:fldChar w:fldCharType="separate"/>
      </w:r>
      <w:r w:rsidR="00DA2FDF">
        <w:rPr>
          <w:noProof/>
        </w:rPr>
        <w:t>1</w:t>
      </w:r>
      <w:r>
        <w:fldChar w:fldCharType="end"/>
      </w:r>
      <w:bookmarkEnd w:id="27"/>
      <w:r>
        <w:t xml:space="preserve">: </w:t>
      </w:r>
      <w:proofErr w:type="spellStart"/>
      <w:r>
        <w:t>GeoSciML</w:t>
      </w:r>
      <w:proofErr w:type="spellEnd"/>
      <w:r>
        <w:t xml:space="preserve"> packages</w:t>
      </w:r>
    </w:p>
    <w:p w:rsidR="00681747" w:rsidRPr="00276AD3" w:rsidRDefault="000D2F14" w:rsidP="00681747">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w:t>
      </w:r>
      <w:r w:rsidR="00681747">
        <w:rPr>
          <w:lang w:val="en-CA"/>
        </w:rPr>
        <w:t>parate documents.</w:t>
      </w:r>
    </w:p>
    <w:p w:rsidR="000D2F14" w:rsidRDefault="000D2F14" w:rsidP="000D2F14">
      <w:pPr>
        <w:rPr>
          <w:lang w:val="en-CA"/>
        </w:rPr>
      </w:pPr>
    </w:p>
    <w:p w:rsidR="000D2F14" w:rsidRDefault="000D2F14" w:rsidP="00681747">
      <w:pPr>
        <w:pStyle w:val="Heading2"/>
        <w:rPr>
          <w:lang w:val="en-CA"/>
        </w:rPr>
      </w:pPr>
      <w:r>
        <w:rPr>
          <w:lang w:val="en-CA"/>
        </w:rPr>
        <w:t>Portrayal</w:t>
      </w:r>
    </w:p>
    <w:p w:rsidR="00DE0FD0" w:rsidRDefault="00DE0FD0" w:rsidP="009459BF">
      <w:pPr>
        <w:rPr>
          <w:lang w:val="en-CA"/>
        </w:rPr>
      </w:pPr>
      <w:r>
        <w:rPr>
          <w:lang w:val="en-CA"/>
        </w:rPr>
        <w:t xml:space="preserve">GeoSciML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w:t>
      </w:r>
      <w:r>
        <w:rPr>
          <w:lang w:val="en-CA"/>
        </w:rPr>
        <w:lastRenderedPageBreak/>
        <w:t>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CA" w:eastAsia="en-CA"/>
        </w:rPr>
        <w:drawing>
          <wp:inline distT="0" distB="0" distL="0" distR="0" wp14:anchorId="5FE81425" wp14:editId="6559B1AC">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Caption"/>
        <w:rPr>
          <w:lang w:val="en-CA"/>
        </w:rPr>
      </w:pPr>
      <w:bookmarkStart w:id="28" w:name="_Ref431737057"/>
      <w:r>
        <w:t xml:space="preserve">Figure </w:t>
      </w:r>
      <w:r w:rsidR="00D10719">
        <w:fldChar w:fldCharType="begin"/>
      </w:r>
      <w:r w:rsidR="00D10719">
        <w:instrText xml:space="preserve"> SEQ Figure \* ARABIC </w:instrText>
      </w:r>
      <w:r w:rsidR="00D10719">
        <w:fldChar w:fldCharType="separate"/>
      </w:r>
      <w:r w:rsidR="00DA2FDF">
        <w:rPr>
          <w:noProof/>
        </w:rPr>
        <w:t>2</w:t>
      </w:r>
      <w:r w:rsidR="00D10719">
        <w:rPr>
          <w:noProof/>
        </w:rPr>
        <w:fldChar w:fldCharType="end"/>
      </w:r>
      <w:bookmarkEnd w:id="28"/>
      <w:r>
        <w:t xml:space="preserve"> Linkage between portrayal and other GeoSciML packages</w:t>
      </w:r>
    </w:p>
    <w:p w:rsidR="00681747" w:rsidRDefault="00681747" w:rsidP="00681747">
      <w:pPr>
        <w:rPr>
          <w:lang w:val="en-CA"/>
        </w:rPr>
      </w:pPr>
    </w:p>
    <w:p w:rsidR="00681747" w:rsidRDefault="00681747" w:rsidP="00681747">
      <w:pPr>
        <w:pStyle w:val="Heading2"/>
        <w:rPr>
          <w:lang w:val="en-CA"/>
        </w:rPr>
      </w:pPr>
      <w:proofErr w:type="spellStart"/>
      <w:r>
        <w:rPr>
          <w:lang w:val="en-CA"/>
        </w:rPr>
        <w:t>GeoSciML</w:t>
      </w:r>
      <w:proofErr w:type="spellEnd"/>
      <w:r>
        <w:rPr>
          <w:lang w:val="en-CA"/>
        </w:rPr>
        <w:t xml:space="preserve"> Basic and Extension</w:t>
      </w:r>
    </w:p>
    <w:p w:rsidR="00681747" w:rsidRDefault="00681747" w:rsidP="00681747">
      <w:pPr>
        <w:rPr>
          <w:lang w:val="en-CA"/>
        </w:rPr>
      </w:pPr>
    </w:p>
    <w:p w:rsidR="00681747" w:rsidRDefault="00681747" w:rsidP="00681747">
      <w:pPr>
        <w:rPr>
          <w:lang w:val="en-CA"/>
        </w:rPr>
      </w:pPr>
      <w:proofErr w:type="spellStart"/>
      <w:r>
        <w:rPr>
          <w:lang w:val="en-CA"/>
        </w:rPr>
        <w:t>GeoSciML</w:t>
      </w:r>
      <w:proofErr w:type="spellEnd"/>
      <w:r>
        <w:rPr>
          <w:lang w:val="en-CA"/>
        </w:rPr>
        <w:t xml:space="preserve">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Pr>
          <w:lang w:val="en-CA"/>
        </w:rPr>
        <w:t>GeologicFeature</w:t>
      </w:r>
      <w:proofErr w:type="spellEnd"/>
      <w:r>
        <w:rPr>
          <w:lang w:val="en-CA"/>
        </w:rPr>
        <w:t xml:space="preserve"> is an abstract class materialised into four concrete classes (</w:t>
      </w:r>
      <w:r>
        <w:rPr>
          <w:lang w:val="en-CA"/>
        </w:rPr>
        <w:fldChar w:fldCharType="begin"/>
      </w:r>
      <w:r>
        <w:rPr>
          <w:lang w:val="en-CA"/>
        </w:rPr>
        <w:instrText xml:space="preserve"> REF _Ref431724260 \h </w:instrText>
      </w:r>
      <w:r>
        <w:rPr>
          <w:lang w:val="en-CA"/>
        </w:rPr>
      </w:r>
      <w:r>
        <w:rPr>
          <w:lang w:val="en-CA"/>
        </w:rPr>
        <w:fldChar w:fldCharType="separate"/>
      </w:r>
      <w:r>
        <w:t xml:space="preserve">Figure </w:t>
      </w:r>
      <w:r>
        <w:rPr>
          <w:noProof/>
        </w:rPr>
        <w:t>1</w:t>
      </w:r>
      <w:r>
        <w:rPr>
          <w:lang w:val="en-CA"/>
        </w:rPr>
        <w:fldChar w:fldCharType="end"/>
      </w:r>
      <w:proofErr w:type="gramStart"/>
      <w:r>
        <w:rPr>
          <w:lang w:val="en-CA"/>
        </w:rPr>
        <w:t>) ;</w:t>
      </w:r>
      <w:proofErr w:type="gramEnd"/>
      <w:r>
        <w:rPr>
          <w:lang w:val="en-CA"/>
        </w:rPr>
        <w:t xml:space="preserve"> </w:t>
      </w:r>
      <w:proofErr w:type="spellStart"/>
      <w:r>
        <w:rPr>
          <w:lang w:val="en-CA"/>
        </w:rPr>
        <w:t>GeologicEvent</w:t>
      </w:r>
      <w:proofErr w:type="spellEnd"/>
      <w:r>
        <w:rPr>
          <w:lang w:val="en-CA"/>
        </w:rPr>
        <w:t xml:space="preserve">, </w:t>
      </w:r>
      <w:proofErr w:type="spellStart"/>
      <w:r>
        <w:rPr>
          <w:lang w:val="en-CA"/>
        </w:rPr>
        <w:t>GeologicStructure</w:t>
      </w:r>
      <w:proofErr w:type="spellEnd"/>
      <w:r>
        <w:rPr>
          <w:lang w:val="en-CA"/>
        </w:rPr>
        <w:t xml:space="preserve">, </w:t>
      </w:r>
      <w:proofErr w:type="spellStart"/>
      <w:r>
        <w:rPr>
          <w:lang w:val="en-CA"/>
        </w:rPr>
        <w:t>GeologicUnit</w:t>
      </w:r>
      <w:proofErr w:type="spellEnd"/>
      <w:r>
        <w:rPr>
          <w:lang w:val="en-CA"/>
        </w:rPr>
        <w:t xml:space="preserve"> and </w:t>
      </w:r>
      <w:proofErr w:type="spellStart"/>
      <w:r>
        <w:rPr>
          <w:lang w:val="en-CA"/>
        </w:rPr>
        <w:t>GeomorphologicFeatures</w:t>
      </w:r>
      <w:proofErr w:type="spellEnd"/>
      <w:r>
        <w:rPr>
          <w:lang w:val="en-CA"/>
        </w:rPr>
        <w:t xml:space="preserve">.   Other main features from </w:t>
      </w:r>
      <w:proofErr w:type="spellStart"/>
      <w:r>
        <w:rPr>
          <w:lang w:val="en-CA"/>
        </w:rPr>
        <w:t>GeoSciML</w:t>
      </w:r>
      <w:proofErr w:type="spellEnd"/>
      <w:r>
        <w:rPr>
          <w:lang w:val="en-CA"/>
        </w:rPr>
        <w:t xml:space="preserve"> are not geologic features themselves, but features related to the activity of sampling and observing geology (such as Borehole or </w:t>
      </w:r>
      <w:proofErr w:type="spellStart"/>
      <w:r>
        <w:rPr>
          <w:lang w:val="en-CA"/>
        </w:rPr>
        <w:t>GeologicSpecimen</w:t>
      </w:r>
      <w:proofErr w:type="spellEnd"/>
      <w:r>
        <w:rPr>
          <w:lang w:val="en-CA"/>
        </w:rPr>
        <w:t xml:space="preserve">) and are therefore modelled as </w:t>
      </w:r>
      <w:proofErr w:type="spellStart"/>
      <w:r>
        <w:rPr>
          <w:lang w:val="en-CA"/>
        </w:rPr>
        <w:t>SF_SamplingFeatures</w:t>
      </w:r>
      <w:proofErr w:type="spellEnd"/>
      <w:r>
        <w:rPr>
          <w:lang w:val="en-CA"/>
        </w:rPr>
        <w:t xml:space="preserve"> (O&amp;M) subtypes.</w:t>
      </w:r>
    </w:p>
    <w:p w:rsidR="00681747" w:rsidRDefault="00681747" w:rsidP="00681747">
      <w:pPr>
        <w:keepNext/>
      </w:pPr>
      <w:r w:rsidRPr="00DE0FD0">
        <w:rPr>
          <w:noProof/>
          <w:lang w:val="en-CA" w:eastAsia="en-CA"/>
        </w:rPr>
        <w:lastRenderedPageBreak/>
        <w:drawing>
          <wp:inline distT="0" distB="0" distL="0" distR="0" wp14:anchorId="3D01F258" wp14:editId="0EBAF22A">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681747" w:rsidRDefault="00681747" w:rsidP="00681747">
      <w:pPr>
        <w:pStyle w:val="Caption"/>
        <w:rPr>
          <w:lang w:val="en-CA"/>
        </w:rPr>
      </w:pPr>
      <w:bookmarkStart w:id="29" w:name="_Ref431724260"/>
      <w:r>
        <w:t xml:space="preserve">Figure </w:t>
      </w:r>
      <w:r>
        <w:fldChar w:fldCharType="begin"/>
      </w:r>
      <w:r>
        <w:instrText xml:space="preserve"> SEQ Figure \* ARABIC </w:instrText>
      </w:r>
      <w:r>
        <w:fldChar w:fldCharType="separate"/>
      </w:r>
      <w:r w:rsidR="00DA2FDF">
        <w:rPr>
          <w:noProof/>
        </w:rPr>
        <w:t>3</w:t>
      </w:r>
      <w:r>
        <w:rPr>
          <w:noProof/>
        </w:rPr>
        <w:fldChar w:fldCharType="end"/>
      </w:r>
      <w:bookmarkEnd w:id="29"/>
      <w:r>
        <w:t xml:space="preserve"> Core feature model for </w:t>
      </w:r>
      <w:proofErr w:type="spellStart"/>
      <w:r>
        <w:t>GeoSciML</w:t>
      </w:r>
      <w:proofErr w:type="spellEnd"/>
    </w:p>
    <w:p w:rsidR="00681747" w:rsidRDefault="00681747" w:rsidP="00681747">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EA50E7" w:rsidRDefault="00EA50E7" w:rsidP="00681747">
      <w:pPr>
        <w:rPr>
          <w:lang w:val="en-CA"/>
        </w:rPr>
      </w:pPr>
      <w:r>
        <w:rPr>
          <w:lang w:val="en-CA"/>
        </w:rPr>
        <w:t xml:space="preserve">In order to provide a simple entry level model for data providers, but also to align to INSPIRE, only a minimal set of properties are supported by </w:t>
      </w:r>
      <w:r w:rsidRPr="00EA50E7">
        <w:rPr>
          <w:b/>
          <w:lang w:val="en-CA"/>
        </w:rPr>
        <w:t>basic</w:t>
      </w:r>
      <w:r>
        <w:rPr>
          <w:lang w:val="en-CA"/>
        </w:rPr>
        <w:t xml:space="preserve"> package.  When more properties are required, the data provider can bring in the </w:t>
      </w:r>
      <w:r w:rsidRPr="00EA50E7">
        <w:rPr>
          <w:b/>
          <w:lang w:val="en-CA"/>
        </w:rPr>
        <w:t>extension</w:t>
      </w:r>
      <w:r>
        <w:rPr>
          <w:lang w:val="en-CA"/>
        </w:rPr>
        <w:t xml:space="preserve"> package.    To split properties between basic and extension, a modelling pattern has been adopted to overcome the limitations of classical object oriented subtyping imposed by UML and XSD.</w:t>
      </w:r>
    </w:p>
    <w:p w:rsidR="00EA50E7" w:rsidRDefault="00EA50E7" w:rsidP="00681747">
      <w:pPr>
        <w:rPr>
          <w:lang w:val="en-CA"/>
        </w:rPr>
      </w:pPr>
      <w:r>
        <w:rPr>
          <w:lang w:val="en-CA"/>
        </w:rPr>
        <w:t>To add custom properties to an existing class (what extension package actually does), the technique normally used is to create a class as a subtype to carry the new properties.</w:t>
      </w:r>
    </w:p>
    <w:p w:rsidR="00EA50E7" w:rsidRDefault="00EA50E7" w:rsidP="00EA50E7">
      <w:pPr>
        <w:keepNext/>
      </w:pPr>
      <w:r>
        <w:rPr>
          <w:noProof/>
          <w:lang w:val="en-CA" w:eastAsia="en-CA"/>
        </w:rPr>
        <w:lastRenderedPageBreak/>
        <w:drawing>
          <wp:inline distT="0" distB="0" distL="0" distR="0" wp14:anchorId="34E8E0B8" wp14:editId="6501B3CE">
            <wp:extent cx="2981960" cy="43910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4391025"/>
                    </a:xfrm>
                    <a:prstGeom prst="rect">
                      <a:avLst/>
                    </a:prstGeom>
                    <a:noFill/>
                    <a:ln>
                      <a:noFill/>
                    </a:ln>
                  </pic:spPr>
                </pic:pic>
              </a:graphicData>
            </a:graphic>
          </wp:inline>
        </w:drawing>
      </w:r>
    </w:p>
    <w:p w:rsidR="00EA50E7" w:rsidRDefault="00EA50E7" w:rsidP="00EA50E7">
      <w:pPr>
        <w:pStyle w:val="Caption"/>
        <w:rPr>
          <w:lang w:val="en-CA"/>
        </w:rPr>
      </w:pPr>
      <w:r>
        <w:t xml:space="preserve">Figure </w:t>
      </w:r>
      <w:r>
        <w:fldChar w:fldCharType="begin"/>
      </w:r>
      <w:r>
        <w:instrText xml:space="preserve"> SEQ Figure \* ARABIC </w:instrText>
      </w:r>
      <w:r>
        <w:fldChar w:fldCharType="separate"/>
      </w:r>
      <w:r w:rsidR="00DA2FDF">
        <w:rPr>
          <w:noProof/>
        </w:rPr>
        <w:t>4</w:t>
      </w:r>
      <w:r>
        <w:fldChar w:fldCharType="end"/>
      </w:r>
      <w:r>
        <w:t>: Adding properties by extension</w:t>
      </w:r>
    </w:p>
    <w:p w:rsidR="00861954" w:rsidRDefault="00EA50E7" w:rsidP="00861954">
      <w:r>
        <w:rPr>
          <w:lang w:val="en-CA"/>
        </w:rPr>
        <w:t xml:space="preserve">But this only works </w:t>
      </w:r>
      <w:r w:rsidR="00861954">
        <w:rPr>
          <w:lang w:val="en-CA"/>
        </w:rPr>
        <w:t>when properties need to be added to a leaf class.  Properties added to a class higher up won’t propagate to existing subtypes.</w:t>
      </w:r>
      <w:r w:rsidR="00DA2FDF">
        <w:rPr>
          <w:lang w:val="en-CA"/>
        </w:rPr>
        <w:t xml:space="preserve">  G</w:t>
      </w:r>
      <w:proofErr w:type="spellStart"/>
      <w:r w:rsidR="00861954">
        <w:t>eoSciML</w:t>
      </w:r>
      <w:proofErr w:type="spellEnd"/>
      <w:r w:rsidR="00861954">
        <w:t xml:space="preserve"> uses a pattern extension by property blocks.  Blocks of properties are organized in their own type and associated to the class</w:t>
      </w:r>
    </w:p>
    <w:p w:rsidR="00DA2FDF" w:rsidRDefault="00DA2FDF" w:rsidP="00DA2FDF">
      <w:pPr>
        <w:keepNext/>
      </w:pPr>
      <w:r>
        <w:rPr>
          <w:noProof/>
          <w:lang w:val="en-CA" w:eastAsia="en-CA"/>
        </w:rPr>
        <w:lastRenderedPageBreak/>
        <w:drawing>
          <wp:inline distT="0" distB="0" distL="0" distR="0" wp14:anchorId="0D5BD230" wp14:editId="169B2194">
            <wp:extent cx="5486400" cy="275421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54210"/>
                    </a:xfrm>
                    <a:prstGeom prst="rect">
                      <a:avLst/>
                    </a:prstGeom>
                    <a:noFill/>
                    <a:ln>
                      <a:noFill/>
                    </a:ln>
                  </pic:spPr>
                </pic:pic>
              </a:graphicData>
            </a:graphic>
          </wp:inline>
        </w:drawing>
      </w:r>
    </w:p>
    <w:p w:rsidR="00861954" w:rsidRDefault="00DA2FDF" w:rsidP="00DA2FDF">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Extension pattern using a property block (Description class)</w:t>
      </w:r>
    </w:p>
    <w:p w:rsidR="00DA2FDF" w:rsidRDefault="00DA2FDF" w:rsidP="00DA2FDF"/>
    <w:p w:rsidR="00DA2FDF" w:rsidRDefault="00D0034E" w:rsidP="00D0034E">
      <w:pPr>
        <w:pStyle w:val="ListParagraph"/>
        <w:numPr>
          <w:ilvl w:val="0"/>
          <w:numId w:val="16"/>
        </w:numPr>
      </w:pPr>
      <w:r>
        <w:t>Does not require the creation of a new feature type</w:t>
      </w:r>
    </w:p>
    <w:p w:rsidR="00D0034E" w:rsidRDefault="00D0034E" w:rsidP="00D0034E">
      <w:pPr>
        <w:pStyle w:val="ListParagraph"/>
        <w:numPr>
          <w:ilvl w:val="0"/>
          <w:numId w:val="16"/>
        </w:numPr>
      </w:pPr>
      <w:r>
        <w:t>Extra properties can be defined by a community and use by another one</w:t>
      </w:r>
    </w:p>
    <w:p w:rsidR="00D0034E" w:rsidRDefault="00D0034E" w:rsidP="00D0034E">
      <w:pPr>
        <w:pStyle w:val="ListParagraph"/>
        <w:numPr>
          <w:ilvl w:val="0"/>
          <w:numId w:val="16"/>
        </w:numPr>
      </w:pPr>
      <w:bookmarkStart w:id="30" w:name="_GoBack"/>
      <w:bookmarkEnd w:id="30"/>
    </w:p>
    <w:p w:rsidR="00DA2FDF" w:rsidRPr="00DA2FDF" w:rsidRDefault="00DA2FDF" w:rsidP="00DA2FDF"/>
    <w:p w:rsidR="009459BF" w:rsidRPr="009459BF" w:rsidRDefault="009A7B37" w:rsidP="009459BF">
      <w:pPr>
        <w:pStyle w:val="Heading1"/>
        <w:rPr>
          <w:lang w:val="en-CA"/>
        </w:rPr>
      </w:pPr>
      <w:r w:rsidRPr="00D12552">
        <w:rPr>
          <w:lang w:val="en-CA"/>
        </w:rPr>
        <w:t>Conventions</w:t>
      </w:r>
      <w:bookmarkEnd w:id="26"/>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31" w:name="_Toc377112004"/>
      <w:bookmarkStart w:id="32" w:name="_Toc428885193"/>
      <w:r w:rsidRPr="00D12552">
        <w:rPr>
          <w:lang w:val="en-CA"/>
        </w:rPr>
        <w:t>Requirement</w:t>
      </w:r>
      <w:bookmarkEnd w:id="31"/>
      <w:bookmarkEnd w:id="32"/>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3" w:name="_Toc356480502"/>
      <w:bookmarkStart w:id="34" w:name="_Toc377112005"/>
      <w:bookmarkStart w:id="35" w:name="_Toc428885194"/>
      <w:bookmarkStart w:id="36" w:name="_Toc356480505"/>
      <w:r w:rsidRPr="00D12552">
        <w:rPr>
          <w:lang w:val="en-CA"/>
        </w:rPr>
        <w:t>Conformance class</w:t>
      </w:r>
      <w:bookmarkEnd w:id="33"/>
      <w:bookmarkEnd w:id="34"/>
      <w:bookmarkEnd w:id="35"/>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w:t>
      </w:r>
      <w:r w:rsidRPr="00D12552">
        <w:rPr>
          <w:lang w:val="en-CA"/>
        </w:rPr>
        <w:lastRenderedPageBreak/>
        <w:t xml:space="preserve">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7"/>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7"/>
      <w:r w:rsidR="00A17543" w:rsidRPr="00D12552">
        <w:rPr>
          <w:rStyle w:val="CommentReference"/>
          <w:lang w:val="en-CA"/>
        </w:rPr>
        <w:commentReference w:id="37"/>
      </w:r>
    </w:p>
    <w:p w:rsidR="00695378" w:rsidRPr="00D12552" w:rsidRDefault="00695378" w:rsidP="00695378">
      <w:pPr>
        <w:pStyle w:val="Heading2"/>
        <w:rPr>
          <w:lang w:val="en-CA"/>
        </w:rPr>
      </w:pPr>
      <w:bookmarkStart w:id="38" w:name="_Toc377112006"/>
      <w:bookmarkStart w:id="39" w:name="_Toc428885195"/>
      <w:r w:rsidRPr="00D12552">
        <w:rPr>
          <w:lang w:val="en-CA"/>
        </w:rPr>
        <w:t>Identifiers</w:t>
      </w:r>
      <w:bookmarkEnd w:id="36"/>
      <w:bookmarkEnd w:id="38"/>
      <w:bookmarkEnd w:id="39"/>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40" w:name="_Toc337499855"/>
      <w:r w:rsidRPr="00D12552">
        <w:rPr>
          <w:lang w:val="en-CA"/>
        </w:rPr>
        <w:lastRenderedPageBreak/>
        <w:t>Clauses not Containing Normative Material</w:t>
      </w:r>
      <w:bookmarkEnd w:id="40"/>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41" w:name="_Toc337499856"/>
      <w:r w:rsidRPr="00D12552">
        <w:rPr>
          <w:lang w:val="en-CA"/>
        </w:rPr>
        <w:t>Clauses not containing normative material sub-clause 1</w:t>
      </w:r>
      <w:bookmarkEnd w:id="41"/>
    </w:p>
    <w:p w:rsidR="009A7B37" w:rsidRPr="00D12552" w:rsidRDefault="009A7B37">
      <w:pPr>
        <w:rPr>
          <w:lang w:val="en-CA"/>
        </w:rPr>
      </w:pPr>
      <w:r w:rsidRPr="00D12552">
        <w:rPr>
          <w:lang w:val="en-CA"/>
        </w:rPr>
        <w:t>Paragraph</w:t>
      </w:r>
    </w:p>
    <w:p w:rsidR="009A7B37" w:rsidRPr="00D12552" w:rsidRDefault="009A7B37">
      <w:pPr>
        <w:pStyle w:val="Heading3"/>
        <w:rPr>
          <w:lang w:val="en-CA"/>
        </w:rPr>
      </w:pPr>
      <w:bookmarkStart w:id="42" w:name="_Toc337499857"/>
      <w:r w:rsidRPr="00D12552">
        <w:rPr>
          <w:lang w:val="en-CA"/>
        </w:rPr>
        <w:t>Clauses not containing normative material sub-clause 2</w:t>
      </w:r>
      <w:bookmarkEnd w:id="42"/>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lastRenderedPageBreak/>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3"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3"/>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lastRenderedPageBreak/>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controlled vocabularies for properties multi-valued properties that can be used when generating thematic maps, or portrayals, of the data. </w:t>
      </w:r>
    </w:p>
    <w:p w:rsidR="00792D31" w:rsidRDefault="00792D31" w:rsidP="00792D31">
      <w:pPr>
        <w:keepNext/>
      </w:pPr>
      <w:r>
        <w:rPr>
          <w:noProof/>
          <w:sz w:val="0"/>
          <w:szCs w:val="0"/>
          <w:lang w:val="en-CA" w:eastAsia="en-CA"/>
        </w:rPr>
        <w:lastRenderedPageBreak/>
        <w:drawing>
          <wp:inline distT="0" distB="0" distL="0" distR="0" wp14:anchorId="5863EFB3" wp14:editId="0CEF8411">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8"/>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Caption"/>
        <w:rPr>
          <w:lang w:val="en-CA"/>
        </w:rPr>
      </w:pPr>
      <w:r>
        <w:t xml:space="preserve">Figure </w:t>
      </w:r>
      <w:r w:rsidR="00D10719">
        <w:fldChar w:fldCharType="begin"/>
      </w:r>
      <w:r w:rsidR="00D10719">
        <w:instrText xml:space="preserve"> SEQ Figure \* ARABIC </w:instrText>
      </w:r>
      <w:r w:rsidR="00D10719">
        <w:fldChar w:fldCharType="separate"/>
      </w:r>
      <w:r w:rsidR="00DA2FDF">
        <w:rPr>
          <w:noProof/>
        </w:rPr>
        <w:t>6</w:t>
      </w:r>
      <w:r w:rsidR="00D10719">
        <w:rPr>
          <w:noProof/>
        </w:rPr>
        <w:fldChar w:fldCharType="end"/>
      </w:r>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r w:rsidR="00075F5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lastRenderedPageBreak/>
        <w:drawing>
          <wp:inline distT="0" distB="0" distL="0" distR="0" wp14:anchorId="5BAA3214" wp14:editId="2B50020F">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4" w:name="_Ref431555005"/>
      <w:r>
        <w:t xml:space="preserve">Figure </w:t>
      </w:r>
      <w:r w:rsidR="00D10719">
        <w:fldChar w:fldCharType="begin"/>
      </w:r>
      <w:r w:rsidR="00D10719">
        <w:instrText xml:space="preserve"> SEQ Figure \* ARABIC </w:instrText>
      </w:r>
      <w:r w:rsidR="00D10719">
        <w:fldChar w:fldCharType="separate"/>
      </w:r>
      <w:r w:rsidR="00DA2FDF">
        <w:rPr>
          <w:noProof/>
        </w:rPr>
        <w:t>7</w:t>
      </w:r>
      <w:r w:rsidR="00D10719">
        <w:rPr>
          <w:noProof/>
        </w:rPr>
        <w:fldChar w:fldCharType="end"/>
      </w:r>
      <w:bookmarkEnd w:id="44"/>
      <w:r>
        <w:t xml:space="preserve"> </w:t>
      </w:r>
      <w:proofErr w:type="spellStart"/>
      <w:r>
        <w:t>GeoSciML</w:t>
      </w:r>
      <w:proofErr w:type="spellEnd"/>
      <w:r>
        <w:t xml:space="preserve">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Pr="00D14AF0" w:rsidRDefault="00276AD3" w:rsidP="00D14AF0">
      <w:pPr>
        <w:pStyle w:val="Heading3"/>
      </w:pPr>
      <w:proofErr w:type="spellStart"/>
      <w:r w:rsidRPr="00D14AF0">
        <w:t>GeologicUnitView</w:t>
      </w:r>
      <w:proofErr w:type="spellEnd"/>
    </w:p>
    <w:p w:rsidR="00276AD3" w:rsidRDefault="00276AD3" w:rsidP="002D30FE">
      <w:pPr>
        <w:rPr>
          <w:lang w:val="en-CA"/>
        </w:rPr>
      </w:pPr>
    </w:p>
    <w:p w:rsidR="00276AD3" w:rsidRDefault="00276AD3" w:rsidP="00276AD3">
      <w:pPr>
        <w:keepNext/>
      </w:pPr>
      <w:r w:rsidRPr="00276AD3">
        <w:rPr>
          <w:noProof/>
          <w:lang w:val="en-CA" w:eastAsia="en-CA"/>
        </w:rPr>
        <w:drawing>
          <wp:inline distT="0" distB="0" distL="0" distR="0" wp14:anchorId="376BB64B" wp14:editId="3A3D219B">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951" cy="3353268"/>
                    </a:xfrm>
                    <a:prstGeom prst="rect">
                      <a:avLst/>
                    </a:prstGeom>
                  </pic:spPr>
                </pic:pic>
              </a:graphicData>
            </a:graphic>
          </wp:inline>
        </w:drawing>
      </w:r>
    </w:p>
    <w:p w:rsidR="00276AD3" w:rsidRDefault="00276AD3" w:rsidP="00276AD3">
      <w:pPr>
        <w:pStyle w:val="Caption"/>
      </w:pPr>
      <w:r>
        <w:t xml:space="preserve">Figure </w:t>
      </w:r>
      <w:r w:rsidR="00D10719">
        <w:fldChar w:fldCharType="begin"/>
      </w:r>
      <w:r w:rsidR="00D10719">
        <w:instrText xml:space="preserve"> SEQ Figure \* ARABIC </w:instrText>
      </w:r>
      <w:r w:rsidR="00D10719">
        <w:fldChar w:fldCharType="separate"/>
      </w:r>
      <w:r w:rsidR="00DA2FDF">
        <w:rPr>
          <w:noProof/>
        </w:rPr>
        <w:t>8</w:t>
      </w:r>
      <w:r w:rsidR="00D10719">
        <w:rPr>
          <w:noProof/>
        </w:rPr>
        <w:fldChar w:fldCharType="end"/>
      </w:r>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w:t>
      </w:r>
      <w:proofErr w:type="spellStart"/>
      <w:r>
        <w:t>GeoSciML</w:t>
      </w:r>
      <w:proofErr w:type="spellEnd"/>
      <w:r>
        <w:t xml:space="preserve"> </w:t>
      </w:r>
      <w:proofErr w:type="spellStart"/>
      <w:r>
        <w:t>GeologicUnit</w:t>
      </w:r>
      <w:proofErr w:type="spellEnd"/>
      <w:r>
        <w:t xml:space="preserve">.  In GeoSciML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1</w:t>
      </w:r>
      <w:r w:rsidR="00D10719">
        <w:rPr>
          <w:noProof/>
        </w:rPr>
        <w:fldChar w:fldCharType="end"/>
      </w:r>
      <w:r>
        <w:t xml:space="preserve"> : </w:t>
      </w:r>
      <w:proofErr w:type="spellStart"/>
      <w:r>
        <w:t>GeologicUnitView</w:t>
      </w:r>
      <w:proofErr w:type="spellEnd"/>
      <w:r>
        <w:t xml:space="preserve"> properties</w:t>
      </w:r>
    </w:p>
    <w:tbl>
      <w:tblPr>
        <w:tblStyle w:val="LightShading"/>
        <w:tblW w:w="0" w:type="auto"/>
        <w:tblLayout w:type="fixed"/>
        <w:tblLook w:val="04A0" w:firstRow="1" w:lastRow="0" w:firstColumn="1" w:lastColumn="0" w:noHBand="0" w:noVBand="1"/>
      </w:tblPr>
      <w:tblGrid>
        <w:gridCol w:w="2802"/>
        <w:gridCol w:w="1559"/>
        <w:gridCol w:w="4495"/>
      </w:tblGrid>
      <w:tr w:rsidR="00AC5088" w:rsidRPr="00AC5088"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Identifier</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xml:space="preserve">. Should have the same value as the corresponding </w:t>
            </w:r>
            <w:proofErr w:type="spellStart"/>
            <w:r w:rsidRPr="00AC5088">
              <w:rPr>
                <w:rFonts w:asciiTheme="minorHAnsi" w:hAnsiTheme="minorHAnsi" w:cs="Arial"/>
                <w:sz w:val="20"/>
                <w:szCs w:val="20"/>
              </w:rPr>
              <w:t>GeoSciML</w:t>
            </w:r>
            <w:proofErr w:type="spellEnd"/>
            <w:r w:rsidRPr="00AC5088">
              <w:rPr>
                <w:rFonts w:asciiTheme="minorHAnsi" w:hAnsiTheme="minorHAnsi" w:cs="Arial"/>
                <w:sz w:val="20"/>
                <w:szCs w:val="20"/>
              </w:rPr>
              <w:t xml:space="preserve"> </w:t>
            </w:r>
            <w:proofErr w:type="spellStart"/>
            <w:r w:rsidRPr="00AC5088">
              <w:rPr>
                <w:rFonts w:asciiTheme="minorHAnsi" w:hAnsiTheme="minorHAnsi" w:cs="Arial"/>
                <w:sz w:val="20"/>
                <w:szCs w:val="20"/>
              </w:rPr>
              <w:t>MappedFeature</w:t>
            </w:r>
            <w:proofErr w:type="spellEnd"/>
            <w:r w:rsidRPr="00AC5088">
              <w:rPr>
                <w:rFonts w:asciiTheme="minorHAnsi" w:hAnsiTheme="minorHAnsi" w:cs="Arial"/>
                <w:sz w:val="20"/>
                <w:szCs w:val="20"/>
              </w:rPr>
              <w:t>.</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lastRenderedPageBreak/>
              <w:t>d</w:t>
            </w:r>
            <w:r w:rsidR="00170B70" w:rsidRPr="00AC5088">
              <w:rPr>
                <w:rFonts w:asciiTheme="minorHAnsi" w:hAnsiTheme="minorHAnsi" w:cs="Arial"/>
                <w:sz w:val="20"/>
                <w:szCs w:val="20"/>
              </w:rPr>
              <w:t>escription</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 xml:space="preserve">ext description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Type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in GeoSciML).</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Rank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by ISC. </w:t>
            </w:r>
            <w:proofErr w:type="spellStart"/>
            <w:r w:rsidRPr="00AC5088">
              <w:rPr>
                <w:rFonts w:asciiTheme="minorHAnsi" w:hAnsiTheme="minorHAnsi" w:cs="Arial"/>
                <w:sz w:val="20"/>
                <w:szCs w:val="20"/>
              </w:rPr>
              <w:t>eg</w:t>
            </w:r>
            <w:proofErr w:type="spellEnd"/>
            <w:r w:rsidRPr="00AC5088">
              <w:rPr>
                <w:rFonts w:asciiTheme="minorHAnsi" w:hAnsiTheme="minorHAnsi" w:cs="Arial"/>
                <w:sz w:val="20"/>
                <w:szCs w:val="20"/>
              </w:rPr>
              <w:t>; group, formation, member).</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eologicHistory</w:t>
            </w:r>
            <w:proofErr w:type="spellEnd"/>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Text (possibly formatted with formal syntax) description of the age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xml:space="preserve">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Older age in numerical representation in </w:t>
            </w:r>
            <w:proofErr w:type="spellStart"/>
            <w:r w:rsidRPr="00AC5088">
              <w:rPr>
                <w:rFonts w:asciiTheme="minorHAnsi" w:hAnsiTheme="minorHAnsi"/>
                <w:sz w:val="20"/>
                <w:szCs w:val="20"/>
              </w:rPr>
              <w:t>Ma</w:t>
            </w:r>
            <w:proofErr w:type="spellEnd"/>
            <w:r w:rsidRPr="00AC5088">
              <w:rPr>
                <w:rFonts w:asciiTheme="minorHAnsi" w:hAnsiTheme="minorHAnsi"/>
                <w:sz w:val="20"/>
                <w:szCs w:val="20"/>
              </w:rPr>
              <w:t>.</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w:t>
            </w:r>
            <w:proofErr w:type="spellStart"/>
            <w:r w:rsidRPr="00AC5088">
              <w:rPr>
                <w:rFonts w:asciiTheme="minorHAnsi" w:hAnsiTheme="minorHAnsi"/>
                <w:sz w:val="20"/>
                <w:szCs w:val="20"/>
              </w:rPr>
              <w:t>centred</w:t>
            </w:r>
            <w:proofErr w:type="spellEnd"/>
            <w:r w:rsidRPr="00AC5088">
              <w:rPr>
                <w:rFonts w:asciiTheme="minorHAnsi" w:hAnsiTheme="minorHAnsi"/>
                <w:sz w:val="20"/>
                <w:szCs w:val="20"/>
              </w:rPr>
              <w:t xml:space="preserve"> on the line).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URI referring to a controlled concept from a vocabulary defining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types. Mandatory property - if not value is provided then a URI referring to a controlled concept explaining why the value is nil must be provided.</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This may be a concept that defines the super-type of all lithology values present within a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xml:space="preserve">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most representative stratigraphic age interval for the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lower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upper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the </w:t>
            </w:r>
            <w:proofErr w:type="spellStart"/>
            <w:r w:rsidRPr="00AC5088">
              <w:rPr>
                <w:rFonts w:asciiTheme="minorHAnsi" w:hAnsiTheme="minorHAnsi"/>
                <w:sz w:val="20"/>
                <w:szCs w:val="20"/>
              </w:rPr>
              <w:t>GeoSciML</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feature that describes the instance in detail. Mandatory property - if not value is provided then a URI referring to a controlled concept explaining why the value is nil must be provided.</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GM_Object</w:t>
            </w:r>
            <w:proofErr w:type="spellEnd"/>
          </w:p>
        </w:tc>
        <w:tc>
          <w:tcPr>
            <w:tcW w:w="4495"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5"/>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5"/>
            <w:proofErr w:type="spellEnd"/>
            <w:r>
              <w:rPr>
                <w:rStyle w:val="CommentReference"/>
                <w:rFonts w:ascii="Times New Roman" w:eastAsia="Times New Roman" w:hAnsi="Times New Roman"/>
                <w:lang w:val="en-US" w:eastAsia="en-US"/>
              </w:rPr>
              <w:commentReference w:id="45"/>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w:t>
            </w:r>
            <w:proofErr w:type="spellStart"/>
            <w:r w:rsidRPr="00C71FFD">
              <w:rPr>
                <w:rStyle w:val="reqtext"/>
                <w:lang w:val="en-CA"/>
              </w:rPr>
              <w:t>GeoSciML</w:t>
            </w:r>
            <w:proofErr w:type="spellEnd"/>
            <w:r w:rsidRPr="00C71FFD">
              <w:rPr>
                <w:rStyle w:val="reqtext"/>
                <w:lang w:val="en-CA"/>
              </w:rPr>
              <w:t xml:space="preserve">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D14AF0" w:rsidRDefault="00D14AF0" w:rsidP="00D14AF0">
      <w:pPr>
        <w:pStyle w:val="Heading3"/>
        <w:rPr>
          <w:lang w:val="en-CA"/>
        </w:rPr>
      </w:pPr>
      <w:proofErr w:type="spellStart"/>
      <w:r w:rsidRPr="00D14AF0">
        <w:rPr>
          <w:lang w:val="en-CA"/>
        </w:rPr>
        <w:t>B</w:t>
      </w:r>
      <w:bookmarkStart w:id="46" w:name="BKM_03A20E93_D10C_455A_8888_4A83A8C62628"/>
      <w:bookmarkEnd w:id="46"/>
      <w:r w:rsidRPr="00D14AF0">
        <w:rPr>
          <w:lang w:val="en-CA"/>
        </w:rPr>
        <w:t>oreholeView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Borehole.</w:t>
      </w:r>
      <w:proofErr w:type="gramEnd"/>
      <w:r w:rsidRPr="00D14AF0">
        <w:rPr>
          <w:rFonts w:cs="Arial"/>
          <w:color w:val="000000"/>
          <w:lang w:val="en-CA"/>
        </w:rPr>
        <w:t xml:space="preserve"> In GeoSciML terms, this will be an instance of a Borehole feature with key property values summarised as labels (unconstrained character strings) or arbitrarily selected classifiers to be used for thematic mapping </w:t>
      </w:r>
      <w:r w:rsidRPr="00D14AF0">
        <w:rPr>
          <w:rFonts w:cs="Arial"/>
          <w:color w:val="000000"/>
          <w:lang w:val="en-CA"/>
        </w:rPr>
        <w:lastRenderedPageBreak/>
        <w:t>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E426FD" w:rsidRDefault="00E426FD"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Pr>
          <w:rFonts w:cs="Arial"/>
          <w:noProof/>
          <w:color w:val="000000"/>
          <w:lang w:val="en-CA" w:eastAsia="en-CA"/>
        </w:rPr>
        <w:drawing>
          <wp:inline distT="0" distB="0" distL="0" distR="0" wp14:anchorId="563F004A" wp14:editId="49FAED93">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rsidR="00E426FD" w:rsidRPr="00D14AF0"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9</w:t>
      </w:r>
      <w:r w:rsidR="00D10719">
        <w:rPr>
          <w:noProof/>
        </w:rPr>
        <w:fldChar w:fldCharType="end"/>
      </w:r>
      <w:r>
        <w:t xml:space="preserve"> : </w:t>
      </w:r>
      <w:proofErr w:type="spellStart"/>
      <w:r>
        <w:t>BoreholeView</w:t>
      </w:r>
      <w:proofErr w:type="spellEnd"/>
      <w:r>
        <w:t xml:space="preserve"> class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2</w:t>
      </w:r>
      <w:r w:rsidR="00D10719">
        <w:rPr>
          <w:noProof/>
        </w:rPr>
        <w:fldChar w:fldCharType="end"/>
      </w:r>
      <w:r>
        <w:t xml:space="preserve"> </w:t>
      </w:r>
      <w:proofErr w:type="spellStart"/>
      <w:r>
        <w:t>BoreholeView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7" w:name="BKM_82E84894_826F_4479_973A_CBC44C2E6336"/>
            <w:bookmarkEnd w:id="47"/>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8" w:name="BKM_2AC44CB2_D8AD_4710_965F_8C3E8A778226"/>
            <w:bookmarkEnd w:id="48"/>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9" w:name="BKM_1CCAFBF2_5AEE_4D8D_970F_45B148E97DED"/>
            <w:bookmarkEnd w:id="49"/>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0" w:name="BKM_988B3B2F_E5F0_47AC_B40B_3E7EB1B7F6A8"/>
            <w:bookmarkEnd w:id="50"/>
            <w:r w:rsidRPr="00D14AF0">
              <w:rPr>
                <w:rFonts w:asciiTheme="minorHAnsi" w:hAnsiTheme="minorHAnsi" w:cs="Arial"/>
                <w:color w:val="000000"/>
                <w:sz w:val="20"/>
                <w:szCs w:val="20"/>
                <w:lang w:val="en-CA"/>
              </w:rPr>
              <w:t>purpose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mineral exploration, hydrocarbon exploration, hydrocarbon production, groundwater monitoring, geothermal)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1" w:name="BKM_D4489C08_74CE_4704_A313_E3DE8D8C2C02"/>
            <w:bookmarkEnd w:id="51"/>
            <w:r w:rsidRPr="00D14AF0">
              <w:rPr>
                <w:rFonts w:asciiTheme="minorHAnsi" w:hAnsiTheme="minorHAnsi" w:cs="Arial"/>
                <w:color w:val="000000"/>
                <w:sz w:val="20"/>
                <w:szCs w:val="20"/>
                <w:lang w:val="en-CA"/>
              </w:rPr>
              <w:t>status</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abandoned, completed, proposed, suspended)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2" w:name="BKM_3CED884F_4F1D_42D8_9256_BF8F325D7BF9"/>
            <w:bookmarkEnd w:id="52"/>
            <w:proofErr w:type="spellStart"/>
            <w:r w:rsidRPr="00D14AF0">
              <w:rPr>
                <w:rFonts w:asciiTheme="minorHAnsi" w:hAnsiTheme="minorHAnsi" w:cs="Arial"/>
                <w:color w:val="000000"/>
                <w:sz w:val="20"/>
                <w:szCs w:val="20"/>
                <w:lang w:val="en-CA"/>
              </w:rPr>
              <w:t>drillingMethod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RAB, auger, diamond core drilling, air core drilling, piston)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3" w:name="BKM_4D00B287_AF58_4181_BBC5_8A25643F2ECB"/>
            <w:bookmarkEnd w:id="53"/>
            <w:r w:rsidRPr="00D14AF0">
              <w:rPr>
                <w:rFonts w:asciiTheme="minorHAnsi" w:hAnsiTheme="minorHAnsi" w:cs="Arial"/>
                <w:color w:val="000000"/>
                <w:sz w:val="20"/>
                <w:szCs w:val="20"/>
                <w:lang w:val="en-CA"/>
              </w:rPr>
              <w:t>operator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4" w:name="BKM_8130FE65_F0ED_41F2_ABFA_924F7CBE3C44"/>
            <w:bookmarkEnd w:id="54"/>
            <w:r w:rsidRPr="00D14AF0">
              <w:rPr>
                <w:rFonts w:asciiTheme="minorHAnsi" w:hAnsiTheme="minorHAnsi" w:cs="Arial"/>
                <w:color w:val="000000"/>
                <w:sz w:val="20"/>
                <w:szCs w:val="20"/>
                <w:lang w:val="en-CA"/>
              </w:rPr>
              <w:lastRenderedPageBreak/>
              <w:t>driller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5" w:name="BKM_44DAEF74_D7B7_4FE5_8CBB_636851476829"/>
            <w:bookmarkEnd w:id="55"/>
            <w:proofErr w:type="spellStart"/>
            <w:r w:rsidRPr="00D14AF0">
              <w:rPr>
                <w:rFonts w:asciiTheme="minorHAnsi" w:hAnsiTheme="minorHAnsi" w:cs="Arial"/>
                <w:color w:val="000000"/>
                <w:sz w:val="20"/>
                <w:szCs w:val="20"/>
                <w:lang w:val="en-CA"/>
              </w:rPr>
              <w:t>drillStartDate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6" w:name="BKM_3338A6EC_8A76_4151_9BBE_AF6AA6E7ABA5"/>
            <w:bookmarkEnd w:id="56"/>
            <w:proofErr w:type="spellStart"/>
            <w:r w:rsidRPr="00D14AF0">
              <w:rPr>
                <w:rFonts w:asciiTheme="minorHAnsi" w:hAnsiTheme="minorHAnsi" w:cs="Arial"/>
                <w:color w:val="000000"/>
                <w:sz w:val="20"/>
                <w:szCs w:val="20"/>
                <w:lang w:val="en-CA"/>
              </w:rPr>
              <w:t>drillEndDate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7" w:name="BKM_0695D395_0E6D_4C80_885E_54CD7307213E"/>
            <w:bookmarkEnd w:id="57"/>
            <w:proofErr w:type="spellStart"/>
            <w:r w:rsidRPr="00D14AF0">
              <w:rPr>
                <w:rFonts w:asciiTheme="minorHAnsi" w:hAnsiTheme="minorHAnsi" w:cs="Arial"/>
                <w:color w:val="000000"/>
                <w:sz w:val="20"/>
                <w:szCs w:val="20"/>
                <w:lang w:val="en-CA"/>
              </w:rPr>
              <w:t>startPoint</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open pit floor or wall, underground, natural land surface, sea floor)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8" w:name="BKM_83AB4886_B40B_45D9_93A6_9A7A11A1DB22"/>
            <w:bookmarkEnd w:id="58"/>
            <w:proofErr w:type="spellStart"/>
            <w:r w:rsidRPr="00D14AF0">
              <w:rPr>
                <w:rFonts w:asciiTheme="minorHAnsi" w:hAnsiTheme="minorHAnsi" w:cs="Arial"/>
                <w:color w:val="000000"/>
                <w:sz w:val="20"/>
                <w:szCs w:val="20"/>
                <w:lang w:val="en-CA"/>
              </w:rPr>
              <w:t>inclinationType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vertical, inclined up, inclined down, horizontal)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9" w:name="BKM_18DECF87_EACF_4237_B14D_5CBA397C8B9F"/>
            <w:bookmarkEnd w:id="59"/>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0" w:name="BKM_A2513DE4_90C9_4111_97A5_8AB9734CC788"/>
            <w:bookmarkEnd w:id="60"/>
            <w:proofErr w:type="spellStart"/>
            <w:r w:rsidRPr="00D14AF0">
              <w:rPr>
                <w:rFonts w:asciiTheme="minorHAnsi" w:hAnsiTheme="minorHAnsi" w:cs="Arial"/>
                <w:color w:val="000000"/>
                <w:sz w:val="20"/>
                <w:szCs w:val="20"/>
                <w:lang w:val="en-CA"/>
              </w:rPr>
              <w:t>boreholeLength_m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length of a borehole, in metres, as determined by the data provider. Length may have different sources,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driller's measurement, logger's measurement, survey measurement)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1" w:name="BKM_C29B4A43_BD79_4426_A200_1B1C1E4E23DB"/>
            <w:bookmarkEnd w:id="61"/>
            <w:proofErr w:type="spellStart"/>
            <w:r w:rsidRPr="00D14AF0">
              <w:rPr>
                <w:rFonts w:asciiTheme="minorHAnsi" w:hAnsiTheme="minorHAnsi" w:cs="Arial"/>
                <w:color w:val="000000"/>
                <w:sz w:val="20"/>
                <w:szCs w:val="20"/>
                <w:lang w:val="en-CA"/>
              </w:rPr>
              <w:t>elevation_m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Compromise approach to supply elevation data, in metres, for the borehole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xml:space="preserve">, wellbore) start point. This is to allow for legacy data without elevation data, and for software that cannot process </w:t>
            </w:r>
            <w:proofErr w:type="gramStart"/>
            <w:r w:rsidRPr="00D14AF0">
              <w:rPr>
                <w:rFonts w:asciiTheme="minorHAnsi" w:hAnsiTheme="minorHAnsi" w:cs="Arial"/>
                <w:color w:val="000000"/>
                <w:sz w:val="20"/>
                <w:szCs w:val="20"/>
                <w:lang w:val="en-CA"/>
              </w:rPr>
              <w:t>a 3D</w:t>
            </w:r>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EPSG code in the range 5600-5799).</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2" w:name="BKM_D6389F0E_EB92_428D_B31C_62B7B2DE2191"/>
            <w:bookmarkEnd w:id="62"/>
            <w:proofErr w:type="spellStart"/>
            <w:r w:rsidRPr="00D14AF0">
              <w:rPr>
                <w:rFonts w:asciiTheme="minorHAnsi" w:hAnsiTheme="minorHAnsi" w:cs="Arial"/>
                <w:color w:val="000000"/>
                <w:sz w:val="20"/>
                <w:szCs w:val="20"/>
                <w:lang w:val="en-CA"/>
              </w:rPr>
              <w:t>elevation_srs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of a spatial reference system of the elevation value.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3" w:name="BKM_44662CA4_810A_46C1_8CCE_D899E8B34841"/>
            <w:bookmarkEnd w:id="63"/>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4" w:name="BKM_A4ADBA47_2A66_4D31_B98E_429D2187557A"/>
            <w:bookmarkEnd w:id="64"/>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5" w:name="BKM_6A453B7D_E05C_442A_9729_07602A0CE53F"/>
            <w:bookmarkEnd w:id="65"/>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6" w:name="BKM_B674F95F_8259_4A18_BB9A_C7004F238C58"/>
            <w:bookmarkEnd w:id="66"/>
            <w:proofErr w:type="spellStart"/>
            <w:r w:rsidRPr="00D14AF0">
              <w:rPr>
                <w:rFonts w:asciiTheme="minorHAnsi" w:hAnsiTheme="minorHAnsi" w:cs="Arial"/>
                <w:color w:val="000000"/>
                <w:sz w:val="20"/>
                <w:szCs w:val="20"/>
                <w:lang w:val="en-CA"/>
              </w:rPr>
              <w:t>parentBorehole_uri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parent well of a sidetrack wellbore)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7" w:name="BKM_99FA56C9_DF26_4FF5_AF2C_A1CA27033687"/>
            <w:bookmarkEnd w:id="67"/>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8" w:name="BKM_10DBF70D_6106_40F3_9F20_6815C31BFF23"/>
            <w:bookmarkEnd w:id="68"/>
            <w:proofErr w:type="spellStart"/>
            <w:r w:rsidRPr="00D14AF0">
              <w:rPr>
                <w:rFonts w:asciiTheme="minorHAnsi" w:hAnsiTheme="minorHAnsi" w:cs="Arial"/>
                <w:color w:val="000000"/>
                <w:sz w:val="20"/>
                <w:szCs w:val="20"/>
                <w:lang w:val="en-CA"/>
              </w:rPr>
              <w:lastRenderedPageBreak/>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9" w:name="BKM_156BACFD_61FB_4C7D_8E17_15915D5DC1EB"/>
            <w:bookmarkEnd w:id="69"/>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Geometry defining the extent of the borehole </w:t>
            </w:r>
            <w:proofErr w:type="gramStart"/>
            <w:r w:rsidRPr="00D14AF0">
              <w:rPr>
                <w:rFonts w:asciiTheme="minorHAnsi" w:hAnsiTheme="minorHAnsi" w:cs="Arial"/>
                <w:color w:val="000000"/>
                <w:sz w:val="20"/>
                <w:szCs w:val="20"/>
                <w:lang w:val="en-CA"/>
              </w:rPr>
              <w:t>start</w:t>
            </w:r>
            <w:proofErr w:type="gramEnd"/>
            <w:r w:rsidRPr="00D14AF0">
              <w:rPr>
                <w:rFonts w:asciiTheme="minorHAnsi" w:hAnsiTheme="minorHAnsi" w:cs="Arial"/>
                <w:color w:val="000000"/>
                <w:sz w:val="20"/>
                <w:szCs w:val="20"/>
                <w:lang w:val="en-CA"/>
              </w:rPr>
              <w:t xml:space="preserve">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0" w:name="BKM_660451F7_6344_4A08_8AF1_55EA34BAFC1E"/>
            <w:bookmarkEnd w:id="70"/>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Identifier SHALL resolve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proofErr w:type="gramStart"/>
            <w:r>
              <w:rPr>
                <w:rStyle w:val="reqtext"/>
                <w:lang w:val="en-CA"/>
              </w:rPr>
              <w:t>GeologicUnit</w:t>
            </w:r>
            <w:proofErr w:type="spellEnd"/>
            <w:r>
              <w:rPr>
                <w:rStyle w:val="reqtext"/>
                <w:lang w:val="en-CA"/>
              </w:rPr>
              <w:t xml:space="preserve">  or</w:t>
            </w:r>
            <w:proofErr w:type="gramEnd"/>
            <w:r>
              <w:rPr>
                <w:rStyle w:val="reqtext"/>
                <w:lang w:val="en-CA"/>
              </w:rPr>
              <w:t xml:space="preserve"> a controlled concept describing why the value if nil.</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commentRangeStart w:id="71"/>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71"/>
            <w:r>
              <w:rPr>
                <w:rStyle w:val="CommentReference"/>
                <w:rFonts w:ascii="Times New Roman" w:eastAsia="Times New Roman" w:hAnsi="Times New Roman"/>
                <w:lang w:val="en-US" w:eastAsia="en-US"/>
              </w:rPr>
              <w:commentReference w:id="71"/>
            </w:r>
          </w:p>
        </w:tc>
      </w:tr>
    </w:tbl>
    <w:p w:rsidR="000843E1" w:rsidRDefault="000843E1"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C</w:t>
      </w:r>
      <w:bookmarkStart w:id="72" w:name="BKM_6A5667C6_1461_4AA7_BA98_1583B82E247C"/>
      <w:bookmarkEnd w:id="72"/>
      <w:r w:rsidRPr="00D14AF0">
        <w:rPr>
          <w:lang w:val="en-CA"/>
        </w:rPr>
        <w:t>ontactView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3A790050" wp14:editId="4F0DC3B8">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225774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10</w:t>
      </w:r>
      <w:r w:rsidR="00D10719">
        <w:rPr>
          <w:noProof/>
        </w:rPr>
        <w:fldChar w:fldCharType="end"/>
      </w:r>
      <w:r>
        <w:t xml:space="preserve">: </w:t>
      </w:r>
      <w:proofErr w:type="spellStart"/>
      <w:r>
        <w:t>ContactView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Contact.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Contact feature summarised </w:t>
      </w:r>
      <w:r w:rsidRPr="00D14AF0">
        <w:rPr>
          <w:rFonts w:cs="Arial"/>
          <w:color w:val="000000"/>
          <w:lang w:val="en-CA"/>
        </w:rPr>
        <w:lastRenderedPageBreak/>
        <w:t>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3</w:t>
      </w:r>
      <w:r w:rsidR="00D10719">
        <w:rPr>
          <w:noProof/>
        </w:rPr>
        <w:fldChar w:fldCharType="end"/>
      </w:r>
      <w:r>
        <w:t xml:space="preserve"> : </w:t>
      </w:r>
      <w:proofErr w:type="spellStart"/>
      <w:r>
        <w:t>ContactView</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701"/>
        <w:gridCol w:w="6083"/>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3" w:name="BKM_DAD0F5C5_7ECC_4F46_8F23_D5FDAEC9FFF1"/>
            <w:bookmarkEnd w:id="73"/>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4" w:name="BKM_29C4138F_4CAD_4B96_B0DF_B91BA8041A62"/>
            <w:bookmarkEnd w:id="74"/>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5" w:name="BKM_6AE23AB8_B6A5_4B32_A803_62E099830E93"/>
            <w:bookmarkEnd w:id="75"/>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66D56F45_5196_424F_92CB_6CB6778933A2"/>
            <w:bookmarkEnd w:id="76"/>
            <w:proofErr w:type="spellStart"/>
            <w:r w:rsidRPr="00D14AF0">
              <w:rPr>
                <w:rFonts w:asciiTheme="minorHAnsi" w:hAnsiTheme="minorHAnsi" w:cs="Arial"/>
                <w:color w:val="000000"/>
                <w:sz w:val="20"/>
                <w:szCs w:val="20"/>
                <w:lang w:val="en-CA"/>
              </w:rPr>
              <w:t>contactType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B569925A_5C18_4226_AFA5_D6C44B29D688"/>
            <w:bookmarkEnd w:id="77"/>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20CF274F_94C7_43D3_9CCE_945071187259"/>
            <w:bookmarkEnd w:id="78"/>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64FA9120_8C79_470F_A4AB_510E7868EC43"/>
            <w:bookmarkEnd w:id="79"/>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2D4CA786_8199_42B1_BAEE_B9D15F83512C"/>
            <w:bookmarkEnd w:id="80"/>
            <w:proofErr w:type="spellStart"/>
            <w:r w:rsidRPr="00D14AF0">
              <w:rPr>
                <w:rFonts w:asciiTheme="minorHAnsi" w:hAnsiTheme="minorHAnsi" w:cs="Arial"/>
                <w:color w:val="000000"/>
                <w:sz w:val="20"/>
                <w:szCs w:val="20"/>
                <w:lang w:val="en-CA"/>
              </w:rPr>
              <w:t>contactType_uri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E1914A18_F58F_4042_930D_7562E211135B"/>
            <w:bookmarkEnd w:id="81"/>
            <w:proofErr w:type="spellStart"/>
            <w:r w:rsidRPr="00D14AF0">
              <w:rPr>
                <w:rFonts w:asciiTheme="minorHAnsi" w:hAnsiTheme="minorHAnsi" w:cs="Arial"/>
                <w:color w:val="000000"/>
                <w:sz w:val="20"/>
                <w:szCs w:val="20"/>
                <w:lang w:val="en-CA"/>
              </w:rPr>
              <w:t>specification_uri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C97D1AD7_F437_45EE_9855_97FF220828AF"/>
            <w:bookmarkEnd w:id="82"/>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66E2F147_939A_42E7_9DA7_BB7F5E616224"/>
            <w:bookmarkEnd w:id="83"/>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4" w:name="BKM_7A6AD652_753B_433E_B947_78BAF8E8FFBB"/>
            <w:bookmarkEnd w:id="84"/>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5" w:name="BKM_D64DC56C_F70A_4224_BA0C_96AAF9B173C3"/>
            <w:bookmarkEnd w:id="85"/>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 placeholder allowing any user-defined attributes to be delivered in </w:t>
            </w:r>
            <w:r w:rsidRPr="00D14AF0">
              <w:rPr>
                <w:rFonts w:asciiTheme="minorHAnsi" w:hAnsiTheme="minorHAnsi" w:cs="Arial"/>
                <w:color w:val="000000"/>
                <w:sz w:val="20"/>
                <w:szCs w:val="20"/>
                <w:lang w:val="en-CA"/>
              </w:rPr>
              <w:lastRenderedPageBreak/>
              <w:t>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EF110E">
            <w:pPr>
              <w:pStyle w:val="Tabletext10"/>
              <w:jc w:val="left"/>
              <w:rPr>
                <w:rStyle w:val="reqtext"/>
                <w:lang w:val="en-CA"/>
              </w:rPr>
            </w:pPr>
            <w:r>
              <w:rPr>
                <w:rStyle w:val="reqtext"/>
                <w:lang w:val="en-CA"/>
              </w:rPr>
              <w:t xml:space="preserve">Identifier SHALL correspond to an instance of </w:t>
            </w:r>
            <w:proofErr w:type="spellStart"/>
            <w:r>
              <w:rPr>
                <w:rStyle w:val="reqtext"/>
                <w:lang w:val="en-CA"/>
              </w:rPr>
              <w:t>MappedFeature</w:t>
            </w:r>
            <w:proofErr w:type="spellEnd"/>
            <w:r>
              <w:rPr>
                <w:rStyle w:val="CommentReference"/>
                <w:rFonts w:ascii="Times New Roman" w:eastAsia="Times New Roman" w:hAnsi="Times New Roman"/>
                <w:lang w:val="en-US" w:eastAsia="en-US"/>
              </w:rPr>
              <w:commentReference w:id="86"/>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Contact.</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87" w:name="BKM_F594CD9C_5617_46AE_9ABE_FE6C018DDEAF"/>
      <w:bookmarkEnd w:id="87"/>
      <w:r w:rsidRPr="00D14AF0">
        <w:rPr>
          <w:lang w:val="en-CA"/>
        </w:rPr>
        <w:t>eologicSpecimenView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5E1A4EB2" wp14:editId="3249EF3C">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264832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11</w:t>
      </w:r>
      <w:r w:rsidR="00D10719">
        <w:rPr>
          <w:noProof/>
        </w:rPr>
        <w:fldChar w:fldCharType="end"/>
      </w:r>
      <w:r>
        <w:t xml:space="preserve">: </w:t>
      </w:r>
      <w:proofErr w:type="spellStart"/>
      <w:r>
        <w:t>GeologicSpecimenView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4</w:t>
      </w:r>
      <w:r w:rsidR="00D10719">
        <w:rPr>
          <w:noProof/>
        </w:rPr>
        <w:fldChar w:fldCharType="end"/>
      </w:r>
      <w:r>
        <w:t xml:space="preserve"> : </w:t>
      </w:r>
      <w:proofErr w:type="spellStart"/>
      <w:r>
        <w:t>GeologicSpecimentView</w:t>
      </w:r>
      <w:proofErr w:type="spellEnd"/>
      <w:r>
        <w:t xml:space="preserve"> properties</w:t>
      </w:r>
    </w:p>
    <w:tbl>
      <w:tblPr>
        <w:tblStyle w:val="LightShading"/>
        <w:tblW w:w="9735" w:type="dxa"/>
        <w:tblLayout w:type="fixed"/>
        <w:tblLook w:val="0420" w:firstRow="1" w:lastRow="0" w:firstColumn="0" w:lastColumn="0" w:noHBand="0" w:noVBand="1"/>
      </w:tblPr>
      <w:tblGrid>
        <w:gridCol w:w="1809"/>
        <w:gridCol w:w="1560"/>
        <w:gridCol w:w="6366"/>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5A4D9120_600F_4C3C_8ECF_EE7CFDB01C45"/>
            <w:bookmarkEnd w:id="88"/>
            <w:r w:rsidRPr="00D14AF0">
              <w:rPr>
                <w:rFonts w:asciiTheme="minorHAnsi" w:hAnsiTheme="minorHAnsi" w:cs="Arial"/>
                <w:color w:val="000000"/>
                <w:sz w:val="20"/>
                <w:szCs w:val="20"/>
                <w:lang w:val="en-CA"/>
              </w:rPr>
              <w:t>Name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w:t>
            </w:r>
            <w:r w:rsidRPr="00D14AF0">
              <w:rPr>
                <w:rFonts w:asciiTheme="minorHAnsi" w:hAnsiTheme="minorHAnsi" w:cs="Arial"/>
                <w:color w:val="000000"/>
                <w:sz w:val="20"/>
                <w:szCs w:val="20"/>
                <w:lang w:val="en-CA"/>
              </w:rPr>
              <w:lastRenderedPageBreak/>
              <w:t>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9" w:name="BKM_411869C6_5FE7_4B45_A018_FC87FC6F1504"/>
            <w:bookmarkEnd w:id="89"/>
            <w:r w:rsidRPr="00D14AF0">
              <w:rPr>
                <w:rFonts w:asciiTheme="minorHAnsi" w:hAnsiTheme="minorHAnsi" w:cs="Arial"/>
                <w:color w:val="000000"/>
                <w:sz w:val="20"/>
                <w:szCs w:val="20"/>
                <w:lang w:val="en-CA"/>
              </w:rPr>
              <w:lastRenderedPageBreak/>
              <w:t>label</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sample number)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0" w:name="BKM_9EE66924_CD8E_4920_8D93_B7C8D67F28AF"/>
            <w:bookmarkEnd w:id="90"/>
            <w:r w:rsidRPr="00D14AF0">
              <w:rPr>
                <w:rFonts w:asciiTheme="minorHAnsi" w:hAnsiTheme="minorHAnsi" w:cs="Arial"/>
                <w:color w:val="000000"/>
                <w:sz w:val="20"/>
                <w:szCs w:val="20"/>
                <w:lang w:val="en-CA"/>
              </w:rPr>
              <w:t>description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49C23F9C_9DFE_434E_9876_B253C73E5E08"/>
            <w:bookmarkEnd w:id="91"/>
            <w:proofErr w:type="spellStart"/>
            <w:r w:rsidRPr="00D14AF0">
              <w:rPr>
                <w:rFonts w:asciiTheme="minorHAnsi" w:hAnsiTheme="minorHAnsi" w:cs="Arial"/>
                <w:color w:val="000000"/>
                <w:sz w:val="20"/>
                <w:szCs w:val="20"/>
                <w:lang w:val="en-CA"/>
              </w:rPr>
              <w:t>specimenType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hand specimen, thin section, drill core).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2D0F9355_1BA8_4B21_A211_5DBDE6101308"/>
            <w:bookmarkEnd w:id="92"/>
            <w:proofErr w:type="spellStart"/>
            <w:r w:rsidRPr="00D14AF0">
              <w:rPr>
                <w:rFonts w:asciiTheme="minorHAnsi" w:hAnsiTheme="minorHAnsi" w:cs="Arial"/>
                <w:color w:val="000000"/>
                <w:sz w:val="20"/>
                <w:szCs w:val="20"/>
                <w:lang w:val="en-CA"/>
              </w:rPr>
              <w:t>materialClass</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rock, sediment,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025812DF_B2DB_4EF8_8BE9_FB08934C1BD4"/>
            <w:bookmarkEnd w:id="93"/>
            <w:proofErr w:type="spellStart"/>
            <w:r w:rsidRPr="00D14AF0">
              <w:rPr>
                <w:rFonts w:asciiTheme="minorHAnsi" w:hAnsiTheme="minorHAnsi" w:cs="Arial"/>
                <w:color w:val="000000"/>
                <w:sz w:val="20"/>
                <w:szCs w:val="20"/>
                <w:lang w:val="en-CA"/>
              </w:rPr>
              <w:t>positionalAccuracy</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50 metres)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C09529C8_28D2_45E7_B66E_ADF87048EE54"/>
            <w:bookmarkEnd w:id="94"/>
            <w:proofErr w:type="spellStart"/>
            <w:r w:rsidRPr="00D14AF0">
              <w:rPr>
                <w:rFonts w:asciiTheme="minorHAnsi" w:hAnsiTheme="minorHAnsi" w:cs="Arial"/>
                <w:color w:val="000000"/>
                <w:sz w:val="20"/>
                <w:szCs w:val="20"/>
                <w:lang w:val="en-CA"/>
              </w:rPr>
              <w:t>samplingTime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3857FAF2_09B8_4E47_AE1C_AD54C52DAF81"/>
            <w:bookmarkEnd w:id="95"/>
            <w:proofErr w:type="spellStart"/>
            <w:r w:rsidRPr="00D14AF0">
              <w:rPr>
                <w:rFonts w:asciiTheme="minorHAnsi" w:hAnsiTheme="minorHAnsi" w:cs="Arial"/>
                <w:color w:val="000000"/>
                <w:sz w:val="20"/>
                <w:szCs w:val="20"/>
                <w:lang w:val="en-CA"/>
              </w:rPr>
              <w:t>samplingMethod</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diamond drilling, field mapping survey)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35F2F785_32E6_4D58_9212_E4C493DD93AB"/>
            <w:bookmarkEnd w:id="96"/>
            <w:proofErr w:type="spellStart"/>
            <w:r w:rsidRPr="00D14AF0">
              <w:rPr>
                <w:rFonts w:asciiTheme="minorHAnsi" w:hAnsiTheme="minorHAnsi" w:cs="Arial"/>
                <w:color w:val="000000"/>
                <w:sz w:val="20"/>
                <w:szCs w:val="20"/>
                <w:lang w:val="en-CA"/>
              </w:rPr>
              <w:t>currentLocation</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warehouse or other repository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8A8A8512_0518_43B4_8296_5C183491EEB7"/>
            <w:bookmarkEnd w:id="97"/>
            <w:r w:rsidRPr="00D14AF0">
              <w:rPr>
                <w:rFonts w:asciiTheme="minorHAnsi" w:hAnsiTheme="minorHAnsi" w:cs="Arial"/>
                <w:color w:val="000000"/>
                <w:sz w:val="20"/>
                <w:szCs w:val="20"/>
                <w:lang w:val="en-CA"/>
              </w:rPr>
              <w:t>source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publication, map,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8" w:name="BKM_A37D3138_5144_4AAA_A9A8_F88DEC203EC5"/>
            <w:bookmarkEnd w:id="98"/>
            <w:proofErr w:type="spellStart"/>
            <w:r w:rsidRPr="00D14AF0">
              <w:rPr>
                <w:rFonts w:asciiTheme="minorHAnsi" w:hAnsiTheme="minorHAnsi" w:cs="Arial"/>
                <w:color w:val="000000"/>
                <w:sz w:val="20"/>
                <w:szCs w:val="20"/>
                <w:lang w:val="en-CA"/>
              </w:rPr>
              <w:t>specimenType_uri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9" w:name="BKM_9BCC0C7E_CEE8_4167_9510_B24983CC44B9"/>
            <w:bookmarkEnd w:id="99"/>
            <w:proofErr w:type="spellStart"/>
            <w:r w:rsidRPr="00D14AF0">
              <w:rPr>
                <w:rFonts w:asciiTheme="minorHAnsi" w:hAnsiTheme="minorHAnsi" w:cs="Arial"/>
                <w:color w:val="000000"/>
                <w:sz w:val="20"/>
                <w:szCs w:val="20"/>
                <w:lang w:val="en-CA"/>
              </w:rPr>
              <w:t>materialClass_uri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A818D66D_DB16_46C0_A0B3_E9039F2CD8CD"/>
            <w:bookmarkEnd w:id="100"/>
            <w:proofErr w:type="spellStart"/>
            <w:r w:rsidRPr="00D14AF0">
              <w:rPr>
                <w:rFonts w:asciiTheme="minorHAnsi" w:hAnsiTheme="minorHAnsi" w:cs="Arial"/>
                <w:color w:val="000000"/>
                <w:sz w:val="20"/>
                <w:szCs w:val="20"/>
                <w:lang w:val="en-CA"/>
              </w:rPr>
              <w:t>metadata_uri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AEAFFBCA_2559_4CDB_AFA9_8A341843B51F"/>
            <w:bookmarkEnd w:id="101"/>
            <w:proofErr w:type="spellStart"/>
            <w:r w:rsidRPr="00D14AF0">
              <w:rPr>
                <w:rFonts w:asciiTheme="minorHAnsi" w:hAnsiTheme="minorHAnsi" w:cs="Arial"/>
                <w:color w:val="000000"/>
                <w:sz w:val="20"/>
                <w:szCs w:val="20"/>
                <w:lang w:val="en-CA"/>
              </w:rPr>
              <w:t>specification_uri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691007BD_4B41_46AF_9BC3_D27B06E1FB54"/>
            <w:bookmarkEnd w:id="102"/>
            <w:proofErr w:type="spellStart"/>
            <w:r w:rsidRPr="00D14AF0">
              <w:rPr>
                <w:rFonts w:asciiTheme="minorHAnsi" w:hAnsiTheme="minorHAnsi" w:cs="Arial"/>
                <w:color w:val="000000"/>
                <w:sz w:val="20"/>
                <w:szCs w:val="20"/>
                <w:lang w:val="en-CA"/>
              </w:rPr>
              <w:t>genericSymbolizer</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3" w:name="BKM_98D7F43A_2FA6_489F_A1A5_B915D069258B"/>
            <w:bookmarkEnd w:id="103"/>
            <w:r w:rsidRPr="00D14AF0">
              <w:rPr>
                <w:rFonts w:asciiTheme="minorHAnsi" w:hAnsiTheme="minorHAnsi" w:cs="Arial"/>
                <w:color w:val="000000"/>
                <w:sz w:val="20"/>
                <w:szCs w:val="20"/>
                <w:lang w:val="en-CA"/>
              </w:rPr>
              <w:t>shape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B197BD01_D7EB_4B2D_B744_060A34418883"/>
            <w:bookmarkEnd w:id="104"/>
            <w:r w:rsidRPr="00D14AF0">
              <w:rPr>
                <w:rFonts w:asciiTheme="minorHAnsi" w:hAnsiTheme="minorHAnsi" w:cs="Arial"/>
                <w:color w:val="000000"/>
                <w:sz w:val="20"/>
                <w:szCs w:val="20"/>
                <w:lang w:val="en-CA"/>
              </w:rPr>
              <w:t>any</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GeologicSpecimen</w:t>
            </w:r>
            <w:proofErr w:type="spellEnd"/>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w:t>
            </w:r>
            <w:proofErr w:type="spellStart"/>
            <w:r>
              <w:rPr>
                <w:rStyle w:val="reqtext"/>
                <w:lang w:val="en-CA"/>
              </w:rPr>
              <w:t>SF_Specimen</w:t>
            </w:r>
            <w:proofErr w:type="spellEnd"/>
            <w:r>
              <w:rPr>
                <w:rStyle w:val="reqtext"/>
                <w:lang w:val="en-CA"/>
              </w:rPr>
              <w:t xml:space="preserve"> or a vocabulary term describing why the value is nil</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105" w:name="BKM_9A8B07A1_6F7C_49A9_AE39_CC80241F45D8"/>
      <w:bookmarkEnd w:id="105"/>
      <w:r w:rsidRPr="00D14AF0">
        <w:rPr>
          <w:lang w:val="en-CA"/>
        </w:rPr>
        <w:t>eomorphologicUnitView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596BB234" wp14:editId="13A053D4">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14951" cy="3477111"/>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12</w:t>
      </w:r>
      <w:r w:rsidR="00D10719">
        <w:rPr>
          <w:noProof/>
        </w:rPr>
        <w:fldChar w:fldCharType="end"/>
      </w:r>
      <w:r>
        <w:t xml:space="preserve"> : </w:t>
      </w:r>
      <w:proofErr w:type="spellStart"/>
      <w:r>
        <w:t>GeomorphologicUnitView</w:t>
      </w:r>
      <w:proofErr w:type="spellEnd"/>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GeomorphologicUnit</w:t>
      </w:r>
      <w:proofErr w:type="spellEnd"/>
      <w:r w:rsidRPr="00D14AF0">
        <w:rPr>
          <w:rFonts w:cs="Arial"/>
          <w:color w:val="000000"/>
          <w:lang w:val="en-CA"/>
        </w:rPr>
        <w:t>.</w:t>
      </w:r>
      <w:proofErr w:type="gramEnd"/>
      <w:r w:rsidRPr="00D14AF0">
        <w:rPr>
          <w:rFonts w:cs="Arial"/>
          <w:color w:val="000000"/>
          <w:lang w:val="en-CA"/>
        </w:rPr>
        <w:t xml:space="preserve"> In GeoSciML terms this will be in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5</w:t>
      </w:r>
      <w:r w:rsidR="00D10719">
        <w:rPr>
          <w:noProof/>
        </w:rPr>
        <w:fldChar w:fldCharType="end"/>
      </w:r>
      <w:proofErr w:type="gramStart"/>
      <w:r>
        <w:t xml:space="preserve"> </w:t>
      </w:r>
      <w:proofErr w:type="gramEnd"/>
      <w:r>
        <w:t xml:space="preserve"> : </w:t>
      </w:r>
      <w:proofErr w:type="spellStart"/>
      <w:r w:rsidRPr="00E93683">
        <w:t>GeomorphologicUnitView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75AF76F0_4AFF_4758_AA5C_4DD9A3A326DF"/>
            <w:bookmarkEnd w:id="106"/>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lastRenderedPageBreak/>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AD80CBD8_BB55_4F42_B330_20E3957181FD"/>
            <w:bookmarkEnd w:id="107"/>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8" w:name="BKM_B608D83A_BCB7_40BE_B5B4_7C18680327EF"/>
            <w:bookmarkEnd w:id="108"/>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BB7DE53B_2076_4732_85CB_314A0C996CFE"/>
            <w:bookmarkEnd w:id="109"/>
            <w:r w:rsidRPr="00D14AF0">
              <w:rPr>
                <w:rFonts w:asciiTheme="minorHAnsi" w:hAnsiTheme="minorHAnsi" w:cs="Arial"/>
                <w:color w:val="000000"/>
                <w:sz w:val="20"/>
                <w:szCs w:val="20"/>
                <w:lang w:val="en-CA"/>
              </w:rPr>
              <w:t>activity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0F33C868_B8F6_4CD9_B1BE_D64AF7054352"/>
            <w:bookmarkEnd w:id="110"/>
            <w:proofErr w:type="spellStart"/>
            <w:r w:rsidRPr="00D14AF0">
              <w:rPr>
                <w:rFonts w:asciiTheme="minorHAnsi" w:hAnsiTheme="minorHAnsi" w:cs="Arial"/>
                <w:color w:val="000000"/>
                <w:sz w:val="20"/>
                <w:szCs w:val="20"/>
                <w:lang w:val="en-CA"/>
              </w:rPr>
              <w:t>landformClass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anthropogenic, natural)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858F77A8_91BC_4E92_9873_3DE29220EA84"/>
            <w:bookmarkEnd w:id="111"/>
            <w:proofErr w:type="spellStart"/>
            <w:r w:rsidRPr="00D14AF0">
              <w:rPr>
                <w:rFonts w:asciiTheme="minorHAnsi" w:hAnsiTheme="minorHAnsi" w:cs="Arial"/>
                <w:color w:val="000000"/>
                <w:sz w:val="20"/>
                <w:szCs w:val="20"/>
                <w:lang w:val="en-CA"/>
              </w:rPr>
              <w:t>unitType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6C47293B_9B00_4958_AE14_E2FF8C6503C9"/>
            <w:bookmarkEnd w:id="112"/>
            <w:r w:rsidRPr="00D14AF0">
              <w:rPr>
                <w:rFonts w:asciiTheme="minorHAnsi" w:hAnsiTheme="minorHAnsi" w:cs="Arial"/>
                <w:color w:val="000000"/>
                <w:sz w:val="20"/>
                <w:szCs w:val="20"/>
                <w:lang w:val="en-CA"/>
              </w:rPr>
              <w:t>lithology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3" w:name="BKM_4798819D_722E_4089_880A_68AA29864E45"/>
            <w:bookmarkEnd w:id="113"/>
            <w:proofErr w:type="spellStart"/>
            <w:r w:rsidRPr="00D14AF0">
              <w:rPr>
                <w:rFonts w:asciiTheme="minorHAnsi" w:hAnsiTheme="minorHAnsi" w:cs="Arial"/>
                <w:color w:val="000000"/>
                <w:sz w:val="20"/>
                <w:szCs w:val="20"/>
                <w:lang w:val="en-CA"/>
              </w:rPr>
              <w:t>geologicHistory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4" w:name="BKM_FB28CC82_D6AA_481A_BA03_BB82515D05CD"/>
            <w:bookmarkEnd w:id="114"/>
            <w:proofErr w:type="spellStart"/>
            <w:r w:rsidRPr="00D14AF0">
              <w:rPr>
                <w:rFonts w:asciiTheme="minorHAnsi" w:hAnsiTheme="minorHAnsi" w:cs="Arial"/>
                <w:color w:val="000000"/>
                <w:sz w:val="20"/>
                <w:szCs w:val="20"/>
                <w:lang w:val="en-CA"/>
              </w:rPr>
              <w:t>representativeNumericAge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Numerical representation of the representative age in </w:t>
            </w:r>
            <w:proofErr w:type="spellStart"/>
            <w:r w:rsidRPr="00D14AF0">
              <w:rPr>
                <w:rFonts w:asciiTheme="minorHAnsi" w:hAnsiTheme="minorHAnsi" w:cs="Arial"/>
                <w:color w:val="000000"/>
                <w:sz w:val="20"/>
                <w:szCs w:val="20"/>
                <w:lang w:val="en-CA"/>
              </w:rPr>
              <w:t>Ma</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81066ECA_2108_4DF2_B25E_F440E68432B7"/>
            <w:bookmarkEnd w:id="115"/>
            <w:proofErr w:type="spellStart"/>
            <w:r w:rsidRPr="00D14AF0">
              <w:rPr>
                <w:rFonts w:asciiTheme="minorHAnsi" w:hAnsiTheme="minorHAnsi" w:cs="Arial"/>
                <w:color w:val="000000"/>
                <w:sz w:val="20"/>
                <w:szCs w:val="20"/>
                <w:lang w:val="en-CA"/>
              </w:rPr>
              <w:t>observationMethod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E37CFBB1_57FD_4CA3_9961_34992E857685"/>
            <w:bookmarkEnd w:id="116"/>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2EFAD6D8_0A90_47E6_A3AC_B0F503630287"/>
            <w:bookmarkEnd w:id="117"/>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21524384_B208_4A32_A2E5_0FFB4D6E8D7C"/>
            <w:bookmarkEnd w:id="118"/>
            <w:proofErr w:type="spellStart"/>
            <w:r w:rsidRPr="00D14AF0">
              <w:rPr>
                <w:rFonts w:asciiTheme="minorHAnsi" w:hAnsiTheme="minorHAnsi" w:cs="Arial"/>
                <w:color w:val="000000"/>
                <w:sz w:val="20"/>
                <w:szCs w:val="20"/>
                <w:lang w:val="en-CA"/>
              </w:rPr>
              <w:t>activity_uri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E5DB8674_7F07_4817_BA2B_997C684B521D"/>
            <w:bookmarkEnd w:id="119"/>
            <w:proofErr w:type="spellStart"/>
            <w:r w:rsidRPr="00D14AF0">
              <w:rPr>
                <w:rFonts w:asciiTheme="minorHAnsi" w:hAnsiTheme="minorHAnsi" w:cs="Arial"/>
                <w:color w:val="000000"/>
                <w:sz w:val="20"/>
                <w:szCs w:val="20"/>
                <w:lang w:val="en-CA"/>
              </w:rPr>
              <w:t>landformClass_uri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B79C058B_F1A5_47C5_B3E2_CD87F62870F2"/>
            <w:bookmarkEnd w:id="120"/>
            <w:proofErr w:type="spellStart"/>
            <w:r w:rsidRPr="00D14AF0">
              <w:rPr>
                <w:rFonts w:asciiTheme="minorHAnsi" w:hAnsiTheme="minorHAnsi" w:cs="Arial"/>
                <w:color w:val="000000"/>
                <w:sz w:val="20"/>
                <w:szCs w:val="20"/>
                <w:lang w:val="en-CA"/>
              </w:rPr>
              <w:t>unitType_uri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A559EAAB_B89D_43D3_B221_4C6D46321258"/>
            <w:bookmarkEnd w:id="121"/>
            <w:proofErr w:type="spellStart"/>
            <w:r w:rsidRPr="00D14AF0">
              <w:rPr>
                <w:rFonts w:asciiTheme="minorHAnsi" w:hAnsiTheme="minorHAnsi" w:cs="Arial"/>
                <w:color w:val="000000"/>
                <w:sz w:val="20"/>
                <w:szCs w:val="20"/>
                <w:lang w:val="en-CA"/>
              </w:rPr>
              <w:lastRenderedPageBreak/>
              <w:t>representativeLithology_uri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234AE185_16BA_4884_8974_68DBF37A4B28"/>
            <w:bookmarkEnd w:id="122"/>
            <w:proofErr w:type="spellStart"/>
            <w:r w:rsidRPr="00D14AF0">
              <w:rPr>
                <w:rFonts w:asciiTheme="minorHAnsi" w:hAnsiTheme="minorHAnsi" w:cs="Arial"/>
                <w:color w:val="000000"/>
                <w:sz w:val="20"/>
                <w:szCs w:val="20"/>
                <w:lang w:val="en-CA"/>
              </w:rPr>
              <w:t>representativeAge_uri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B342A581_116B_4A14_8384_0F4F6231BFC6"/>
            <w:bookmarkEnd w:id="123"/>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CE5055FF_94D8_42AD_B46A_0041AB28334E"/>
            <w:bookmarkEnd w:id="124"/>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F34DEFBD_2300_4BCD_9500_6FD1B9CE045E"/>
            <w:bookmarkEnd w:id="125"/>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6" w:name="BKM_C0E26832_94FE_4E03_98DE_F2986912ECBC"/>
            <w:bookmarkEnd w:id="126"/>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04EE2E72_5511_48AE_9048_CF9126C4A13D"/>
            <w:bookmarkEnd w:id="127"/>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rsidTr="003E1755">
        <w:trPr>
          <w:cantSplit/>
        </w:trPr>
        <w:tc>
          <w:tcPr>
            <w:tcW w:w="4219" w:type="dxa"/>
            <w:tcBorders>
              <w:right w:val="nil"/>
            </w:tcBorders>
            <w:shd w:val="clear" w:color="auto" w:fill="auto"/>
          </w:tcPr>
          <w:p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rsidR="001A1E76" w:rsidRPr="00D12552" w:rsidRDefault="001A1E76" w:rsidP="001A1E76">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BA576A" w:rsidRDefault="00BA576A" w:rsidP="00D14AF0">
      <w:pPr>
        <w:autoSpaceDE w:val="0"/>
        <w:autoSpaceDN w:val="0"/>
        <w:adjustRightInd w:val="0"/>
        <w:spacing w:after="0" w:line="240" w:lineRule="atLeast"/>
        <w:rPr>
          <w:rFonts w:cs="Arial"/>
          <w:color w:val="000000"/>
          <w:lang w:val="en-CA"/>
        </w:rPr>
      </w:pPr>
    </w:p>
    <w:p w:rsidR="00BA576A" w:rsidRDefault="00BA576A"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28" w:name="BKM_CE5E700D_EBA4_44CA_83C8_617C916DF033"/>
      <w:bookmarkEnd w:id="128"/>
      <w:r w:rsidRPr="00D14AF0">
        <w:rPr>
          <w:lang w:val="en-CA"/>
        </w:rPr>
        <w:t>hearDisplacementStructureView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drawing>
          <wp:inline distT="0" distB="0" distL="0" distR="0" wp14:anchorId="08BCA4D1" wp14:editId="480B8D43">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14951" cy="3600953"/>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13</w:t>
      </w:r>
      <w:r w:rsidR="00D10719">
        <w:rPr>
          <w:noProof/>
        </w:rPr>
        <w:fldChar w:fldCharType="end"/>
      </w:r>
      <w:r>
        <w:t xml:space="preserve">: </w:t>
      </w:r>
      <w:proofErr w:type="spellStart"/>
      <w:r>
        <w:t>ShearDisplacementStructureView</w:t>
      </w:r>
      <w:proofErr w:type="spellEnd"/>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ShearDisplacementStructure</w:t>
      </w:r>
      <w:proofErr w:type="spellEnd"/>
      <w:r w:rsidRPr="00D14AF0">
        <w:rPr>
          <w:rFonts w:cs="Arial"/>
          <w:color w:val="000000"/>
          <w:lang w:val="en-CA"/>
        </w:rPr>
        <w: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lastRenderedPageBreak/>
        <w:t xml:space="preserve">Table </w:t>
      </w:r>
      <w:r w:rsidR="00D10719">
        <w:fldChar w:fldCharType="begin"/>
      </w:r>
      <w:r w:rsidR="00D10719">
        <w:instrText xml:space="preserve"> SEQ Table \* ARABIC </w:instrText>
      </w:r>
      <w:r w:rsidR="00D10719">
        <w:fldChar w:fldCharType="separate"/>
      </w:r>
      <w:r w:rsidR="00A07C65">
        <w:rPr>
          <w:noProof/>
        </w:rPr>
        <w:t>6</w:t>
      </w:r>
      <w:r w:rsidR="00D10719">
        <w:rPr>
          <w:noProof/>
        </w:rPr>
        <w:fldChar w:fldCharType="end"/>
      </w:r>
      <w:r>
        <w:t xml:space="preserve">: </w:t>
      </w:r>
      <w:proofErr w:type="spellStart"/>
      <w:r w:rsidRPr="00F876A8">
        <w:t>ShearDisplacementStructure</w:t>
      </w:r>
      <w:r>
        <w:t>View</w:t>
      </w:r>
      <w:proofErr w:type="spellEnd"/>
      <w:r>
        <w:t xml:space="preserve"> properties</w:t>
      </w:r>
    </w:p>
    <w:tbl>
      <w:tblPr>
        <w:tblStyle w:val="LightShading"/>
        <w:tblW w:w="9735" w:type="dxa"/>
        <w:tblLayout w:type="fixed"/>
        <w:tblLook w:val="0420" w:firstRow="1" w:lastRow="0" w:firstColumn="0" w:lastColumn="0" w:noHBand="0" w:noVBand="1"/>
      </w:tblPr>
      <w:tblGrid>
        <w:gridCol w:w="3245"/>
        <w:gridCol w:w="3245"/>
        <w:gridCol w:w="3245"/>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11E20CA8_2344_4418_A9F9_325A11426D44"/>
            <w:bookmarkEnd w:id="129"/>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20A123B5_7607_4A2B_A3F4_2BA8EEA3BD6E"/>
            <w:bookmarkEnd w:id="130"/>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1" w:name="BKM_62E65A70_EB75_497A_886F_BAAEBB60A5EC"/>
            <w:bookmarkEnd w:id="131"/>
            <w:r w:rsidRPr="00D14AF0">
              <w:rPr>
                <w:rFonts w:asciiTheme="minorHAnsi" w:hAnsiTheme="minorHAnsi" w:cs="Arial"/>
                <w:color w:val="000000"/>
                <w:sz w:val="20"/>
                <w:szCs w:val="20"/>
                <w:lang w:val="en-CA"/>
              </w:rPr>
              <w:t>description</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2" w:name="BKM_3F13203C_BEB3_44A2_B8B9_417C5D453C67"/>
            <w:bookmarkEnd w:id="132"/>
            <w:proofErr w:type="spellStart"/>
            <w:r w:rsidRPr="00D14AF0">
              <w:rPr>
                <w:rFonts w:asciiTheme="minorHAnsi" w:hAnsiTheme="minorHAnsi" w:cs="Arial"/>
                <w:color w:val="000000"/>
                <w:sz w:val="20"/>
                <w:szCs w:val="20"/>
                <w:lang w:val="en-CA"/>
              </w:rPr>
              <w:t>faultType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D9E97001_975E_4E48_B383_84E3B817A9D6"/>
            <w:bookmarkEnd w:id="133"/>
            <w:proofErr w:type="spellStart"/>
            <w:r w:rsidRPr="00D14AF0">
              <w:rPr>
                <w:rFonts w:asciiTheme="minorHAnsi" w:hAnsiTheme="minorHAnsi" w:cs="Arial"/>
                <w:color w:val="000000"/>
                <w:sz w:val="20"/>
                <w:szCs w:val="20"/>
                <w:lang w:val="en-CA"/>
              </w:rPr>
              <w:t>movementType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Summarises the type of movement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ABD8F88A_D6D5_49E8_B4C4_6E53A78AD465"/>
            <w:bookmarkEnd w:id="134"/>
            <w:proofErr w:type="spellStart"/>
            <w:r w:rsidRPr="00D14AF0">
              <w:rPr>
                <w:rFonts w:asciiTheme="minorHAnsi" w:hAnsiTheme="minorHAnsi" w:cs="Arial"/>
                <w:color w:val="000000"/>
                <w:sz w:val="20"/>
                <w:szCs w:val="20"/>
                <w:lang w:val="en-CA"/>
              </w:rPr>
              <w:t>deformationStyle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7660FDA3_AB42_45F9_86AB_19287D13C566"/>
            <w:bookmarkEnd w:id="135"/>
            <w:r w:rsidRPr="00D14AF0">
              <w:rPr>
                <w:rFonts w:asciiTheme="minorHAnsi" w:hAnsiTheme="minorHAnsi" w:cs="Arial"/>
                <w:color w:val="000000"/>
                <w:sz w:val="20"/>
                <w:szCs w:val="20"/>
                <w:lang w:val="en-CA"/>
              </w:rPr>
              <w:t>displacement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28FFF6C1_C18B_4629_BB75_27AFBE7647AB"/>
            <w:bookmarkEnd w:id="136"/>
            <w:proofErr w:type="spellStart"/>
            <w:r w:rsidRPr="00D14AF0">
              <w:rPr>
                <w:rFonts w:asciiTheme="minorHAnsi" w:hAnsiTheme="minorHAnsi" w:cs="Arial"/>
                <w:color w:val="000000"/>
                <w:sz w:val="20"/>
                <w:szCs w:val="20"/>
                <w:lang w:val="en-CA"/>
              </w:rPr>
              <w:t>geologicHistory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DE525394_F288_4E7F_AF29_CF676A7FB892"/>
            <w:bookmarkEnd w:id="137"/>
            <w:proofErr w:type="spellStart"/>
            <w:r w:rsidRPr="00D14AF0">
              <w:rPr>
                <w:rFonts w:asciiTheme="minorHAnsi" w:hAnsiTheme="minorHAnsi" w:cs="Arial"/>
                <w:color w:val="000000"/>
                <w:sz w:val="20"/>
                <w:szCs w:val="20"/>
                <w:lang w:val="en-CA"/>
              </w:rPr>
              <w:t>numericOlderAge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BDA40AB6_6C56_4E4F_9588_C051912996DC"/>
            <w:bookmarkEnd w:id="138"/>
            <w:proofErr w:type="spellStart"/>
            <w:r w:rsidRPr="00D14AF0">
              <w:rPr>
                <w:rFonts w:asciiTheme="minorHAnsi" w:hAnsiTheme="minorHAnsi" w:cs="Arial"/>
                <w:color w:val="000000"/>
                <w:sz w:val="20"/>
                <w:szCs w:val="20"/>
                <w:lang w:val="en-CA"/>
              </w:rPr>
              <w:t>numericYoungerAge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Younger age of the fault/shear </w:t>
            </w:r>
            <w:proofErr w:type="gramStart"/>
            <w:r w:rsidRPr="00D14AF0">
              <w:rPr>
                <w:rFonts w:asciiTheme="minorHAnsi" w:hAnsiTheme="minorHAnsi" w:cs="Arial"/>
                <w:color w:val="000000"/>
                <w:sz w:val="20"/>
                <w:szCs w:val="20"/>
                <w:lang w:val="en-CA"/>
              </w:rPr>
              <w:t>structure,</w:t>
            </w:r>
            <w:proofErr w:type="gramEnd"/>
            <w:r w:rsidRPr="00D14AF0">
              <w:rPr>
                <w:rFonts w:asciiTheme="minorHAnsi" w:hAnsiTheme="minorHAnsi" w:cs="Arial"/>
                <w:color w:val="000000"/>
                <w:sz w:val="20"/>
                <w:szCs w:val="20"/>
                <w:lang w:val="en-CA"/>
              </w:rPr>
              <w:t xml:space="preserv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2209CF72_C0AB_47F3_BB22_4A2E8334027A"/>
            <w:bookmarkEnd w:id="139"/>
            <w:proofErr w:type="spellStart"/>
            <w:r w:rsidRPr="00D14AF0">
              <w:rPr>
                <w:rFonts w:asciiTheme="minorHAnsi" w:hAnsiTheme="minorHAnsi" w:cs="Arial"/>
                <w:color w:val="000000"/>
                <w:sz w:val="20"/>
                <w:szCs w:val="20"/>
                <w:lang w:val="en-CA"/>
              </w:rPr>
              <w:t>observationMethod</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BD7868DF_0409_467D_8844_EE4674C50774"/>
            <w:bookmarkEnd w:id="140"/>
            <w:proofErr w:type="spellStart"/>
            <w:r w:rsidRPr="00D14AF0">
              <w:rPr>
                <w:rFonts w:asciiTheme="minorHAnsi" w:hAnsiTheme="minorHAnsi" w:cs="Arial"/>
                <w:color w:val="000000"/>
                <w:sz w:val="20"/>
                <w:szCs w:val="20"/>
                <w:lang w:val="en-CA"/>
              </w:rPr>
              <w:t>positionalAccuracy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w:t>
            </w:r>
            <w:r w:rsidRPr="00D14AF0">
              <w:rPr>
                <w:rFonts w:asciiTheme="minorHAnsi" w:hAnsiTheme="minorHAnsi" w:cs="Arial"/>
                <w:color w:val="000000"/>
                <w:sz w:val="20"/>
                <w:szCs w:val="20"/>
                <w:lang w:val="en-CA"/>
              </w:rPr>
              <w:lastRenderedPageBreak/>
              <w:t xml:space="preserve">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674A1294_59BE_4203_9B03_BC5D6023992F"/>
            <w:bookmarkEnd w:id="141"/>
            <w:r w:rsidRPr="00D14AF0">
              <w:rPr>
                <w:rFonts w:asciiTheme="minorHAnsi" w:hAnsiTheme="minorHAnsi" w:cs="Arial"/>
                <w:color w:val="000000"/>
                <w:sz w:val="20"/>
                <w:szCs w:val="20"/>
                <w:lang w:val="en-CA"/>
              </w:rPr>
              <w:lastRenderedPageBreak/>
              <w:t>source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A1B86BC0_3316_46AB_8D32_7786DFA0771F"/>
            <w:bookmarkEnd w:id="142"/>
            <w:proofErr w:type="spellStart"/>
            <w:r w:rsidRPr="00D14AF0">
              <w:rPr>
                <w:rFonts w:asciiTheme="minorHAnsi" w:hAnsiTheme="minorHAnsi" w:cs="Arial"/>
                <w:color w:val="000000"/>
                <w:sz w:val="20"/>
                <w:szCs w:val="20"/>
                <w:lang w:val="en-CA"/>
              </w:rPr>
              <w:t>faultType_uri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5ED9FA7F_347C_499C_BF86_2B88071AD840"/>
            <w:bookmarkEnd w:id="143"/>
            <w:proofErr w:type="spellStart"/>
            <w:r w:rsidRPr="00D14AF0">
              <w:rPr>
                <w:rFonts w:asciiTheme="minorHAnsi" w:hAnsiTheme="minorHAnsi" w:cs="Arial"/>
                <w:color w:val="000000"/>
                <w:sz w:val="20"/>
                <w:szCs w:val="20"/>
                <w:lang w:val="en-CA"/>
              </w:rPr>
              <w:t>movementType_uri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EC7555C0_681D_45F5_BEFB_0F7BFDEF3CFB"/>
            <w:bookmarkEnd w:id="144"/>
            <w:proofErr w:type="spellStart"/>
            <w:r w:rsidRPr="00D14AF0">
              <w:rPr>
                <w:rFonts w:asciiTheme="minorHAnsi" w:hAnsiTheme="minorHAnsi" w:cs="Arial"/>
                <w:color w:val="000000"/>
                <w:sz w:val="20"/>
                <w:szCs w:val="20"/>
                <w:lang w:val="en-CA"/>
              </w:rPr>
              <w:t>deformationStyle_uri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36C08EC9_BB32_4BDE_99FD_336AAA2512BB"/>
            <w:bookmarkEnd w:id="145"/>
            <w:proofErr w:type="spellStart"/>
            <w:r w:rsidRPr="00D14AF0">
              <w:rPr>
                <w:rFonts w:asciiTheme="minorHAnsi" w:hAnsiTheme="minorHAnsi" w:cs="Arial"/>
                <w:color w:val="000000"/>
                <w:sz w:val="20"/>
                <w:szCs w:val="20"/>
                <w:lang w:val="en-CA"/>
              </w:rPr>
              <w:t>representativeAge_uri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This will be defined entirely at the discretion of the data provider and may be a single event selected from the geologic feature's geological history or a value summarising the all or part of the </w:t>
            </w:r>
            <w:r w:rsidRPr="00D14AF0">
              <w:rPr>
                <w:rFonts w:asciiTheme="minorHAnsi" w:hAnsiTheme="minorHAnsi" w:cs="Arial"/>
                <w:color w:val="000000"/>
                <w:sz w:val="20"/>
                <w:szCs w:val="20"/>
                <w:lang w:val="en-CA"/>
              </w:rPr>
              <w:lastRenderedPageBreak/>
              <w:t>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34B08950_B320_4DCA_B7B3_801822442BA1"/>
            <w:bookmarkEnd w:id="146"/>
            <w:proofErr w:type="spellStart"/>
            <w:r w:rsidRPr="00D14AF0">
              <w:rPr>
                <w:rFonts w:asciiTheme="minorHAnsi" w:hAnsiTheme="minorHAnsi" w:cs="Arial"/>
                <w:color w:val="000000"/>
                <w:sz w:val="20"/>
                <w:szCs w:val="20"/>
                <w:lang w:val="en-CA"/>
              </w:rPr>
              <w:lastRenderedPageBreak/>
              <w:t>representativeOlderAge_uri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lower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1D369827_5E0B_4F3B_99DE_498DE4F4D001"/>
            <w:bookmarkEnd w:id="147"/>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upper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42115B02_1C56_42D6_B0AA_D6174F756E65"/>
            <w:bookmarkEnd w:id="148"/>
            <w:proofErr w:type="spellStart"/>
            <w:r w:rsidRPr="00D14AF0">
              <w:rPr>
                <w:rFonts w:asciiTheme="minorHAnsi" w:hAnsiTheme="minorHAnsi" w:cs="Arial"/>
                <w:color w:val="000000"/>
                <w:sz w:val="20"/>
                <w:szCs w:val="20"/>
                <w:lang w:val="en-CA"/>
              </w:rPr>
              <w:t>specification_uri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401A0B2C_FBFD_43E2_BC4F_F4876D6A55A5"/>
            <w:bookmarkEnd w:id="149"/>
            <w:proofErr w:type="spellStart"/>
            <w:r w:rsidRPr="00D14AF0">
              <w:rPr>
                <w:rFonts w:asciiTheme="minorHAnsi" w:hAnsiTheme="minorHAnsi" w:cs="Arial"/>
                <w:color w:val="000000"/>
                <w:sz w:val="20"/>
                <w:szCs w:val="20"/>
                <w:lang w:val="en-CA"/>
              </w:rPr>
              <w:t>metadata_uri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AA3C91BB_B0F8_4E56_A1E5_9C3530C146AE"/>
            <w:bookmarkEnd w:id="150"/>
            <w:proofErr w:type="spellStart"/>
            <w:r w:rsidRPr="00D14AF0">
              <w:rPr>
                <w:rFonts w:asciiTheme="minorHAnsi" w:hAnsiTheme="minorHAnsi" w:cs="Arial"/>
                <w:color w:val="000000"/>
                <w:sz w:val="20"/>
                <w:szCs w:val="20"/>
                <w:lang w:val="en-CA"/>
              </w:rPr>
              <w:t>genericSymbolizer</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1" w:name="BKM_C202EED3_CA3B_4848_8F51_4E4216E311CB"/>
            <w:bookmarkEnd w:id="151"/>
            <w:r w:rsidRPr="00D14AF0">
              <w:rPr>
                <w:rFonts w:asciiTheme="minorHAnsi" w:hAnsiTheme="minorHAnsi" w:cs="Arial"/>
                <w:color w:val="000000"/>
                <w:sz w:val="20"/>
                <w:szCs w:val="20"/>
                <w:lang w:val="en-CA"/>
              </w:rPr>
              <w:t>shape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F61C54B5_53A3_4B3D_8747_890B595FF05F"/>
            <w:bookmarkEnd w:id="152"/>
            <w:r w:rsidRPr="00D14AF0">
              <w:rPr>
                <w:rFonts w:asciiTheme="minorHAnsi" w:hAnsiTheme="minorHAnsi" w:cs="Arial"/>
                <w:color w:val="000000"/>
                <w:sz w:val="20"/>
                <w:szCs w:val="20"/>
                <w:lang w:val="en-CA"/>
              </w:rPr>
              <w:t>any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rsidTr="00BA576A">
        <w:trPr>
          <w:cantSplit/>
        </w:trPr>
        <w:tc>
          <w:tcPr>
            <w:tcW w:w="4219" w:type="dxa"/>
            <w:tcBorders>
              <w:top w:val="single" w:sz="4" w:space="0" w:color="auto"/>
              <w:left w:val="single" w:sz="4" w:space="0" w:color="auto"/>
              <w:bottom w:val="single" w:sz="4" w:space="0" w:color="auto"/>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 xml:space="preserve">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3E1755">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rsidR="00911F72" w:rsidRDefault="00911F72"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53" w:name="BKM_A518DA4F_2CA4_4758_BC7A_4790DC092913"/>
      <w:bookmarkEnd w:id="153"/>
      <w:r w:rsidRPr="00D14AF0">
        <w:rPr>
          <w:lang w:val="en-CA"/>
        </w:rPr>
        <w:t>iteObservationView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1810D7" w:rsidRDefault="001810D7" w:rsidP="001810D7">
      <w:pPr>
        <w:keepNext/>
        <w:autoSpaceDE w:val="0"/>
        <w:autoSpaceDN w:val="0"/>
        <w:adjustRightInd w:val="0"/>
        <w:spacing w:after="0" w:line="240" w:lineRule="atLeast"/>
      </w:pPr>
      <w:r w:rsidRPr="001810D7">
        <w:rPr>
          <w:rFonts w:cs="Arial"/>
          <w:noProof/>
          <w:color w:val="000000"/>
          <w:lang w:val="en-CA" w:eastAsia="en-CA"/>
        </w:rPr>
        <w:lastRenderedPageBreak/>
        <w:drawing>
          <wp:inline distT="0" distB="0" distL="0" distR="0" wp14:anchorId="7E372B0A" wp14:editId="257B0776">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14951" cy="3057952"/>
                    </a:xfrm>
                    <a:prstGeom prst="rect">
                      <a:avLst/>
                    </a:prstGeom>
                  </pic:spPr>
                </pic:pic>
              </a:graphicData>
            </a:graphic>
          </wp:inline>
        </w:drawing>
      </w:r>
    </w:p>
    <w:p w:rsidR="001810D7" w:rsidRDefault="001810D7" w:rsidP="001810D7">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DA2FDF">
        <w:rPr>
          <w:noProof/>
        </w:rPr>
        <w:t>14</w:t>
      </w:r>
      <w:r w:rsidR="00D10719">
        <w:rPr>
          <w:noProof/>
        </w:rPr>
        <w:fldChar w:fldCharType="end"/>
      </w:r>
      <w:r>
        <w:t xml:space="preserve">: </w:t>
      </w:r>
      <w:proofErr w:type="spellStart"/>
      <w:r>
        <w:t>SiteObservationView</w:t>
      </w:r>
      <w:proofErr w:type="spellEnd"/>
      <w:r>
        <w:t xml:space="preserve"> class</w:t>
      </w:r>
    </w:p>
    <w:p w:rsidR="001810D7" w:rsidRDefault="001810D7"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point-located geological observation, like a structural measurement.</w:t>
      </w:r>
      <w:proofErr w:type="gramEnd"/>
      <w:r w:rsidRPr="00D14AF0">
        <w:rPr>
          <w:rFonts w:cs="Arial"/>
          <w:color w:val="000000"/>
          <w:lang w:val="en-CA"/>
        </w:rPr>
        <w:t xml:space="preserve"> This is a simplified instance of a sampling point from Observations &amp; Measurements (ISO19156) with an associated geological observation. Key property values are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A07C65">
        <w:rPr>
          <w:noProof/>
        </w:rPr>
        <w:t>7</w:t>
      </w:r>
      <w:r w:rsidR="00D10719">
        <w:rPr>
          <w:noProof/>
        </w:rPr>
        <w:fldChar w:fldCharType="end"/>
      </w:r>
      <w:r>
        <w:t xml:space="preserve">: </w:t>
      </w:r>
      <w:proofErr w:type="spellStart"/>
      <w:r>
        <w:t>SiteObservationView</w:t>
      </w:r>
      <w:proofErr w:type="spellEnd"/>
      <w:r>
        <w:t xml:space="preserve"> properties</w:t>
      </w:r>
    </w:p>
    <w:tbl>
      <w:tblPr>
        <w:tblStyle w:val="LightShading"/>
        <w:tblW w:w="9735" w:type="dxa"/>
        <w:tblLayout w:type="fixed"/>
        <w:tblLook w:val="0420" w:firstRow="1" w:lastRow="0" w:firstColumn="0" w:lastColumn="0" w:noHBand="0" w:noVBand="1"/>
      </w:tblPr>
      <w:tblGrid>
        <w:gridCol w:w="2093"/>
        <w:gridCol w:w="1701"/>
        <w:gridCol w:w="5941"/>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EC69FC11_247D_4B96_A882_7E9D1AD588E0"/>
            <w:bookmarkEnd w:id="154"/>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5" w:name="BKM_ADCD2F69_DA9B_47AD_AAD9_CD10F85583D7"/>
            <w:bookmarkEnd w:id="155"/>
            <w:proofErr w:type="spellStart"/>
            <w:r w:rsidRPr="00D14AF0">
              <w:rPr>
                <w:rFonts w:asciiTheme="minorHAnsi" w:hAnsiTheme="minorHAnsi" w:cs="Arial"/>
                <w:color w:val="000000"/>
                <w:sz w:val="20"/>
                <w:szCs w:val="20"/>
                <w:lang w:val="en-CA"/>
              </w:rPr>
              <w:t>siteName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6" w:name="BKM_07E8099B_7BEC_4F52_A9CB_2057EB65CA46"/>
            <w:bookmarkEnd w:id="156"/>
            <w:proofErr w:type="spellStart"/>
            <w:r w:rsidRPr="00D14AF0">
              <w:rPr>
                <w:rFonts w:asciiTheme="minorHAnsi" w:hAnsiTheme="minorHAnsi" w:cs="Arial"/>
                <w:color w:val="000000"/>
                <w:sz w:val="20"/>
                <w:szCs w:val="20"/>
                <w:lang w:val="en-CA"/>
              </w:rPr>
              <w:t>observationName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803B49B5_5346_4ECB_84C0_E9285F22A260"/>
            <w:bookmarkEnd w:id="157"/>
            <w:r w:rsidRPr="00D14AF0">
              <w:rPr>
                <w:rFonts w:asciiTheme="minorHAnsi" w:hAnsiTheme="minorHAnsi" w:cs="Arial"/>
                <w:color w:val="000000"/>
                <w:sz w:val="20"/>
                <w:szCs w:val="20"/>
                <w:lang w:val="en-CA"/>
              </w:rPr>
              <w:t>label</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EF622FE6_F231_4466_80B5_7C9E00C1AF26"/>
            <w:bookmarkEnd w:id="158"/>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314D3BAE_F7C9_4B36_ADB6_C72D030F3753"/>
            <w:bookmarkEnd w:id="159"/>
            <w:proofErr w:type="spellStart"/>
            <w:r w:rsidRPr="00D14AF0">
              <w:rPr>
                <w:rFonts w:asciiTheme="minorHAnsi" w:hAnsiTheme="minorHAnsi" w:cs="Arial"/>
                <w:color w:val="000000"/>
                <w:sz w:val="20"/>
                <w:szCs w:val="20"/>
                <w:lang w:val="en-CA"/>
              </w:rPr>
              <w:t>featureOfInterest</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39715309_7964_43D3_8714_66E5FE3F5A42"/>
            <w:bookmarkEnd w:id="160"/>
            <w:proofErr w:type="spellStart"/>
            <w:r w:rsidRPr="00D14AF0">
              <w:rPr>
                <w:rFonts w:asciiTheme="minorHAnsi" w:hAnsiTheme="minorHAnsi" w:cs="Arial"/>
                <w:color w:val="000000"/>
                <w:sz w:val="20"/>
                <w:szCs w:val="20"/>
                <w:lang w:val="en-CA"/>
              </w:rPr>
              <w:t>observedProperty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orientation, age, density, gold content). Preferably a term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154B13F8_8CD9_473E_98B5_93572A0EB3BB"/>
            <w:bookmarkEnd w:id="161"/>
            <w:proofErr w:type="spellStart"/>
            <w:r w:rsidRPr="00D14AF0">
              <w:rPr>
                <w:rFonts w:asciiTheme="minorHAnsi" w:hAnsiTheme="minorHAnsi" w:cs="Arial"/>
                <w:color w:val="000000"/>
                <w:sz w:val="20"/>
                <w:szCs w:val="20"/>
                <w:lang w:val="en-CA"/>
              </w:rPr>
              <w:lastRenderedPageBreak/>
              <w:t>observedValue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235 degrees, 50 ppm) or textual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2C39BB23_51CD_4C07_BC3D_DFD062118A45"/>
            <w:bookmarkEnd w:id="162"/>
            <w:proofErr w:type="spellStart"/>
            <w:r w:rsidRPr="00D14AF0">
              <w:rPr>
                <w:rFonts w:asciiTheme="minorHAnsi" w:hAnsiTheme="minorHAnsi" w:cs="Arial"/>
                <w:color w:val="000000"/>
                <w:sz w:val="20"/>
                <w:szCs w:val="20"/>
                <w:lang w:val="en-CA"/>
              </w:rPr>
              <w:t>observedValueUom</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60CAAB90_52E0_4214_AE69_D0060C7423ED"/>
            <w:bookmarkEnd w:id="163"/>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E7AC1443_775C_4DF5_9107_5B1DF4E1D651"/>
            <w:bookmarkEnd w:id="164"/>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50 metres, poor, good).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EF3CAFA8_84A6_43F7_816F_7C74C3A3DFE7"/>
            <w:bookmarkEnd w:id="165"/>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71BA9B79_BC0A_41B7_9630_0B047D9D4660"/>
            <w:bookmarkEnd w:id="166"/>
            <w:proofErr w:type="spellStart"/>
            <w:r w:rsidRPr="00D14AF0">
              <w:rPr>
                <w:rFonts w:asciiTheme="minorHAnsi" w:hAnsiTheme="minorHAnsi" w:cs="Arial"/>
                <w:color w:val="000000"/>
                <w:sz w:val="20"/>
                <w:szCs w:val="20"/>
                <w:lang w:val="en-CA"/>
              </w:rPr>
              <w:t>observation_uri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9A13DBF6_70E2_469B_9B7C_F26D7AD812B4"/>
            <w:bookmarkEnd w:id="167"/>
            <w:proofErr w:type="spellStart"/>
            <w:r w:rsidRPr="00D14AF0">
              <w:rPr>
                <w:rFonts w:asciiTheme="minorHAnsi" w:hAnsiTheme="minorHAnsi" w:cs="Arial"/>
                <w:color w:val="000000"/>
                <w:sz w:val="20"/>
                <w:szCs w:val="20"/>
                <w:lang w:val="en-CA"/>
              </w:rPr>
              <w:t>featureOfInterest_uri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geologic unit or structure).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9A6DFACA_1D0A_423A_BF5D_1157B46A0AC1"/>
            <w:bookmarkEnd w:id="168"/>
            <w:proofErr w:type="spellStart"/>
            <w:r w:rsidRPr="00D14AF0">
              <w:rPr>
                <w:rFonts w:asciiTheme="minorHAnsi" w:hAnsiTheme="minorHAnsi" w:cs="Arial"/>
                <w:color w:val="000000"/>
                <w:sz w:val="20"/>
                <w:szCs w:val="20"/>
                <w:lang w:val="en-CA"/>
              </w:rPr>
              <w:t>propertyType_uri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to a term from a controlled vocabulary of observed property types.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33E68653_BDB1_481F_9DFE_82E9A91DF147"/>
            <w:bookmarkEnd w:id="169"/>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F3F9B426_BC9F_4BBA_B792_A96166218E9B"/>
            <w:bookmarkEnd w:id="170"/>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86911221_5DFE_449B_9D0A_484F8F57F8F9"/>
            <w:bookmarkEnd w:id="171"/>
            <w:proofErr w:type="spellStart"/>
            <w:r w:rsidRPr="00D14AF0">
              <w:rPr>
                <w:rFonts w:asciiTheme="minorHAnsi" w:hAnsiTheme="minorHAnsi" w:cs="Arial"/>
                <w:color w:val="000000"/>
                <w:sz w:val="20"/>
                <w:szCs w:val="20"/>
                <w:lang w:val="en-CA"/>
              </w:rPr>
              <w:t>symbolRotation</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2" w:name="BKM_07EEDF2F_1AA2_45F8_B145_4B7F189B0502"/>
            <w:bookmarkEnd w:id="172"/>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3" w:name="BKM_4A997C54_C45D_4E40_AC91_CE1E1615770B"/>
            <w:bookmarkEnd w:id="173"/>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Pr="00D14AF0" w:rsidRDefault="00D14AF0" w:rsidP="00D14AF0">
      <w:pPr>
        <w:autoSpaceDE w:val="0"/>
        <w:autoSpaceDN w:val="0"/>
        <w:adjustRightInd w:val="0"/>
        <w:spacing w:after="0" w:line="240" w:lineRule="atLeast"/>
        <w:rPr>
          <w:rFonts w:cs="Arial"/>
          <w:sz w:val="20"/>
          <w:lang w:val="en-CA"/>
        </w:rPr>
      </w:pPr>
    </w:p>
    <w:p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commentRangeStart w:id="174"/>
            <w:r>
              <w:rPr>
                <w:rStyle w:val="reqtext"/>
                <w:lang w:val="en-CA"/>
              </w:rPr>
              <w:t>Identifier SHALL correspond to a representation of (?)</w:t>
            </w:r>
            <w:commentRangeEnd w:id="174"/>
            <w:r>
              <w:rPr>
                <w:rStyle w:val="CommentReference"/>
                <w:rFonts w:ascii="Times New Roman" w:eastAsia="Times New Roman" w:hAnsi="Times New Roman"/>
                <w:lang w:val="en-US" w:eastAsia="en-US"/>
              </w:rPr>
              <w:commentReference w:id="174"/>
            </w:r>
          </w:p>
        </w:tc>
      </w:tr>
    </w:tbl>
    <w:p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911F72" w:rsidRDefault="00911F72" w:rsidP="00276AD3"/>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sidR="003E1755">
        <w:rPr>
          <w:lang w:val="en-CA"/>
        </w:rPr>
        <w:t xml:space="preserve">   </w:t>
      </w:r>
      <w:r w:rsidR="009E67D9">
        <w:rPr>
          <w:lang w:val="en-CA"/>
        </w:rPr>
        <w:t>It</w:t>
      </w:r>
      <w:r w:rsidR="003E1755">
        <w:rPr>
          <w:lang w:val="en-CA"/>
        </w:rPr>
        <w:t xml:space="preserve"> limits the number of descriptive properties </w:t>
      </w:r>
      <w:r w:rsidR="009E67D9">
        <w:rPr>
          <w:lang w:val="en-CA"/>
        </w:rPr>
        <w:t xml:space="preserve">to match </w:t>
      </w:r>
      <w:r>
        <w:rPr>
          <w:lang w:val="en-CA"/>
        </w:rPr>
        <w:t>INSPIRE geological theme</w:t>
      </w:r>
      <w:r w:rsidR="009E67D9">
        <w:rPr>
          <w:lang w:val="en-CA"/>
        </w:rPr>
        <w:t xml:space="preserve"> (INSPIRE Data Specification </w:t>
      </w:r>
      <w:r w:rsidR="009E67D9" w:rsidRPr="009E67D9">
        <w:rPr>
          <w:lang w:val="en-CA"/>
        </w:rPr>
        <w:t>D2.8.II.4</w:t>
      </w:r>
      <w:r w:rsidR="009E67D9">
        <w:rPr>
          <w:lang w:val="en-CA"/>
        </w:rPr>
        <w:t>).</w:t>
      </w:r>
    </w:p>
    <w:p w:rsidR="000D2F14" w:rsidRDefault="000D2F14" w:rsidP="00355CAB">
      <w:pPr>
        <w:rPr>
          <w:lang w:val="en-CA"/>
        </w:rPr>
      </w:pP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2D4285" w:rsidRPr="00D12552" w:rsidRDefault="002D4285" w:rsidP="00D10719">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tcPr>
          <w:p w:rsidR="002D4285" w:rsidRPr="00D12552" w:rsidRDefault="002D4285" w:rsidP="002D428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/gsml4-basic</w:t>
            </w:r>
          </w:p>
        </w:tc>
      </w:tr>
      <w:tr w:rsidR="002D4285" w:rsidRPr="00D12552" w:rsidTr="00D10719">
        <w:tc>
          <w:tcPr>
            <w:tcW w:w="1809" w:type="dxa"/>
            <w:tcBorders>
              <w:top w:val="single" w:sz="12"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0000FF"/>
                <w:sz w:val="22"/>
                <w:lang w:val="en-CA"/>
              </w:rPr>
            </w:pPr>
          </w:p>
        </w:tc>
      </w:tr>
    </w:tbl>
    <w:p w:rsidR="002D4285" w:rsidRDefault="002D4285" w:rsidP="00355CAB">
      <w:pPr>
        <w:rPr>
          <w:lang w:val="en-CA"/>
        </w:rPr>
      </w:pPr>
    </w:p>
    <w:p w:rsidR="002D4285" w:rsidRDefault="002D4285" w:rsidP="00355CAB">
      <w:pPr>
        <w:rPr>
          <w:lang w:val="en-CA"/>
        </w:rPr>
      </w:pPr>
    </w:p>
    <w:p w:rsidR="002D4285" w:rsidRDefault="002D4285" w:rsidP="00355CAB">
      <w:pPr>
        <w:rPr>
          <w:lang w:val="en-CA"/>
        </w:rPr>
      </w:pPr>
    </w:p>
    <w:p w:rsidR="003E1755" w:rsidRDefault="003E1755" w:rsidP="003E1755">
      <w:pPr>
        <w:pStyle w:val="Heading3"/>
        <w:rPr>
          <w:lang w:val="en-CA"/>
        </w:rPr>
      </w:pPr>
      <w:r>
        <w:rPr>
          <w:lang w:val="en-CA"/>
        </w:rPr>
        <w:t>Geologic Feature</w:t>
      </w:r>
    </w:p>
    <w:p w:rsidR="005166DF" w:rsidRDefault="005166DF" w:rsidP="00355CAB">
      <w:pPr>
        <w:rPr>
          <w:lang w:val="en-CA"/>
        </w:rPr>
      </w:pPr>
    </w:p>
    <w:p w:rsidR="009E67D9" w:rsidRDefault="009E67D9" w:rsidP="009E67D9">
      <w:pPr>
        <w:keepNext/>
      </w:pPr>
      <w:r>
        <w:rPr>
          <w:noProof/>
          <w:lang w:val="en-CA" w:eastAsia="en-CA"/>
        </w:rPr>
        <w:lastRenderedPageBreak/>
        <w:drawing>
          <wp:inline distT="0" distB="0" distL="0" distR="0" wp14:anchorId="7BD9F1D6" wp14:editId="731F92E1">
            <wp:extent cx="5486400" cy="303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034925"/>
                    </a:xfrm>
                    <a:prstGeom prst="rect">
                      <a:avLst/>
                    </a:prstGeom>
                    <a:noFill/>
                    <a:ln>
                      <a:noFill/>
                    </a:ln>
                  </pic:spPr>
                </pic:pic>
              </a:graphicData>
            </a:graphic>
          </wp:inline>
        </w:drawing>
      </w:r>
    </w:p>
    <w:p w:rsidR="009E67D9" w:rsidRDefault="009E67D9" w:rsidP="009E67D9">
      <w:pPr>
        <w:pStyle w:val="Caption"/>
      </w:pPr>
      <w:r>
        <w:t xml:space="preserve">Figure </w:t>
      </w:r>
      <w:r w:rsidR="00D10719">
        <w:fldChar w:fldCharType="begin"/>
      </w:r>
      <w:r w:rsidR="00D10719">
        <w:instrText xml:space="preserve"> SEQ Figure \* ARABIC </w:instrText>
      </w:r>
      <w:r w:rsidR="00D10719">
        <w:fldChar w:fldCharType="separate"/>
      </w:r>
      <w:r w:rsidR="00DA2FDF">
        <w:rPr>
          <w:noProof/>
        </w:rPr>
        <w:t>15</w:t>
      </w:r>
      <w:r w:rsidR="00D10719">
        <w:rPr>
          <w:noProof/>
        </w:rPr>
        <w:fldChar w:fldCharType="end"/>
      </w:r>
      <w:r>
        <w:t xml:space="preserve"> : Geologic Feature and </w:t>
      </w:r>
      <w:proofErr w:type="spellStart"/>
      <w:r>
        <w:t>MappedFeature</w:t>
      </w:r>
      <w:proofErr w:type="spellEnd"/>
    </w:p>
    <w:p w:rsidR="001050D1" w:rsidRDefault="001050D1" w:rsidP="001050D1">
      <w:pPr>
        <w:pStyle w:val="Heading4"/>
      </w:pPr>
      <w:proofErr w:type="spellStart"/>
      <w:r>
        <w:t>GeologicFeature</w:t>
      </w:r>
      <w:proofErr w:type="spellEnd"/>
    </w:p>
    <w:p w:rsidR="00ED2525" w:rsidRDefault="00ED2525" w:rsidP="00ED2525">
      <w:r>
        <w:t xml:space="preserve">The abstract </w:t>
      </w:r>
      <w:proofErr w:type="spellStart"/>
      <w:r>
        <w:t>GeologicFeature</w:t>
      </w:r>
      <w:proofErr w:type="spellEnd"/>
      <w:r>
        <w:t xml:space="preserve"> class represents a conceptual feature that is hypothesized to exist coherently in the world.  It corresponds with a "legend item" from a traditional geologic map and its instance acts as the "description package".   The description package is classified according to its purpose as an Instance</w:t>
      </w:r>
      <w:proofErr w:type="gramStart"/>
      <w:r>
        <w:t xml:space="preserve">;  </w:t>
      </w:r>
      <w:proofErr w:type="spellStart"/>
      <w:r w:rsidRPr="00ED2525">
        <w:rPr>
          <w:i/>
        </w:rPr>
        <w:t>TypicalNorm</w:t>
      </w:r>
      <w:proofErr w:type="spellEnd"/>
      <w:proofErr w:type="gramEnd"/>
      <w:r>
        <w:t xml:space="preserve">,  </w:t>
      </w:r>
      <w:proofErr w:type="spellStart"/>
      <w:r w:rsidRPr="00ED2525">
        <w:rPr>
          <w:i/>
        </w:rPr>
        <w:t>DefiningNorm</w:t>
      </w:r>
      <w:proofErr w:type="spellEnd"/>
      <w:r>
        <w:rPr>
          <w:i/>
        </w:rPr>
        <w:t xml:space="preserve"> or Instance</w:t>
      </w:r>
      <w:r>
        <w:t xml:space="preserve">.  </w:t>
      </w:r>
    </w:p>
    <w:p w:rsidR="00D10719" w:rsidRPr="00D10719" w:rsidRDefault="00D10719" w:rsidP="00D10719">
      <w:pPr>
        <w:autoSpaceDE w:val="0"/>
        <w:autoSpaceDN w:val="0"/>
        <w:adjustRightInd w:val="0"/>
        <w:spacing w:after="0"/>
        <w:rPr>
          <w:color w:val="000000"/>
          <w:sz w:val="20"/>
          <w:szCs w:val="20"/>
          <w:lang w:val="en-CA"/>
        </w:rPr>
      </w:pPr>
      <w:bookmarkStart w:id="175" w:name="BKM_6A81087A_0778_4235_8F6A_3CADBB0E9016"/>
      <w:bookmarkEnd w:id="175"/>
    </w:p>
    <w:p w:rsidR="00D10719" w:rsidRDefault="00D10719" w:rsidP="00D10719">
      <w:pPr>
        <w:pStyle w:val="Caption"/>
        <w:keepNext/>
      </w:pPr>
      <w:r>
        <w:t xml:space="preserve">Table </w:t>
      </w:r>
      <w:r>
        <w:fldChar w:fldCharType="begin"/>
      </w:r>
      <w:r>
        <w:instrText xml:space="preserve"> SEQ Table \* ARABIC </w:instrText>
      </w:r>
      <w:r>
        <w:fldChar w:fldCharType="separate"/>
      </w:r>
      <w:r w:rsidR="00A07C65">
        <w:rPr>
          <w:noProof/>
        </w:rPr>
        <w:t>8</w:t>
      </w:r>
      <w:r>
        <w:fldChar w:fldCharType="end"/>
      </w:r>
      <w:r>
        <w:t xml:space="preserve"> : </w:t>
      </w:r>
      <w:proofErr w:type="spellStart"/>
      <w:r>
        <w:t>GeologicFeature</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985"/>
        <w:gridCol w:w="5799"/>
      </w:tblGrid>
      <w:tr w:rsidR="00D10719" w:rsidRPr="00D10719" w:rsidTr="00D10719">
        <w:trPr>
          <w:cnfStyle w:val="100000000000" w:firstRow="1" w:lastRow="0" w:firstColumn="0" w:lastColumn="0" w:oddVBand="0" w:evenVBand="0" w:oddHBand="0"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6" w:name="BKM_F1244213_660C_4D77_8475_08F73D4EC81C"/>
            <w:bookmarkEnd w:id="176"/>
            <w:r w:rsidRPr="00D10719">
              <w:rPr>
                <w:rFonts w:asciiTheme="minorHAnsi" w:hAnsiTheme="minorHAnsi"/>
                <w:color w:val="000000"/>
                <w:sz w:val="20"/>
                <w:szCs w:val="20"/>
                <w:lang w:val="en-CA"/>
              </w:rPr>
              <w:t>Name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Type</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Notes</w:t>
            </w: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observationMethod</w:t>
            </w:r>
            <w:proofErr w:type="spellEnd"/>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Feature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specifies the approach to acquiring the collection of attribute values that constitute an individual feature instance (e.g. point count, </w:t>
            </w:r>
            <w:proofErr w:type="spellStart"/>
            <w:r w:rsidRPr="00D10719">
              <w:rPr>
                <w:rFonts w:asciiTheme="minorHAnsi" w:hAnsiTheme="minorHAnsi"/>
                <w:color w:val="000000"/>
                <w:sz w:val="20"/>
                <w:szCs w:val="20"/>
                <w:lang w:val="en-CA"/>
              </w:rPr>
              <w:t>brunton</w:t>
            </w:r>
            <w:proofErr w:type="spellEnd"/>
            <w:r w:rsidRPr="00D10719">
              <w:rPr>
                <w:rFonts w:asciiTheme="minorHAnsi" w:hAnsiTheme="minorHAnsi"/>
                <w:color w:val="000000"/>
                <w:sz w:val="20"/>
                <w:szCs w:val="20"/>
                <w:lang w:val="en-CA"/>
              </w:rPr>
              <w:t xml:space="preserve"> compass on site, air photo interpretation,</w:t>
            </w:r>
            <w:proofErr w:type="gramStart"/>
            <w:r w:rsidRPr="00D10719">
              <w:rPr>
                <w:rFonts w:asciiTheme="minorHAnsi" w:hAnsiTheme="minorHAnsi"/>
                <w:color w:val="000000"/>
                <w:sz w:val="20"/>
                <w:szCs w:val="20"/>
                <w:lang w:val="en-CA"/>
              </w:rPr>
              <w:t>  field</w:t>
            </w:r>
            <w:proofErr w:type="gramEnd"/>
            <w:r w:rsidRPr="00D10719">
              <w:rPr>
                <w:rFonts w:asciiTheme="minorHAnsi" w:hAnsiTheme="minorHAnsi"/>
                <w:color w:val="000000"/>
                <w:sz w:val="20"/>
                <w:szCs w:val="20"/>
                <w:lang w:val="en-CA"/>
              </w:rPr>
              <w:t xml:space="preserve"> observation, hand specimen, laboratory, aerial photography, creative imagination).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For a borehole, the </w:t>
            </w:r>
            <w:proofErr w:type="spellStart"/>
            <w:r w:rsidRPr="00D10719">
              <w:rPr>
                <w:rFonts w:asciiTheme="minorHAnsi" w:hAnsiTheme="minorHAnsi"/>
                <w:color w:val="000000"/>
                <w:sz w:val="20"/>
                <w:szCs w:val="20"/>
                <w:lang w:val="en-CA"/>
              </w:rPr>
              <w:t>GeologicFeature</w:t>
            </w:r>
            <w:proofErr w:type="spellEnd"/>
            <w:r w:rsidRPr="00D10719">
              <w:rPr>
                <w:rFonts w:asciiTheme="minorHAnsi" w:hAnsiTheme="minorHAnsi"/>
                <w:color w:val="000000"/>
                <w:sz w:val="20"/>
                <w:szCs w:val="20"/>
                <w:lang w:val="en-CA"/>
              </w:rPr>
              <w:t xml:space="preserve"> observation method specifies how the geologic properties were determined (</w:t>
            </w:r>
            <w:proofErr w:type="spellStart"/>
            <w:r w:rsidRPr="00D10719">
              <w:rPr>
                <w:rFonts w:asciiTheme="minorHAnsi" w:hAnsiTheme="minorHAnsi"/>
                <w:color w:val="000000"/>
                <w:sz w:val="20"/>
                <w:szCs w:val="20"/>
                <w:lang w:val="en-CA"/>
              </w:rPr>
              <w:t>eg</w:t>
            </w:r>
            <w:proofErr w:type="spellEnd"/>
            <w:r w:rsidRPr="00D10719">
              <w:rPr>
                <w:rFonts w:asciiTheme="minorHAnsi" w:hAnsiTheme="minorHAnsi"/>
                <w:color w:val="000000"/>
                <w:sz w:val="20"/>
                <w:szCs w:val="20"/>
                <w:lang w:val="en-CA"/>
              </w:rPr>
              <w:t xml:space="preserve">, visual observation, or standard </w:t>
            </w:r>
            <w:proofErr w:type="spellStart"/>
            <w:r w:rsidRPr="00D10719">
              <w:rPr>
                <w:rFonts w:asciiTheme="minorHAnsi" w:hAnsiTheme="minorHAnsi"/>
                <w:color w:val="000000"/>
                <w:sz w:val="20"/>
                <w:szCs w:val="20"/>
                <w:lang w:val="en-CA"/>
              </w:rPr>
              <w:t>AzGS</w:t>
            </w:r>
            <w:proofErr w:type="spellEnd"/>
            <w:r w:rsidRPr="00D10719">
              <w:rPr>
                <w:rFonts w:asciiTheme="minorHAnsi" w:hAnsiTheme="minorHAnsi"/>
                <w:color w:val="000000"/>
                <w:sz w:val="20"/>
                <w:szCs w:val="20"/>
                <w:lang w:val="en-CA"/>
              </w:rPr>
              <w:t xml:space="preserve"> logging procedure (described in detail somewhere else)).  This property corresponds (loosely) to ISO19115 Lineage.</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7" w:name="BKM_3B089F6A_116B_4A4A_91A0_17A52F7181FF"/>
            <w:bookmarkEnd w:id="177"/>
            <w:r w:rsidRPr="00D10719">
              <w:rPr>
                <w:rFonts w:asciiTheme="minorHAnsi" w:hAnsiTheme="minorHAnsi"/>
                <w:color w:val="000000"/>
                <w:sz w:val="20"/>
                <w:szCs w:val="20"/>
                <w:lang w:val="en-CA"/>
              </w:rPr>
              <w:t>purpose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DescriptionPurpose</w:t>
            </w:r>
            <w:proofErr w:type="spellEnd"/>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Specification of the intended purpose/level of abstraction for a given feature or object instance. Scoped name because intention is asserted by author of the data instance. Values are: instance, </w:t>
            </w:r>
            <w:proofErr w:type="spellStart"/>
            <w:r w:rsidRPr="00D10719">
              <w:rPr>
                <w:rFonts w:asciiTheme="minorHAnsi" w:hAnsiTheme="minorHAnsi"/>
                <w:color w:val="000000"/>
                <w:sz w:val="20"/>
                <w:szCs w:val="20"/>
                <w:lang w:val="en-CA"/>
              </w:rPr>
              <w:t>typicalNorm</w:t>
            </w:r>
            <w:proofErr w:type="spellEnd"/>
            <w:r w:rsidRPr="00D10719">
              <w:rPr>
                <w:rFonts w:asciiTheme="minorHAnsi" w:hAnsiTheme="minorHAnsi"/>
                <w:color w:val="000000"/>
                <w:sz w:val="20"/>
                <w:szCs w:val="20"/>
                <w:lang w:val="en-CA"/>
              </w:rPr>
              <w:t xml:space="preserve">, </w:t>
            </w:r>
            <w:proofErr w:type="spellStart"/>
            <w:r w:rsidRPr="00D10719">
              <w:rPr>
                <w:rFonts w:asciiTheme="minorHAnsi" w:hAnsiTheme="minorHAnsi"/>
                <w:color w:val="000000"/>
                <w:sz w:val="20"/>
                <w:szCs w:val="20"/>
                <w:lang w:val="en-CA"/>
              </w:rPr>
              <w:t>definingNorm</w:t>
            </w:r>
            <w:proofErr w:type="spellEnd"/>
            <w:r w:rsidRPr="00D10719">
              <w:rPr>
                <w:rFonts w:asciiTheme="minorHAnsi" w:hAnsiTheme="minorHAnsi"/>
                <w:color w:val="000000"/>
                <w:sz w:val="20"/>
                <w:szCs w:val="20"/>
                <w:lang w:val="en-CA"/>
              </w:rPr>
              <w:t xml:space="preserve">. </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8" w:name="BKM_26B10141_733E_4FC5_A8B6_E0EA8C9C1A8A"/>
            <w:bookmarkEnd w:id="178"/>
            <w:r w:rsidRPr="00D10719">
              <w:rPr>
                <w:rFonts w:asciiTheme="minorHAnsi" w:hAnsiTheme="minorHAnsi"/>
                <w:color w:val="000000"/>
                <w:sz w:val="20"/>
                <w:szCs w:val="20"/>
                <w:lang w:val="en-CA"/>
              </w:rPr>
              <w:lastRenderedPageBreak/>
              <w:t>classifier</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A standard description or definition of the feature type (</w:t>
            </w:r>
            <w:proofErr w:type="spellStart"/>
            <w:r w:rsidRPr="00D10719">
              <w:rPr>
                <w:rFonts w:asciiTheme="minorHAnsi" w:hAnsiTheme="minorHAnsi"/>
                <w:color w:val="000000"/>
                <w:sz w:val="20"/>
                <w:szCs w:val="20"/>
                <w:lang w:val="en-CA"/>
              </w:rPr>
              <w:t>eg</w:t>
            </w:r>
            <w:proofErr w:type="spellEnd"/>
            <w:r w:rsidRPr="00D10719">
              <w:rPr>
                <w:rFonts w:asciiTheme="minorHAnsi" w:hAnsiTheme="minorHAnsi"/>
                <w:color w:val="000000"/>
                <w:sz w:val="20"/>
                <w:szCs w:val="20"/>
                <w:lang w:val="en-CA"/>
              </w:rPr>
              <w:t>; the definition of a particular Geologic Unit in a stratigraphic lexicon)</w:t>
            </w:r>
          </w:p>
        </w:tc>
      </w:tr>
    </w:tbl>
    <w:p w:rsidR="00D10719" w:rsidRDefault="00D10719" w:rsidP="00ED2525"/>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D10719" w:rsidRPr="00D12552" w:rsidTr="00D10719">
        <w:trPr>
          <w:cantSplit/>
        </w:trPr>
        <w:tc>
          <w:tcPr>
            <w:tcW w:w="4219" w:type="dxa"/>
            <w:tcBorders>
              <w:right w:val="nil"/>
            </w:tcBorders>
            <w:shd w:val="clear" w:color="auto" w:fill="auto"/>
          </w:tcPr>
          <w:p w:rsidR="00D10719" w:rsidRPr="00D12552" w:rsidRDefault="00D10719" w:rsidP="00D10719">
            <w:pPr>
              <w:pStyle w:val="Tabletext10"/>
              <w:rPr>
                <w:rStyle w:val="requri"/>
                <w:lang w:val="en-CA"/>
              </w:rPr>
            </w:pPr>
            <w:commentRangeStart w:id="179"/>
            <w:r>
              <w:rPr>
                <w:rStyle w:val="requri"/>
                <w:lang w:val="en-CA"/>
              </w:rPr>
              <w:t>/</w:t>
            </w:r>
            <w:proofErr w:type="spellStart"/>
            <w:r>
              <w:rPr>
                <w:rStyle w:val="requri"/>
                <w:lang w:val="en-CA"/>
              </w:rPr>
              <w:t>req</w:t>
            </w:r>
            <w:proofErr w:type="spellEnd"/>
            <w:r>
              <w:rPr>
                <w:rStyle w:val="requri"/>
                <w:lang w:val="en-CA"/>
              </w:rPr>
              <w:t>/gsml4-basic</w:t>
            </w:r>
            <w:r w:rsidRPr="00D12552">
              <w:rPr>
                <w:rStyle w:val="requri"/>
                <w:lang w:val="en-CA"/>
              </w:rPr>
              <w:t>/</w:t>
            </w:r>
            <w:proofErr w:type="spellStart"/>
            <w:r>
              <w:rPr>
                <w:rStyle w:val="requri"/>
                <w:lang w:val="en-CA"/>
              </w:rPr>
              <w:t>geologicfeature</w:t>
            </w:r>
            <w:proofErr w:type="spellEnd"/>
            <w:r>
              <w:rPr>
                <w:rStyle w:val="requri"/>
                <w:lang w:val="en-CA"/>
              </w:rPr>
              <w:t>-purpose</w:t>
            </w:r>
          </w:p>
        </w:tc>
        <w:tc>
          <w:tcPr>
            <w:tcW w:w="4678" w:type="dxa"/>
            <w:tcBorders>
              <w:left w:val="nil"/>
            </w:tcBorders>
            <w:shd w:val="clear" w:color="auto" w:fill="auto"/>
          </w:tcPr>
          <w:p w:rsidR="00D10719" w:rsidRPr="00D12552" w:rsidRDefault="00D10719" w:rsidP="00D10719">
            <w:pPr>
              <w:pStyle w:val="Tabletext10"/>
              <w:jc w:val="left"/>
              <w:rPr>
                <w:rStyle w:val="reqtext"/>
                <w:lang w:val="en-CA"/>
              </w:rPr>
            </w:pPr>
            <w:r>
              <w:rPr>
                <w:rStyle w:val="reqtext"/>
                <w:lang w:val="en-CA"/>
              </w:rPr>
              <w:t xml:space="preserve">Purpose SHALL be a values from </w:t>
            </w:r>
            <w:r>
              <w:rPr>
                <w:rStyle w:val="reqtext"/>
                <w:lang w:val="en-CA"/>
              </w:rPr>
              <w:fldChar w:fldCharType="begin"/>
            </w:r>
            <w:r>
              <w:rPr>
                <w:rStyle w:val="reqtext"/>
                <w:lang w:val="en-CA"/>
              </w:rPr>
              <w:instrText xml:space="preserve"> REF _Ref432008415 \h </w:instrText>
            </w:r>
            <w:r>
              <w:rPr>
                <w:rStyle w:val="reqtext"/>
                <w:lang w:val="en-CA"/>
              </w:rPr>
            </w:r>
            <w:r>
              <w:rPr>
                <w:rStyle w:val="reqtext"/>
                <w:lang w:val="en-CA"/>
              </w:rPr>
              <w:fldChar w:fldCharType="separate"/>
            </w:r>
            <w:r>
              <w:t xml:space="preserve">Table </w:t>
            </w:r>
            <w:r>
              <w:rPr>
                <w:noProof/>
              </w:rPr>
              <w:t>9</w:t>
            </w:r>
            <w:r>
              <w:rPr>
                <w:rStyle w:val="reqtext"/>
                <w:lang w:val="en-CA"/>
              </w:rPr>
              <w:fldChar w:fldCharType="end"/>
            </w:r>
            <w:commentRangeEnd w:id="179"/>
            <w:r>
              <w:rPr>
                <w:rStyle w:val="CommentReference"/>
                <w:rFonts w:ascii="Times New Roman" w:eastAsia="Times New Roman" w:hAnsi="Times New Roman"/>
                <w:lang w:val="en-US" w:eastAsia="en-US"/>
              </w:rPr>
              <w:commentReference w:id="179"/>
            </w:r>
          </w:p>
        </w:tc>
      </w:tr>
    </w:tbl>
    <w:p w:rsidR="00D10719" w:rsidRDefault="00D10719" w:rsidP="00ED2525"/>
    <w:p w:rsidR="00D10719" w:rsidRDefault="00D10719" w:rsidP="00ED2525"/>
    <w:p w:rsidR="00ED2525" w:rsidRDefault="00ED2525" w:rsidP="00ED2525">
      <w:pPr>
        <w:pStyle w:val="Caption"/>
        <w:keepNext/>
      </w:pPr>
      <w:bookmarkStart w:id="180" w:name="_Ref432008415"/>
      <w:r>
        <w:t xml:space="preserve">Table </w:t>
      </w:r>
      <w:r w:rsidR="00D10719">
        <w:fldChar w:fldCharType="begin"/>
      </w:r>
      <w:r w:rsidR="00D10719">
        <w:instrText xml:space="preserve"> SEQ Table \* ARABIC </w:instrText>
      </w:r>
      <w:r w:rsidR="00D10719">
        <w:fldChar w:fldCharType="separate"/>
      </w:r>
      <w:r w:rsidR="00A07C65">
        <w:rPr>
          <w:noProof/>
        </w:rPr>
        <w:t>9</w:t>
      </w:r>
      <w:r w:rsidR="00D10719">
        <w:rPr>
          <w:noProof/>
        </w:rPr>
        <w:fldChar w:fldCharType="end"/>
      </w:r>
      <w:bookmarkEnd w:id="180"/>
      <w:r>
        <w:t xml:space="preserve">: </w:t>
      </w:r>
      <w:proofErr w:type="spellStart"/>
      <w:r>
        <w:t>GeologicFeature</w:t>
      </w:r>
      <w:proofErr w:type="spellEnd"/>
      <w:r>
        <w:t xml:space="preserve"> purposes</w:t>
      </w:r>
    </w:p>
    <w:tbl>
      <w:tblPr>
        <w:tblStyle w:val="LightShading"/>
        <w:tblW w:w="0" w:type="auto"/>
        <w:tblLook w:val="04A0" w:firstRow="1" w:lastRow="0" w:firstColumn="1" w:lastColumn="0" w:noHBand="0" w:noVBand="1"/>
      </w:tblPr>
      <w:tblGrid>
        <w:gridCol w:w="1526"/>
        <w:gridCol w:w="7330"/>
      </w:tblGrid>
      <w:tr w:rsidR="00ED2525" w:rsidRPr="00ED2525" w:rsidTr="00ED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Purpose</w:t>
            </w:r>
          </w:p>
        </w:tc>
        <w:tc>
          <w:tcPr>
            <w:tcW w:w="7330" w:type="dxa"/>
          </w:tcPr>
          <w:p w:rsidR="00ED2525" w:rsidRPr="00ED2525" w:rsidRDefault="00ED2525" w:rsidP="00ED252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Description</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TypicalNorm</w:t>
            </w:r>
            <w:proofErr w:type="spellEnd"/>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specifies properties to be expected of some occurrence associated with the geologic entity. This description may include many properties that are not part of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For example, the fact that granite is typically light-colored is not a defining property, but is certainly a useful typical property. These kinds of descriptions would be used to address queries like '</w:t>
            </w:r>
            <w:r w:rsidRPr="00ED2525">
              <w:rPr>
                <w:rFonts w:asciiTheme="minorHAnsi" w:hAnsiTheme="minorHAnsi"/>
                <w:i/>
                <w:sz w:val="20"/>
                <w:szCs w:val="20"/>
              </w:rPr>
              <w:t>This area is within a polygon classified as Podunk Formation; what sort of lithology am I most likely to encounter when I start digging?</w:t>
            </w:r>
            <w:r w:rsidRPr="00ED2525">
              <w:rPr>
                <w:rFonts w:asciiTheme="minorHAnsi" w:hAnsiTheme="minorHAnsi"/>
                <w:sz w:val="20"/>
                <w:szCs w:val="20"/>
              </w:rPr>
              <w:t xml:space="preserve">' The Podunk Formation may be defined by the presence of a certain ammonite... </w:t>
            </w:r>
            <w:proofErr w:type="spellStart"/>
            <w:r w:rsidRPr="00ED2525">
              <w:rPr>
                <w:rFonts w:asciiTheme="minorHAnsi" w:hAnsiTheme="minorHAnsi"/>
                <w:sz w:val="20"/>
                <w:szCs w:val="20"/>
              </w:rPr>
              <w:t>TypicalNorm</w:t>
            </w:r>
            <w:proofErr w:type="spellEnd"/>
            <w:r w:rsidRPr="00ED2525">
              <w:rPr>
                <w:rFonts w:asciiTheme="minorHAnsi" w:hAnsiTheme="minorHAnsi"/>
                <w:sz w:val="20"/>
                <w:szCs w:val="20"/>
              </w:rPr>
              <w:t xml:space="preserve"> description would be constructed as a summary over many Instance descriptions.</w:t>
            </w:r>
          </w:p>
        </w:tc>
      </w:tr>
      <w:tr w:rsidR="00ED2525" w:rsidRPr="00ED2525" w:rsidTr="00ED2525">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DefiningNorm</w:t>
            </w:r>
            <w:proofErr w:type="spellEnd"/>
          </w:p>
        </w:tc>
        <w:tc>
          <w:tcPr>
            <w:tcW w:w="7330" w:type="dxa"/>
          </w:tcPr>
          <w:p w:rsidR="00ED2525" w:rsidRPr="00ED2525" w:rsidRDefault="00ED2525" w:rsidP="00ED25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 description that specifies properties sufficient to identify a new occurrence as belonging to the class represented by the description. Basically these are the 'sufficient conditions' for class membership. Used when presented with a query '</w:t>
            </w:r>
            <w:r w:rsidRPr="00ED2525">
              <w:rPr>
                <w:rFonts w:asciiTheme="minorHAnsi" w:hAnsiTheme="minorHAnsi"/>
                <w:i/>
                <w:sz w:val="20"/>
                <w:szCs w:val="20"/>
              </w:rPr>
              <w:t>I have an outcrop with these properties; which geologic unit should I assign to the outcrop?</w:t>
            </w:r>
            <w:r w:rsidRPr="00ED2525">
              <w:rPr>
                <w:rFonts w:asciiTheme="minorHAnsi" w:hAnsiTheme="minorHAnsi"/>
                <w:sz w:val="20"/>
                <w:szCs w:val="20"/>
              </w:rPr>
              <w:t xml:space="preserv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has to do with the intension of a </w:t>
            </w:r>
            <w:proofErr w:type="spellStart"/>
            <w:r w:rsidRPr="00ED2525">
              <w:rPr>
                <w:rFonts w:asciiTheme="minorHAnsi" w:hAnsiTheme="minorHAnsi"/>
                <w:sz w:val="20"/>
                <w:szCs w:val="20"/>
              </w:rPr>
              <w:t>ControlledConcept</w:t>
            </w:r>
            <w:proofErr w:type="spellEnd"/>
            <w:r w:rsidRPr="00ED2525">
              <w:rPr>
                <w:rFonts w:asciiTheme="minorHAnsi" w:hAnsiTheme="minorHAnsi"/>
                <w:sz w:val="20"/>
                <w:szCs w:val="20"/>
              </w:rPr>
              <w:t>.</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Instance</w:t>
            </w:r>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is specific to a particular observed occurrence. This is 'raw data', and its classification may start out as very general. There are kinds of narrowly defined </w:t>
            </w:r>
            <w:proofErr w:type="spellStart"/>
            <w:r w:rsidRPr="00ED2525">
              <w:rPr>
                <w:rFonts w:asciiTheme="minorHAnsi" w:hAnsiTheme="minorHAnsi"/>
                <w:sz w:val="20"/>
                <w:szCs w:val="20"/>
              </w:rPr>
              <w:t>ControlledConcepts</w:t>
            </w:r>
            <w:proofErr w:type="spellEnd"/>
            <w:r w:rsidRPr="00ED2525">
              <w:rPr>
                <w:rFonts w:asciiTheme="minorHAnsi" w:hAnsiTheme="minorHAnsi"/>
                <w:sz w:val="20"/>
                <w:szCs w:val="20"/>
              </w:rPr>
              <w:t xml:space="preserve"> that might not allow 'instances' that are different from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It might be worth considering a different relationship between </w:t>
            </w:r>
            <w:proofErr w:type="spellStart"/>
            <w:r w:rsidRPr="00ED2525">
              <w:rPr>
                <w:rFonts w:asciiTheme="minorHAnsi" w:hAnsiTheme="minorHAnsi"/>
                <w:sz w:val="20"/>
                <w:szCs w:val="20"/>
              </w:rPr>
              <w:t>MappedFeature</w:t>
            </w:r>
            <w:proofErr w:type="spellEnd"/>
            <w:r w:rsidRPr="00ED2525">
              <w:rPr>
                <w:rFonts w:asciiTheme="minorHAnsi" w:hAnsiTheme="minorHAnsi"/>
                <w:sz w:val="20"/>
                <w:szCs w:val="20"/>
              </w:rPr>
              <w:t xml:space="preserve"> and an Instance geologic entity, with the geologic entity role being 'description'.</w:t>
            </w:r>
          </w:p>
        </w:tc>
      </w:tr>
    </w:tbl>
    <w:p w:rsidR="00ED2525" w:rsidRDefault="00ED2525" w:rsidP="00ED2525"/>
    <w:p w:rsidR="00ED2525" w:rsidRDefault="001050D1" w:rsidP="001050D1">
      <w:pPr>
        <w:pStyle w:val="Heading4"/>
      </w:pPr>
      <w:proofErr w:type="spellStart"/>
      <w:r>
        <w:t>MappedFeature</w:t>
      </w:r>
      <w:proofErr w:type="spellEnd"/>
    </w:p>
    <w:p w:rsidR="00E52A0E" w:rsidRDefault="00E52A0E" w:rsidP="001050D1"/>
    <w:p w:rsidR="00FE38C3" w:rsidRDefault="001050D1" w:rsidP="001050D1">
      <w:r>
        <w:t xml:space="preserve">A </w:t>
      </w:r>
      <w:proofErr w:type="spellStart"/>
      <w:r>
        <w:t>MappedFeature</w:t>
      </w:r>
      <w:proofErr w:type="spellEnd"/>
      <w:r>
        <w:t xml:space="preserve"> is part of a geological interpretation. It provides a link between a notional feature (description package) and one spatial repr</w:t>
      </w:r>
      <w:r w:rsidR="00EA3CAB">
        <w:t>esentation of it, or part of it</w:t>
      </w:r>
      <w:r>
        <w:t xml:space="preserve"> (Exposures, Surface Traces and Intercepts, </w:t>
      </w:r>
      <w:proofErr w:type="spellStart"/>
      <w:r>
        <w:t>etc</w:t>
      </w:r>
      <w:proofErr w:type="spellEnd"/>
      <w:r>
        <w:t>)</w:t>
      </w:r>
      <w:r w:rsidR="00EA3CAB">
        <w:t>.  The Mapped Feature</w:t>
      </w:r>
      <w:r w:rsidR="00FE38C3">
        <w:t>s</w:t>
      </w:r>
      <w:r w:rsidR="00EA3CAB">
        <w:t xml:space="preserve"> </w:t>
      </w:r>
      <w:r w:rsidR="00FE38C3">
        <w:t xml:space="preserve">are the elements that compose a map, a cross-section, a borehole log or any other representation.  The </w:t>
      </w:r>
      <w:proofErr w:type="spellStart"/>
      <w:r w:rsidR="00FE38C3">
        <w:t>mappingFrame</w:t>
      </w:r>
      <w:proofErr w:type="spellEnd"/>
      <w:r w:rsidR="00FE38C3">
        <w:t xml:space="preserve"> identifies the domain being mapped by the geometries.  </w:t>
      </w:r>
      <w:r w:rsidR="00E52A0E">
        <w:t>For typical geological maps, the mapping frame is the surface of the earth (the 2.5D interface between the surface of the bedrock and whatever sits on it), but it could be different domains, such as the arbitrary place that forms a mine level or a cross-section, the 3D volume enclosing an ore body or the line that approximate the path of a borehole</w:t>
      </w:r>
      <w:r w:rsidR="00AA535D">
        <w:t>.</w:t>
      </w:r>
    </w:p>
    <w:p w:rsidR="00E52A0E" w:rsidRDefault="00E52A0E" w:rsidP="001050D1">
      <w:r>
        <w:lastRenderedPageBreak/>
        <w:t xml:space="preserve">The occurrence association identifies what notional feature is being mapped.  This specification does not constrain what kind of feature can be represented, but for typical geological maps (or other representation), the </w:t>
      </w:r>
      <w:proofErr w:type="spellStart"/>
      <w:r>
        <w:t>MappedFeature</w:t>
      </w:r>
      <w:proofErr w:type="spellEnd"/>
      <w:r>
        <w:t xml:space="preserve"> occurrence</w:t>
      </w:r>
      <w:r w:rsidR="00AA535D">
        <w:t>s</w:t>
      </w:r>
      <w:r>
        <w:t xml:space="preserve"> will </w:t>
      </w:r>
      <w:proofErr w:type="gramStart"/>
      <w:r>
        <w:t xml:space="preserve">be  </w:t>
      </w:r>
      <w:proofErr w:type="spellStart"/>
      <w:r>
        <w:t>GeologicalFeature</w:t>
      </w:r>
      <w:r w:rsidR="00AA535D">
        <w:t>s</w:t>
      </w:r>
      <w:proofErr w:type="spellEnd"/>
      <w:proofErr w:type="gramEnd"/>
      <w:r>
        <w:t>.</w:t>
      </w:r>
    </w:p>
    <w:p w:rsidR="001050D1" w:rsidRDefault="00FE38C3" w:rsidP="001050D1">
      <w:r>
        <w:t xml:space="preserve">  </w:t>
      </w:r>
    </w:p>
    <w:p w:rsidR="001050D1" w:rsidRDefault="001050D1" w:rsidP="001050D1">
      <w:pPr>
        <w:pStyle w:val="ListParagraph"/>
        <w:numPr>
          <w:ilvl w:val="0"/>
          <w:numId w:val="15"/>
        </w:numPr>
      </w:pPr>
      <w:commentRangeStart w:id="181"/>
      <w:r>
        <w:t>the specific bounded occurrence, such as an outcrop or map polygon</w:t>
      </w:r>
    </w:p>
    <w:p w:rsidR="001050D1" w:rsidRDefault="001050D1" w:rsidP="001050D1">
      <w:pPr>
        <w:pStyle w:val="ListParagraph"/>
        <w:numPr>
          <w:ilvl w:val="0"/>
          <w:numId w:val="15"/>
        </w:numPr>
      </w:pPr>
      <w:r>
        <w:t>the association with a Geologic Feature (legend item) provides specification of all the other descriptors</w:t>
      </w:r>
    </w:p>
    <w:p w:rsidR="001050D1" w:rsidRDefault="001050D1" w:rsidP="001050D1">
      <w:pPr>
        <w:pStyle w:val="ListParagraph"/>
        <w:numPr>
          <w:ilvl w:val="0"/>
          <w:numId w:val="15"/>
        </w:numPr>
      </w:pPr>
      <w:r>
        <w:t xml:space="preserve">the association with a Sampling Feature provides the context and dimensionality </w:t>
      </w:r>
      <w:commentRangeEnd w:id="181"/>
      <w:r w:rsidR="00EA3CAB">
        <w:rPr>
          <w:rStyle w:val="CommentReference"/>
        </w:rPr>
        <w:commentReference w:id="181"/>
      </w:r>
    </w:p>
    <w:p w:rsidR="001050D1" w:rsidRDefault="001050D1" w:rsidP="001050D1"/>
    <w:p w:rsidR="00ED2525" w:rsidRDefault="001050D1" w:rsidP="001050D1">
      <w:commentRangeStart w:id="182"/>
      <w:r>
        <w:t xml:space="preserve">A Mapped Feature is always associated with some sampling feature - e.g. a mapping surface, a section, a Borehole (see Borehole) etc. </w:t>
      </w:r>
      <w:r w:rsidR="00E52A0E">
        <w:t xml:space="preserve"> </w:t>
      </w:r>
      <w:r>
        <w:t xml:space="preserve">As noted on the diagram, if the associated sampling feature is a Borehole, then the shape associated with the </w:t>
      </w:r>
      <w:proofErr w:type="spellStart"/>
      <w:r>
        <w:t>MappedFeature</w:t>
      </w:r>
      <w:proofErr w:type="spellEnd"/>
      <w:r>
        <w:t xml:space="preserve"> will usually be either a point or an interval. This reconciles the 2-D ("map", section) and 1-D (borehole, traverse) viewpoints in a common abstraction.</w:t>
      </w:r>
      <w:commentRangeEnd w:id="182"/>
      <w:r w:rsidR="00E52A0E">
        <w:rPr>
          <w:rStyle w:val="CommentReference"/>
        </w:rPr>
        <w:commentReference w:id="182"/>
      </w:r>
    </w:p>
    <w:p w:rsidR="002E694E" w:rsidRPr="002E694E" w:rsidRDefault="002E694E" w:rsidP="002E694E">
      <w:pPr>
        <w:autoSpaceDE w:val="0"/>
        <w:autoSpaceDN w:val="0"/>
        <w:adjustRightInd w:val="0"/>
        <w:spacing w:after="0"/>
        <w:rPr>
          <w:color w:val="000000"/>
          <w:sz w:val="20"/>
          <w:szCs w:val="20"/>
          <w:lang w:val="en-CA"/>
        </w:rPr>
      </w:pPr>
      <w:bookmarkStart w:id="183" w:name="BKM_FD0714CD_89E3_4F6A_B187_CB7A50E6C5C0"/>
      <w:bookmarkEnd w:id="183"/>
    </w:p>
    <w:p w:rsidR="00884FA7" w:rsidRDefault="00884FA7" w:rsidP="00884FA7">
      <w:pPr>
        <w:pStyle w:val="Caption"/>
        <w:keepNext/>
      </w:pPr>
      <w:r>
        <w:t xml:space="preserve">Table </w:t>
      </w:r>
      <w:r>
        <w:fldChar w:fldCharType="begin"/>
      </w:r>
      <w:r>
        <w:instrText xml:space="preserve"> SEQ Table \* ARABIC </w:instrText>
      </w:r>
      <w:r>
        <w:fldChar w:fldCharType="separate"/>
      </w:r>
      <w:r w:rsidR="00A07C65">
        <w:rPr>
          <w:noProof/>
        </w:rPr>
        <w:t>10</w:t>
      </w:r>
      <w:r>
        <w:fldChar w:fldCharType="end"/>
      </w:r>
      <w:r>
        <w:t xml:space="preserve">: </w:t>
      </w:r>
      <w:proofErr w:type="spellStart"/>
      <w:r>
        <w:t>MappedFeature</w:t>
      </w:r>
      <w:proofErr w:type="spellEnd"/>
      <w:r>
        <w:t xml:space="preserve"> properties</w:t>
      </w:r>
    </w:p>
    <w:tbl>
      <w:tblPr>
        <w:tblStyle w:val="LightShading"/>
        <w:tblW w:w="9735" w:type="dxa"/>
        <w:tblLayout w:type="fixed"/>
        <w:tblLook w:val="04A0" w:firstRow="1" w:lastRow="0" w:firstColumn="1" w:lastColumn="0" w:noHBand="0" w:noVBand="1"/>
      </w:tblPr>
      <w:tblGrid>
        <w:gridCol w:w="2093"/>
        <w:gridCol w:w="1417"/>
        <w:gridCol w:w="142"/>
        <w:gridCol w:w="6083"/>
      </w:tblGrid>
      <w:tr w:rsidR="002E694E" w:rsidRPr="002E694E" w:rsidTr="00884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4" w:name="BKM_37DE5892_2942_443B_A8C3_8C1AB5CBE877"/>
            <w:bookmarkEnd w:id="184"/>
            <w:r w:rsidRPr="002E694E">
              <w:rPr>
                <w:rFonts w:asciiTheme="minorHAnsi" w:hAnsiTheme="minorHAnsi"/>
                <w:color w:val="000000"/>
                <w:sz w:val="20"/>
                <w:szCs w:val="20"/>
                <w:lang w:val="en-CA"/>
              </w:rPr>
              <w:t>Name</w:t>
            </w:r>
          </w:p>
        </w:tc>
        <w:tc>
          <w:tcPr>
            <w:tcW w:w="1417" w:type="dxa"/>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Type</w:t>
            </w:r>
          </w:p>
        </w:tc>
        <w:tc>
          <w:tcPr>
            <w:tcW w:w="6225" w:type="dxa"/>
            <w:gridSpan w:val="2"/>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w:t>
            </w: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observationMethod</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Category</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metadata snippet indicating how the spatial extent of the mapped feature was determined, and the basis for association of the geometry with some </w:t>
            </w:r>
            <w:proofErr w:type="spellStart"/>
            <w:r w:rsidRPr="002E694E">
              <w:rPr>
                <w:rFonts w:asciiTheme="minorHAnsi" w:hAnsiTheme="minorHAnsi"/>
                <w:color w:val="000000"/>
                <w:sz w:val="20"/>
                <w:szCs w:val="20"/>
                <w:lang w:val="en-CA"/>
              </w:rPr>
              <w:t>GeologicFeature</w:t>
            </w:r>
            <w:proofErr w:type="spellEnd"/>
            <w:r w:rsidRPr="002E694E">
              <w:rPr>
                <w:rFonts w:asciiTheme="minorHAnsi" w:hAnsiTheme="minorHAnsi"/>
                <w:color w:val="000000"/>
                <w:sz w:val="20"/>
                <w:szCs w:val="20"/>
                <w:lang w:val="en-CA"/>
              </w:rPr>
              <w:t xml:space="preserve"> specification to define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For a borehole, the </w:t>
            </w:r>
            <w:proofErr w:type="spellStart"/>
            <w:r w:rsidRPr="002E694E">
              <w:rPr>
                <w:rFonts w:asciiTheme="minorHAnsi" w:hAnsiTheme="minorHAnsi"/>
                <w:color w:val="000000"/>
                <w:sz w:val="20"/>
                <w:szCs w:val="20"/>
                <w:lang w:val="en-CA"/>
              </w:rPr>
              <w:t>MappedInterval</w:t>
            </w:r>
            <w:proofErr w:type="spellEnd"/>
            <w:r w:rsidRPr="002E694E">
              <w:rPr>
                <w:rFonts w:asciiTheme="minorHAnsi" w:hAnsiTheme="minorHAnsi"/>
                <w:color w:val="000000"/>
                <w:sz w:val="20"/>
                <w:szCs w:val="20"/>
                <w:lang w:val="en-CA"/>
              </w:rPr>
              <w:t xml:space="preserve"> observation method indicates how the boundaries of the interval were defined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linear measurement from borehole collar).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This property corresponds (loosely) to ISO19115 Lineage.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digitised, Global Positioning System, published map, </w:t>
            </w:r>
            <w:proofErr w:type="spellStart"/>
            <w:r w:rsidRPr="002E694E">
              <w:rPr>
                <w:rFonts w:asciiTheme="minorHAnsi" w:hAnsiTheme="minorHAnsi"/>
                <w:color w:val="000000"/>
                <w:sz w:val="20"/>
                <w:szCs w:val="20"/>
                <w:lang w:val="en-CA"/>
              </w:rPr>
              <w:t>fieldObservation</w:t>
            </w:r>
            <w:proofErr w:type="spellEnd"/>
            <w:r w:rsidRPr="002E694E">
              <w:rPr>
                <w:rFonts w:asciiTheme="minorHAnsi" w:hAnsiTheme="minorHAnsi"/>
                <w:color w:val="000000"/>
                <w:sz w:val="20"/>
                <w:szCs w:val="20"/>
                <w:lang w:val="en-CA"/>
              </w:rPr>
              <w:t>, downhole survey, aerial photography, field survey)</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5" w:name="BKM_6B3E10C1_3AAE_4196_94F0_B9A235705FCC"/>
            <w:bookmarkEnd w:id="185"/>
            <w:proofErr w:type="spellStart"/>
            <w:r w:rsidRPr="002E694E">
              <w:rPr>
                <w:rFonts w:asciiTheme="minorHAnsi" w:hAnsiTheme="minorHAnsi"/>
                <w:color w:val="000000"/>
                <w:sz w:val="20"/>
                <w:szCs w:val="20"/>
                <w:lang w:val="en-CA"/>
              </w:rPr>
              <w:t>positionalAccuracy</w:t>
            </w:r>
            <w:proofErr w:type="spellEnd"/>
          </w:p>
        </w:tc>
        <w:tc>
          <w:tcPr>
            <w:tcW w:w="1417" w:type="dxa"/>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Quantity</w:t>
            </w:r>
          </w:p>
        </w:tc>
        <w:tc>
          <w:tcPr>
            <w:tcW w:w="6225" w:type="dxa"/>
            <w:gridSpan w:val="2"/>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 xml:space="preserve">Quantitative values define the radius of an uncertainty buffer around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a </w:t>
            </w:r>
            <w:proofErr w:type="spellStart"/>
            <w:r w:rsidRPr="002E694E">
              <w:rPr>
                <w:rFonts w:asciiTheme="minorHAnsi" w:hAnsiTheme="minorHAnsi"/>
                <w:color w:val="000000"/>
                <w:sz w:val="20"/>
                <w:szCs w:val="20"/>
                <w:lang w:val="en-CA"/>
              </w:rPr>
              <w:t>positionAccuracy</w:t>
            </w:r>
            <w:proofErr w:type="spellEnd"/>
            <w:r w:rsidRPr="002E694E">
              <w:rPr>
                <w:rFonts w:asciiTheme="minorHAnsi" w:hAnsiTheme="minorHAnsi"/>
                <w:color w:val="000000"/>
                <w:sz w:val="20"/>
                <w:szCs w:val="20"/>
                <w:lang w:val="en-CA"/>
              </w:rPr>
              <w:t xml:space="preserve"> of 100 m for a line feature defines a buffer polygon of total width 200 m centred on the line). Corresponds to ISO19115 </w:t>
            </w:r>
            <w:proofErr w:type="spellStart"/>
            <w:r w:rsidRPr="002E694E">
              <w:rPr>
                <w:rFonts w:asciiTheme="minorHAnsi" w:hAnsiTheme="minorHAnsi"/>
                <w:color w:val="000000"/>
                <w:sz w:val="20"/>
                <w:szCs w:val="20"/>
                <w:lang w:val="en-CA"/>
              </w:rPr>
              <w:t>DQ_PositionalAccuracy</w:t>
            </w:r>
            <w:proofErr w:type="spellEnd"/>
            <w:r w:rsidRPr="002E694E">
              <w:rPr>
                <w:rFonts w:asciiTheme="minorHAnsi" w:hAnsiTheme="minorHAnsi"/>
                <w:color w:val="000000"/>
                <w:sz w:val="20"/>
                <w:szCs w:val="20"/>
                <w:lang w:val="en-CA"/>
              </w:rPr>
              <w:t>.</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6" w:name="BKM_1FCE659F_6DE4_40C1_996C_C1E6E981D3A0"/>
            <w:bookmarkEnd w:id="186"/>
            <w:proofErr w:type="spellStart"/>
            <w:r w:rsidRPr="002E694E">
              <w:rPr>
                <w:rFonts w:asciiTheme="minorHAnsi" w:hAnsiTheme="minorHAnsi"/>
                <w:color w:val="000000"/>
                <w:sz w:val="20"/>
                <w:szCs w:val="20"/>
                <w:lang w:val="en-CA"/>
              </w:rPr>
              <w:t>resolutionRepresentativeFraction</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Integer</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An integer representing the denominator of the representative scale of the spatial feature.  (</w:t>
            </w:r>
            <w:proofErr w:type="spellStart"/>
            <w:r w:rsidRPr="002E694E">
              <w:rPr>
                <w:rFonts w:asciiTheme="minorHAnsi" w:hAnsiTheme="minorHAnsi"/>
                <w:color w:val="000000"/>
                <w:sz w:val="20"/>
                <w:szCs w:val="20"/>
                <w:lang w:val="en-CA"/>
              </w:rPr>
              <w:t>ie</w:t>
            </w:r>
            <w:proofErr w:type="spellEnd"/>
            <w:r w:rsidRPr="002E694E">
              <w:rPr>
                <w:rFonts w:asciiTheme="minorHAnsi" w:hAnsiTheme="minorHAnsi"/>
                <w:color w:val="000000"/>
                <w:sz w:val="20"/>
                <w:szCs w:val="20"/>
                <w:lang w:val="en-CA"/>
              </w:rPr>
              <w:t>, 10,000 = the spatial feature is represented at 1:10,000 scale)</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7" w:name="BKM_E9804216_8300_4609_B607_127F0178BAB6"/>
            <w:bookmarkEnd w:id="187"/>
            <w:proofErr w:type="spellStart"/>
            <w:r w:rsidRPr="002E694E">
              <w:rPr>
                <w:rFonts w:asciiTheme="minorHAnsi" w:hAnsiTheme="minorHAnsi"/>
                <w:color w:val="000000"/>
                <w:sz w:val="20"/>
                <w:szCs w:val="20"/>
                <w:lang w:val="en-CA"/>
              </w:rPr>
              <w:t>mappingFrame</w:t>
            </w:r>
            <w:proofErr w:type="spellEnd"/>
          </w:p>
        </w:tc>
        <w:tc>
          <w:tcPr>
            <w:tcW w:w="1417" w:type="dxa"/>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MappingFrameTerm</w:t>
            </w:r>
            <w:proofErr w:type="spellEnd"/>
          </w:p>
        </w:tc>
        <w:tc>
          <w:tcPr>
            <w:tcW w:w="6225" w:type="dxa"/>
            <w:gridSpan w:val="2"/>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8" w:name="BKM_E3A6BA8A_712F_4182_95C4_285048E21544"/>
            <w:bookmarkEnd w:id="188"/>
            <w:r w:rsidRPr="002E694E">
              <w:rPr>
                <w:rFonts w:asciiTheme="minorHAnsi" w:hAnsiTheme="minorHAnsi"/>
                <w:color w:val="000000"/>
                <w:sz w:val="20"/>
                <w:szCs w:val="20"/>
                <w:lang w:val="en-CA"/>
              </w:rPr>
              <w:t>exposure</w:t>
            </w:r>
          </w:p>
        </w:tc>
        <w:tc>
          <w:tcPr>
            <w:tcW w:w="1559" w:type="dxa"/>
            <w:gridSpan w:val="2"/>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ExposureTerm</w:t>
            </w:r>
            <w:proofErr w:type="spellEnd"/>
          </w:p>
        </w:tc>
        <w:tc>
          <w:tcPr>
            <w:tcW w:w="6083" w:type="dxa"/>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 of the nature of the expression of the mapped feature at the earth's surface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exposed, concealed)</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top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9" w:name="BKM_2EB23880_DDF1_4995_AB7F_3DC0E40E7A89"/>
            <w:bookmarkEnd w:id="189"/>
            <w:r w:rsidRPr="002E694E">
              <w:rPr>
                <w:rFonts w:asciiTheme="minorHAnsi" w:hAnsiTheme="minorHAnsi"/>
                <w:color w:val="000000"/>
                <w:sz w:val="20"/>
                <w:szCs w:val="20"/>
                <w:lang w:val="en-CA"/>
              </w:rPr>
              <w:lastRenderedPageBreak/>
              <w:t>shape</w:t>
            </w:r>
          </w:p>
        </w:tc>
        <w:tc>
          <w:tcPr>
            <w:tcW w:w="1417" w:type="dxa"/>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GM_Object</w:t>
            </w:r>
            <w:proofErr w:type="spellEnd"/>
          </w:p>
        </w:tc>
        <w:tc>
          <w:tcPr>
            <w:tcW w:w="6225" w:type="dxa"/>
            <w:gridSpan w:val="2"/>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map geometry</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ED2525" w:rsidRDefault="00ED2525" w:rsidP="00ED2525"/>
    <w:p w:rsidR="00884FA7" w:rsidRDefault="00F92942" w:rsidP="00ED2525">
      <w:pPr>
        <w:pStyle w:val="Heading3"/>
      </w:pPr>
      <w:proofErr w:type="spellStart"/>
      <w:r>
        <w:t>GeologicUnit</w:t>
      </w:r>
      <w:proofErr w:type="spellEnd"/>
    </w:p>
    <w:p w:rsidR="00F92942" w:rsidRDefault="00F92942" w:rsidP="00F92942"/>
    <w:p w:rsidR="00F92942" w:rsidRDefault="00F92942" w:rsidP="00F92942">
      <w:r>
        <w:t xml:space="preserve">Operationally, a </w:t>
      </w:r>
      <w:proofErr w:type="spellStart"/>
      <w:r>
        <w:t>GeologicUnit</w:t>
      </w:r>
      <w:proofErr w:type="spellEnd"/>
      <w:r>
        <w:t xml:space="preserve"> is a container used to associate geologic properties with some mapped occurrence (through </w:t>
      </w:r>
      <w:proofErr w:type="spellStart"/>
      <w:r>
        <w:t>GeologicFeature.occurrence</w:t>
      </w:r>
      <w:proofErr w:type="spellEnd"/>
      <w:r>
        <w:t xml:space="preserve"> -&gt; </w:t>
      </w:r>
      <w:proofErr w:type="spellStart"/>
      <w:r>
        <w:t>MappedFeature</w:t>
      </w:r>
      <w:proofErr w:type="spellEnd"/>
      <w:r>
        <w:t xml:space="preserve"> link), or with a geologic unit with a vocabulary (through the </w:t>
      </w:r>
      <w:proofErr w:type="spellStart"/>
      <w:proofErr w:type="gramStart"/>
      <w:r>
        <w:t>GeologicUnit.classifier</w:t>
      </w:r>
      <w:proofErr w:type="spellEnd"/>
      <w:r>
        <w:t xml:space="preserve"> )</w:t>
      </w:r>
      <w:proofErr w:type="gramEnd"/>
      <w:r>
        <w:t>.</w:t>
      </w:r>
    </w:p>
    <w:p w:rsidR="00F92942" w:rsidRDefault="00F92942" w:rsidP="00F92942">
      <w:r>
        <w:t xml:space="preserve">Conceptually, it may represent a body of material in the Earth whose complete and precise extent is inferred to exist (North American Data Model </w:t>
      </w:r>
      <w:proofErr w:type="spellStart"/>
      <w:r>
        <w:t>GeologicUnit</w:t>
      </w:r>
      <w:proofErr w:type="spellEnd"/>
      <w:r>
        <w:t>, Stratigraphic unit in sense of NACSN or International Stratigraphic Code), or a classifier used to characterize parts of the Earth (e.g. lithologic map unit like 'granitic rock' or 'alluvial deposit', surficial units like 'till' or 'old alluvium').</w:t>
      </w:r>
    </w:p>
    <w:p w:rsidR="00884FA7" w:rsidRDefault="00F92942" w:rsidP="00F92942">
      <w:r>
        <w:t xml:space="preserve">Spatial properties are only available through association with a </w:t>
      </w:r>
      <w:proofErr w:type="spellStart"/>
      <w:r>
        <w:t>MappedFeature</w:t>
      </w:r>
      <w:proofErr w:type="spellEnd"/>
      <w:r>
        <w:t xml:space="preserve">. It includes both formal units (i.e. formally adopted and named in the official lexicon) and informal units (i.e. named but not promoted to the lexicon) and unnamed units (i.e. </w:t>
      </w:r>
      <w:proofErr w:type="spellStart"/>
      <w:r>
        <w:t>recognisable</w:t>
      </w:r>
      <w:proofErr w:type="spellEnd"/>
      <w:r>
        <w:t xml:space="preserve"> and described and delineable in the field but not otherwise </w:t>
      </w:r>
      <w:proofErr w:type="spellStart"/>
      <w:r>
        <w:t>formalised</w:t>
      </w:r>
      <w:proofErr w:type="spellEnd"/>
      <w:r>
        <w:t>).</w:t>
      </w:r>
    </w:p>
    <w:p w:rsidR="00F92942" w:rsidRDefault="00F92942" w:rsidP="00F92942">
      <w:proofErr w:type="spellStart"/>
      <w:r w:rsidRPr="00F92942">
        <w:t>GeologicUnit</w:t>
      </w:r>
      <w:r>
        <w:t>Hierarchy</w:t>
      </w:r>
      <w:proofErr w:type="spellEnd"/>
      <w:r w:rsidRPr="00F92942">
        <w:t xml:space="preserve"> associates a </w:t>
      </w:r>
      <w:proofErr w:type="spellStart"/>
      <w:r w:rsidRPr="00F92942">
        <w:t>GeologicUnit</w:t>
      </w:r>
      <w:proofErr w:type="spellEnd"/>
      <w:r w:rsidRPr="00F92942">
        <w:t xml:space="preserve"> with another </w:t>
      </w:r>
      <w:proofErr w:type="spellStart"/>
      <w:r w:rsidRPr="00F92942">
        <w:t>GeologicUnit</w:t>
      </w:r>
      <w:proofErr w:type="spellEnd"/>
      <w:r w:rsidRPr="00F92942">
        <w:t xml:space="preserve"> that is a proper part of that unit. Parts may be formal or notional. Formal parts refer to a specific body of rock, as in formal stratigraphic members. Notional parts refer to assemblages of particular </w:t>
      </w:r>
      <w:proofErr w:type="spellStart"/>
      <w:r w:rsidRPr="00F92942">
        <w:t>EarthMaterials</w:t>
      </w:r>
      <w:proofErr w:type="spellEnd"/>
      <w:r w:rsidRPr="00F92942">
        <w:t xml:space="preserve"> with particular internal structure, which may be repeated in various places within a unit (e.g. '</w:t>
      </w:r>
      <w:proofErr w:type="spellStart"/>
      <w:r w:rsidRPr="00F92942">
        <w:t>turbidite</w:t>
      </w:r>
      <w:proofErr w:type="spellEnd"/>
      <w:r w:rsidRPr="00F92942">
        <w:t xml:space="preserve"> sequence', 'point bar assemblage', '</w:t>
      </w:r>
      <w:proofErr w:type="spellStart"/>
      <w:r w:rsidRPr="00F92942">
        <w:t>leucosome</w:t>
      </w:r>
      <w:proofErr w:type="spellEnd"/>
      <w:r w:rsidRPr="00F92942">
        <w:t xml:space="preserve"> veins')</w:t>
      </w:r>
    </w:p>
    <w:p w:rsidR="00F3223D" w:rsidRDefault="00F3223D" w:rsidP="00F92942">
      <w:proofErr w:type="spellStart"/>
      <w:r>
        <w:t>CompositionPart</w:t>
      </w:r>
      <w:proofErr w:type="spellEnd"/>
      <w:r>
        <w:t xml:space="preserve"> </w:t>
      </w:r>
      <w:r w:rsidRPr="00F3223D">
        <w:t>represent</w:t>
      </w:r>
      <w:r>
        <w:t>s</w:t>
      </w:r>
      <w:r w:rsidRPr="00F3223D">
        <w:t xml:space="preserve"> composition of a geologic unit in terms</w:t>
      </w:r>
      <w:r>
        <w:t xml:space="preserve"> of earth material constituents (</w:t>
      </w:r>
      <w:proofErr w:type="spellStart"/>
      <w:r>
        <w:t>CompoundMaterial</w:t>
      </w:r>
      <w:proofErr w:type="spellEnd"/>
      <w:r>
        <w:t>)</w:t>
      </w:r>
    </w:p>
    <w:p w:rsidR="00322A93" w:rsidRDefault="00322A93" w:rsidP="00322A93">
      <w:pPr>
        <w:keepNext/>
      </w:pPr>
      <w:r>
        <w:rPr>
          <w:noProof/>
          <w:lang w:val="en-CA" w:eastAsia="en-CA"/>
        </w:rPr>
        <w:lastRenderedPageBreak/>
        <w:drawing>
          <wp:inline distT="0" distB="0" distL="0" distR="0" wp14:anchorId="1D52B08F" wp14:editId="084C2A4E">
            <wp:extent cx="5486400" cy="3359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359238"/>
                    </a:xfrm>
                    <a:prstGeom prst="rect">
                      <a:avLst/>
                    </a:prstGeom>
                    <a:noFill/>
                    <a:ln>
                      <a:noFill/>
                    </a:ln>
                  </pic:spPr>
                </pic:pic>
              </a:graphicData>
            </a:graphic>
          </wp:inline>
        </w:drawing>
      </w:r>
    </w:p>
    <w:p w:rsidR="00F92942" w:rsidRDefault="00322A93" w:rsidP="00322A93">
      <w:pPr>
        <w:pStyle w:val="Caption"/>
      </w:pPr>
      <w:r>
        <w:t xml:space="preserve">Figure </w:t>
      </w:r>
      <w:r>
        <w:fldChar w:fldCharType="begin"/>
      </w:r>
      <w:r>
        <w:instrText xml:space="preserve"> SEQ Figure \* ARABIC </w:instrText>
      </w:r>
      <w:r>
        <w:fldChar w:fldCharType="separate"/>
      </w:r>
      <w:r w:rsidR="00DA2FDF">
        <w:rPr>
          <w:noProof/>
        </w:rPr>
        <w:t>16</w:t>
      </w:r>
      <w:r>
        <w:fldChar w:fldCharType="end"/>
      </w:r>
      <w:r>
        <w:t xml:space="preserve"> : </w:t>
      </w:r>
      <w:proofErr w:type="spellStart"/>
      <w:r>
        <w:t>GeologicUnit</w:t>
      </w:r>
      <w:proofErr w:type="spellEnd"/>
      <w:r>
        <w:t xml:space="preserve"> </w:t>
      </w:r>
      <w:r w:rsidR="00A07C65">
        <w:t>and related classes</w:t>
      </w:r>
    </w:p>
    <w:p w:rsidR="00884FA7" w:rsidRDefault="00A07C65" w:rsidP="00A07C65">
      <w:pPr>
        <w:pStyle w:val="Heading4"/>
      </w:pPr>
      <w:proofErr w:type="spellStart"/>
      <w:r>
        <w:t>GeologicUnit</w:t>
      </w:r>
      <w:proofErr w:type="spellEnd"/>
    </w:p>
    <w:p w:rsidR="00884FA7" w:rsidRDefault="00884FA7" w:rsidP="00ED2525"/>
    <w:p w:rsidR="00A07C65" w:rsidRDefault="00A07C65" w:rsidP="00A07C65">
      <w:pPr>
        <w:pStyle w:val="Caption"/>
        <w:keepNext/>
      </w:pPr>
      <w:r>
        <w:t xml:space="preserve">Table </w:t>
      </w:r>
      <w:r>
        <w:fldChar w:fldCharType="begin"/>
      </w:r>
      <w:r>
        <w:instrText xml:space="preserve"> SEQ Table \* ARABIC </w:instrText>
      </w:r>
      <w:r>
        <w:fldChar w:fldCharType="separate"/>
      </w:r>
      <w:r>
        <w:rPr>
          <w:noProof/>
        </w:rPr>
        <w:t>11</w:t>
      </w:r>
      <w:r>
        <w:fldChar w:fldCharType="end"/>
      </w:r>
      <w:r>
        <w:t xml:space="preserve"> : </w:t>
      </w:r>
      <w:proofErr w:type="spellStart"/>
      <w:r>
        <w:t>GeologicUnit</w:t>
      </w:r>
      <w:proofErr w:type="spellEnd"/>
      <w:r>
        <w:t xml:space="preserve"> properties</w:t>
      </w:r>
    </w:p>
    <w:tbl>
      <w:tblPr>
        <w:tblStyle w:val="LightShading"/>
        <w:tblW w:w="9735" w:type="dxa"/>
        <w:tblLayout w:type="fixed"/>
        <w:tblLook w:val="04A0" w:firstRow="1" w:lastRow="0" w:firstColumn="1" w:lastColumn="0" w:noHBand="0" w:noVBand="1"/>
      </w:tblPr>
      <w:tblGrid>
        <w:gridCol w:w="1809"/>
        <w:gridCol w:w="2127"/>
        <w:gridCol w:w="5799"/>
      </w:tblGrid>
      <w:tr w:rsidR="00A07C65" w:rsidRPr="00A07C65"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0" w:name="BKM_A1329A5F_042F_4AF8_BF84_0B471B65BC55"/>
            <w:bookmarkEnd w:id="190"/>
            <w:r w:rsidRPr="00A07C65">
              <w:rPr>
                <w:rFonts w:asciiTheme="minorHAnsi" w:hAnsiTheme="minorHAnsi"/>
                <w:color w:val="000000"/>
                <w:sz w:val="20"/>
                <w:szCs w:val="20"/>
                <w:lang w:val="en-CA"/>
              </w:rPr>
              <w:t>Name</w:t>
            </w:r>
          </w:p>
        </w:tc>
        <w:tc>
          <w:tcPr>
            <w:tcW w:w="2127"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w:t>
            </w:r>
            <w:proofErr w:type="spellEnd"/>
          </w:p>
        </w:tc>
        <w:tc>
          <w:tcPr>
            <w:tcW w:w="2127"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GeologicUnitTypeTerm</w:t>
            </w:r>
            <w:proofErr w:type="spellEnd"/>
          </w:p>
        </w:tc>
        <w:tc>
          <w:tcPr>
            <w:tcW w:w="5799"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A term from a controlled vocabulary defining the type of geologic unit. Logical constraints of definition of unit and valid property cardinalities should be contained in the definition. Use of the CGI Geologic Unit Type vocabulary (</w:t>
            </w:r>
            <w:proofErr w:type="spellStart"/>
            <w:r w:rsidRPr="00A07C65">
              <w:rPr>
                <w:rFonts w:asciiTheme="minorHAnsi" w:hAnsiTheme="minorHAnsi"/>
                <w:color w:val="000000"/>
                <w:sz w:val="20"/>
                <w:szCs w:val="20"/>
                <w:lang w:val="en-CA"/>
              </w:rPr>
              <w:t>eg</w:t>
            </w:r>
            <w:proofErr w:type="spellEnd"/>
            <w:r w:rsidRPr="00A07C65">
              <w:rPr>
                <w:rFonts w:asciiTheme="minorHAnsi" w:hAnsiTheme="minorHAnsi"/>
                <w:color w:val="000000"/>
                <w:sz w:val="20"/>
                <w:szCs w:val="20"/>
                <w:lang w:val="en-CA"/>
              </w:rPr>
              <w:t xml:space="preserve">: something like http://geosciml.org/classifierScheme/CGI/GeologicUnitType/200811) is preferred. </w:t>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A07C65">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1" w:name="BKM_7F4D7787_7293_418E_8B38_1A72EA1F4CC0"/>
            <w:bookmarkEnd w:id="191"/>
            <w:r w:rsidRPr="00A07C65">
              <w:rPr>
                <w:rFonts w:asciiTheme="minorHAnsi" w:hAnsiTheme="minorHAnsi"/>
                <w:color w:val="000000"/>
                <w:sz w:val="20"/>
                <w:szCs w:val="20"/>
                <w:lang w:val="en-CA"/>
              </w:rPr>
              <w:t>rank</w:t>
            </w:r>
          </w:p>
        </w:tc>
        <w:tc>
          <w:tcPr>
            <w:tcW w:w="2127"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RankTerm</w:t>
            </w:r>
            <w:proofErr w:type="spellEnd"/>
          </w:p>
        </w:tc>
        <w:tc>
          <w:tcPr>
            <w:tcW w:w="5799"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Term that classifies the geologic unit in a generalization hierarchy from most local/smallest volume to most regional. </w:t>
            </w:r>
            <w:commentRangeStart w:id="192"/>
            <w:r w:rsidRPr="00A07C65">
              <w:rPr>
                <w:rFonts w:asciiTheme="minorHAnsi" w:hAnsiTheme="minorHAnsi"/>
                <w:color w:val="000000"/>
                <w:sz w:val="20"/>
                <w:szCs w:val="20"/>
                <w:lang w:val="en-CA"/>
              </w:rPr>
              <w:t>Scoped name because classification is asserted, not based on observational data.</w:t>
            </w:r>
            <w:commentRangeEnd w:id="192"/>
            <w:r>
              <w:rPr>
                <w:rStyle w:val="CommentReference"/>
                <w:color w:val="auto"/>
              </w:rPr>
              <w:commentReference w:id="192"/>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Examples: group, subgroup, formation, member, bed, intrusion, complex, batholith</w:t>
            </w:r>
          </w:p>
          <w:p w:rsidR="00A07C65" w:rsidRPr="00A07C65" w:rsidRDefault="00A07C65" w:rsidP="00A07C65">
            <w:pPr>
              <w:keepNext/>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Default="00A07C65" w:rsidP="00A07C65">
      <w:pPr>
        <w:pStyle w:val="Heading4"/>
      </w:pPr>
      <w:proofErr w:type="spellStart"/>
      <w:r>
        <w:t>GeologicUnitHierarchy</w:t>
      </w:r>
      <w:proofErr w:type="spellEnd"/>
    </w:p>
    <w:p w:rsidR="00A07C65" w:rsidRDefault="00A07C65" w:rsidP="00ED2525"/>
    <w:p w:rsidR="00A07C65" w:rsidRDefault="00A07C65" w:rsidP="00A07C65">
      <w:pPr>
        <w:pStyle w:val="Caption"/>
        <w:keepNext/>
      </w:pPr>
      <w:r>
        <w:t xml:space="preserve">Table </w:t>
      </w:r>
      <w:r>
        <w:fldChar w:fldCharType="begin"/>
      </w:r>
      <w:r>
        <w:instrText xml:space="preserve"> SEQ Table \* ARABIC </w:instrText>
      </w:r>
      <w:r>
        <w:fldChar w:fldCharType="separate"/>
      </w:r>
      <w:r>
        <w:rPr>
          <w:noProof/>
        </w:rPr>
        <w:t>12</w:t>
      </w:r>
      <w:r>
        <w:fldChar w:fldCharType="end"/>
      </w:r>
      <w:r>
        <w:t xml:space="preserve"> : </w:t>
      </w:r>
      <w:proofErr w:type="spellStart"/>
      <w:r>
        <w:t>GeologicUnitHierarchy</w:t>
      </w:r>
      <w:proofErr w:type="spellEnd"/>
      <w:r>
        <w:t xml:space="preserve"> properties</w:t>
      </w:r>
    </w:p>
    <w:tbl>
      <w:tblPr>
        <w:tblStyle w:val="LightShading"/>
        <w:tblW w:w="9735" w:type="dxa"/>
        <w:tblLayout w:type="fixed"/>
        <w:tblLook w:val="04A0" w:firstRow="1" w:lastRow="0" w:firstColumn="1" w:lastColumn="0" w:noHBand="0" w:noVBand="1"/>
      </w:tblPr>
      <w:tblGrid>
        <w:gridCol w:w="1384"/>
        <w:gridCol w:w="2977"/>
        <w:gridCol w:w="5374"/>
      </w:tblGrid>
      <w:tr w:rsidR="00A07C65" w:rsidRPr="00A07C65"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3" w:name="BKM_F1AE88A3_ADC1_4E05_8AA4_DF5F90DB4C60"/>
            <w:bookmarkEnd w:id="193"/>
            <w:r w:rsidRPr="00A07C65">
              <w:rPr>
                <w:rFonts w:asciiTheme="minorHAnsi" w:hAnsiTheme="minorHAnsi"/>
                <w:color w:val="000000"/>
                <w:sz w:val="20"/>
                <w:szCs w:val="20"/>
                <w:lang w:val="en-CA"/>
              </w:rPr>
              <w:t>Name</w:t>
            </w:r>
          </w:p>
        </w:tc>
        <w:tc>
          <w:tcPr>
            <w:tcW w:w="2977"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374"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lastRenderedPageBreak/>
              <w:t>role</w:t>
            </w:r>
          </w:p>
        </w:tc>
        <w:tc>
          <w:tcPr>
            <w:tcW w:w="2977"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GeologicUnitHierarchyRoleTerm</w:t>
            </w:r>
            <w:proofErr w:type="spellEnd"/>
          </w:p>
        </w:tc>
        <w:tc>
          <w:tcPr>
            <w:tcW w:w="5374"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Nature of the parts, e.g. facies, stratigraphic, </w:t>
            </w:r>
            <w:proofErr w:type="spellStart"/>
            <w:r w:rsidRPr="00A07C65">
              <w:rPr>
                <w:rFonts w:asciiTheme="minorHAnsi" w:hAnsiTheme="minorHAnsi"/>
                <w:color w:val="000000"/>
                <w:sz w:val="20"/>
                <w:szCs w:val="20"/>
                <w:lang w:val="en-CA"/>
              </w:rPr>
              <w:t>interbeds</w:t>
            </w:r>
            <w:proofErr w:type="spellEnd"/>
            <w:r w:rsidRPr="00A07C65">
              <w:rPr>
                <w:rFonts w:asciiTheme="minorHAnsi" w:hAnsiTheme="minorHAnsi"/>
                <w:color w:val="000000"/>
                <w:sz w:val="20"/>
                <w:szCs w:val="20"/>
                <w:lang w:val="en-CA"/>
              </w:rPr>
              <w:t xml:space="preserve">, geographic, eastern facies, </w:t>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A07C65">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4" w:name="BKM_C5C77165_16DE_4DA6_948B_748CCB10594C"/>
            <w:bookmarkEnd w:id="194"/>
            <w:r w:rsidRPr="00A07C65">
              <w:rPr>
                <w:rFonts w:asciiTheme="minorHAnsi" w:hAnsiTheme="minorHAnsi"/>
                <w:color w:val="000000"/>
                <w:sz w:val="20"/>
                <w:szCs w:val="20"/>
                <w:lang w:val="en-CA"/>
              </w:rPr>
              <w:t>proportion</w:t>
            </w:r>
          </w:p>
        </w:tc>
        <w:tc>
          <w:tcPr>
            <w:tcW w:w="2977"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374"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formed by the part.</w:t>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Default="00A07C65" w:rsidP="00A07C65">
      <w:pPr>
        <w:pStyle w:val="Heading4"/>
      </w:pPr>
      <w:proofErr w:type="spellStart"/>
      <w:r>
        <w:t>CompositionPart</w:t>
      </w:r>
      <w:proofErr w:type="spellEnd"/>
    </w:p>
    <w:p w:rsidR="00A07C65" w:rsidRDefault="00A07C65" w:rsidP="00ED2525"/>
    <w:tbl>
      <w:tblPr>
        <w:tblStyle w:val="LightShading"/>
        <w:tblW w:w="9735" w:type="dxa"/>
        <w:tblLayout w:type="fixed"/>
        <w:tblLook w:val="04A0" w:firstRow="1" w:lastRow="0" w:firstColumn="1" w:lastColumn="0" w:noHBand="0" w:noVBand="1"/>
      </w:tblPr>
      <w:tblGrid>
        <w:gridCol w:w="1242"/>
        <w:gridCol w:w="2694"/>
        <w:gridCol w:w="5799"/>
      </w:tblGrid>
      <w:tr w:rsidR="00A07C65" w:rsidRPr="00A07C65" w:rsidTr="000D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5" w:name="BKM_D0CF8372_E2E7_44FE_8452_567F1CFF1C66"/>
            <w:bookmarkEnd w:id="195"/>
            <w:r w:rsidRPr="00A07C65">
              <w:rPr>
                <w:rFonts w:asciiTheme="minorHAnsi" w:hAnsiTheme="minorHAnsi"/>
                <w:color w:val="000000"/>
                <w:sz w:val="20"/>
                <w:szCs w:val="20"/>
                <w:lang w:val="en-CA"/>
              </w:rPr>
              <w:t>Name</w:t>
            </w:r>
          </w:p>
        </w:tc>
        <w:tc>
          <w:tcPr>
            <w:tcW w:w="2694"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0D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t>role</w:t>
            </w:r>
          </w:p>
        </w:tc>
        <w:tc>
          <w:tcPr>
            <w:tcW w:w="2694"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CompositionPartRoleTerm</w:t>
            </w:r>
            <w:proofErr w:type="spellEnd"/>
          </w:p>
        </w:tc>
        <w:tc>
          <w:tcPr>
            <w:tcW w:w="5799"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Defines the relationship of the </w:t>
            </w:r>
            <w:proofErr w:type="spellStart"/>
            <w:r w:rsidR="000D2F14">
              <w:rPr>
                <w:rFonts w:asciiTheme="minorHAnsi" w:hAnsiTheme="minorHAnsi"/>
                <w:color w:val="000000"/>
                <w:sz w:val="20"/>
                <w:szCs w:val="20"/>
                <w:lang w:val="en-CA"/>
              </w:rPr>
              <w:t>CompoundMaterial</w:t>
            </w:r>
            <w:proofErr w:type="spellEnd"/>
            <w:r w:rsidRPr="00A07C65">
              <w:rPr>
                <w:rFonts w:asciiTheme="minorHAnsi" w:hAnsiTheme="minorHAnsi"/>
                <w:color w:val="000000"/>
                <w:sz w:val="20"/>
                <w:szCs w:val="20"/>
                <w:lang w:val="en-CA"/>
              </w:rPr>
              <w:t xml:space="preserve"> constituent in the geologic unit, e.g. vein, </w:t>
            </w:r>
            <w:proofErr w:type="gramStart"/>
            <w:r w:rsidRPr="00A07C65">
              <w:rPr>
                <w:rFonts w:asciiTheme="minorHAnsi" w:hAnsiTheme="minorHAnsi"/>
                <w:color w:val="000000"/>
                <w:sz w:val="20"/>
                <w:szCs w:val="20"/>
                <w:lang w:val="en-CA"/>
              </w:rPr>
              <w:t>interbedded</w:t>
            </w:r>
            <w:proofErr w:type="gramEnd"/>
            <w:r w:rsidRPr="00A07C65">
              <w:rPr>
                <w:rFonts w:asciiTheme="minorHAnsi" w:hAnsiTheme="minorHAnsi"/>
                <w:color w:val="000000"/>
                <w:sz w:val="20"/>
                <w:szCs w:val="20"/>
                <w:lang w:val="en-CA"/>
              </w:rPr>
              <w:t xml:space="preserve"> constituent, layers, dominant constituent. </w:t>
            </w:r>
            <w:commentRangeStart w:id="196"/>
            <w:r w:rsidRPr="00A07C65">
              <w:rPr>
                <w:rFonts w:asciiTheme="minorHAnsi" w:hAnsiTheme="minorHAnsi"/>
                <w:color w:val="000000"/>
                <w:sz w:val="20"/>
                <w:szCs w:val="20"/>
                <w:lang w:val="en-CA"/>
              </w:rPr>
              <w:t>Scoped name because role is asserted by the geologist building the description.</w:t>
            </w:r>
            <w:commentRangeEnd w:id="196"/>
            <w:r w:rsidR="000D2F14">
              <w:rPr>
                <w:rStyle w:val="CommentReference"/>
                <w:color w:val="auto"/>
              </w:rPr>
              <w:commentReference w:id="196"/>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0D2F14">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7" w:name="BKM_F115EB74_32B6_4EFC_8D26_C2D2AD40E6EB"/>
            <w:bookmarkEnd w:id="197"/>
            <w:r w:rsidRPr="00A07C65">
              <w:rPr>
                <w:rFonts w:asciiTheme="minorHAnsi" w:hAnsiTheme="minorHAnsi"/>
                <w:color w:val="000000"/>
                <w:sz w:val="20"/>
                <w:szCs w:val="20"/>
                <w:lang w:val="en-CA"/>
              </w:rPr>
              <w:t>proportion</w:t>
            </w:r>
          </w:p>
        </w:tc>
        <w:tc>
          <w:tcPr>
            <w:tcW w:w="2694"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799"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composed of the compound material.</w:t>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Pr="00ED2525" w:rsidRDefault="00A07C65" w:rsidP="00ED2525"/>
    <w:p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r w:rsidR="003E1755">
        <w:rPr>
          <w:lang w:val="en-CA"/>
        </w:rPr>
        <w:t xml:space="preserve">  It also introduces new </w:t>
      </w:r>
      <w:proofErr w:type="spellStart"/>
      <w:r w:rsidR="003E1755">
        <w:rPr>
          <w:lang w:val="en-CA"/>
        </w:rPr>
        <w:t>GeologicStructure</w:t>
      </w:r>
      <w:proofErr w:type="spellEnd"/>
      <w:r w:rsidR="003E1755">
        <w:rPr>
          <w:lang w:val="en-CA"/>
        </w:rPr>
        <w:t xml:space="preserve"> features.</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lastRenderedPageBreak/>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9"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3"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6"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7"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8"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9"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40"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1"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3"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4"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swe</w:t>
            </w:r>
            <w:proofErr w:type="spellEnd"/>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5"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F92942"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6"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F92942"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7"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98"/>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198"/>
            <w:proofErr w:type="spellEnd"/>
            <w:r w:rsidR="00106124">
              <w:rPr>
                <w:rStyle w:val="CommentReference"/>
              </w:rPr>
              <w:commentReference w:id="198"/>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99"/>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199"/>
            <w:r w:rsidR="00106124">
              <w:rPr>
                <w:rStyle w:val="CommentReference"/>
              </w:rPr>
              <w:commentReference w:id="199"/>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lastRenderedPageBreak/>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200"/>
      <w:r w:rsidRPr="008D2309">
        <w:rPr>
          <w:rFonts w:ascii="Consolas" w:hAnsi="Consolas" w:cs="Consolas"/>
          <w:sz w:val="20"/>
          <w:szCs w:val="20"/>
          <w:lang w:val="en-CA"/>
        </w:rPr>
        <w:t>http://resource.geosciml.org/classifier/cgi/simplelithology/mudstone</w:t>
      </w:r>
      <w:commentRangeEnd w:id="200"/>
      <w:r w:rsidR="008D1584">
        <w:rPr>
          <w:rStyle w:val="CommentReference"/>
        </w:rPr>
        <w:commentReference w:id="200"/>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201" w:name="_Toc337499861"/>
      <w:r w:rsidRPr="00D12552">
        <w:rPr>
          <w:lang w:val="en-CA"/>
        </w:rPr>
        <w:t>Media Types for any data encoding(s)</w:t>
      </w:r>
      <w:bookmarkEnd w:id="201"/>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202" w:name="_Toc254961261"/>
      <w:bookmarkStart w:id="203" w:name="_Ref259545760"/>
      <w:bookmarkStart w:id="204" w:name="_Toc276720685"/>
      <w:bookmarkStart w:id="205" w:name="_Toc279341984"/>
      <w:bookmarkStart w:id="206" w:name="_Toc337499862"/>
      <w:bookmarkStart w:id="207" w:name="_Toc443461105"/>
      <w:bookmarkStart w:id="208" w:name="_Toc9996974"/>
      <w:bookmarkStart w:id="209" w:name="_Ref207532276"/>
      <w:bookmarkStart w:id="210" w:name="_Ref207532302"/>
      <w:bookmarkStart w:id="211" w:name="_Ref207532345"/>
      <w:bookmarkStart w:id="212" w:name="_Toc219622068"/>
      <w:r w:rsidRPr="00D12552">
        <w:rPr>
          <w:lang w:val="en-CA"/>
        </w:rPr>
        <w:t xml:space="preserve">Conformance class: </w:t>
      </w:r>
      <w:bookmarkEnd w:id="202"/>
      <w:bookmarkEnd w:id="203"/>
      <w:bookmarkEnd w:id="204"/>
      <w:r w:rsidRPr="00D12552">
        <w:rPr>
          <w:lang w:val="en-CA"/>
        </w:rPr>
        <w:t xml:space="preserve">AAAA </w:t>
      </w:r>
      <w:r w:rsidRPr="00D12552">
        <w:rPr>
          <w:color w:val="FF0000"/>
          <w:lang w:val="en-CA"/>
        </w:rPr>
        <w:t>(repeat as necessary)</w:t>
      </w:r>
      <w:bookmarkEnd w:id="205"/>
      <w:bookmarkEnd w:id="206"/>
    </w:p>
    <w:p w:rsidR="004A5507" w:rsidRPr="00D12552" w:rsidRDefault="004A5507" w:rsidP="004A5507">
      <w:pPr>
        <w:pStyle w:val="AnnexLevel2"/>
        <w:numPr>
          <w:ilvl w:val="0"/>
          <w:numId w:val="0"/>
        </w:numPr>
        <w:rPr>
          <w:lang w:val="en-CA"/>
        </w:rPr>
      </w:pPr>
    </w:p>
    <w:bookmarkEnd w:id="207"/>
    <w:bookmarkEnd w:id="208"/>
    <w:bookmarkEnd w:id="209"/>
    <w:bookmarkEnd w:id="210"/>
    <w:bookmarkEnd w:id="211"/>
    <w:bookmarkEnd w:id="212"/>
    <w:p w:rsidR="009A7B37" w:rsidRPr="00D12552" w:rsidRDefault="009A7B37" w:rsidP="004A5507">
      <w:pPr>
        <w:pStyle w:val="Annex"/>
        <w:rPr>
          <w:lang w:val="en-CA"/>
        </w:rPr>
      </w:pPr>
      <w:r w:rsidRPr="00D12552">
        <w:rPr>
          <w:lang w:val="en-CA"/>
        </w:rPr>
        <w:br w:type="page"/>
      </w:r>
      <w:bookmarkStart w:id="213"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213"/>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6T17:27:00Z" w:initials="EB/L">
    <w:p w:rsidR="00F92942" w:rsidRDefault="00F92942">
      <w:pPr>
        <w:pStyle w:val="CommentText"/>
      </w:pPr>
      <w:r>
        <w:rPr>
          <w:rStyle w:val="CommentReference"/>
        </w:rPr>
        <w:annotationRef/>
      </w:r>
      <w:proofErr w:type="gramStart"/>
      <w:r>
        <w:t>More ?</w:t>
      </w:r>
      <w:proofErr w:type="gramEnd"/>
      <w:r>
        <w:t xml:space="preserve">  What would be the rule for inclusion in this list ? I think submitting </w:t>
      </w:r>
      <w:proofErr w:type="spellStart"/>
      <w:r>
        <w:t>organisations</w:t>
      </w:r>
      <w:proofErr w:type="spellEnd"/>
      <w:r>
        <w:t xml:space="preserve"> must be OGC members</w:t>
      </w:r>
    </w:p>
  </w:comment>
  <w:comment w:id="5" w:author="Eric Boisvert" w:date="2015-10-06T17:25:00Z" w:initials="EB/L">
    <w:p w:rsidR="00F92942" w:rsidRDefault="00F92942">
      <w:pPr>
        <w:pStyle w:val="CommentText"/>
      </w:pPr>
      <w:r>
        <w:rPr>
          <w:rStyle w:val="CommentReference"/>
        </w:rPr>
        <w:annotationRef/>
      </w:r>
      <w:r>
        <w:t>More. Must check the OGC affiliation rule</w:t>
      </w:r>
    </w:p>
  </w:comment>
  <w:comment w:id="37" w:author="Eric Boisvert" w:date="2015-10-01T17:39:00Z" w:initials="EB/L">
    <w:p w:rsidR="00F92942" w:rsidRDefault="00F92942">
      <w:pPr>
        <w:pStyle w:val="CommentText"/>
      </w:pPr>
      <w:r>
        <w:rPr>
          <w:rStyle w:val="CommentReference"/>
        </w:rPr>
        <w:annotationRef/>
      </w:r>
      <w:r>
        <w:t xml:space="preserve">Adapt to </w:t>
      </w:r>
      <w:proofErr w:type="spellStart"/>
      <w:r>
        <w:t>GeoSciML</w:t>
      </w:r>
      <w:proofErr w:type="spellEnd"/>
    </w:p>
  </w:comment>
  <w:comment w:id="45" w:author="Eric Boisvert" w:date="2015-10-04T16:55:00Z" w:initials="EB/L">
    <w:p w:rsidR="00F92942" w:rsidRDefault="00F92942">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71" w:author="Eric Boisvert" w:date="2015-10-05T17:43:00Z" w:initials="EB/L">
    <w:p w:rsidR="00F92942" w:rsidRDefault="00F92942">
      <w:pPr>
        <w:pStyle w:val="CommentText"/>
      </w:pPr>
      <w:r>
        <w:rPr>
          <w:rStyle w:val="CommentReference"/>
        </w:rPr>
        <w:annotationRef/>
      </w:r>
      <w:r>
        <w:t>Not sure we can check this.  Technically, anything can be a metadata record</w:t>
      </w:r>
    </w:p>
  </w:comment>
  <w:comment w:id="86" w:author="Eric Boisvert" w:date="2015-10-05T17:44:00Z" w:initials="EB/L">
    <w:p w:rsidR="00F92942" w:rsidRDefault="00F92942" w:rsidP="000843E1">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174" w:author="Eric Boisvert" w:date="2015-10-05T18:09:00Z" w:initials="EB/L">
    <w:p w:rsidR="00F92942" w:rsidRDefault="00F92942">
      <w:pPr>
        <w:pStyle w:val="CommentText"/>
      </w:pPr>
      <w:r>
        <w:rPr>
          <w:rStyle w:val="CommentReference"/>
        </w:rPr>
        <w:annotationRef/>
      </w:r>
      <w:r>
        <w:t xml:space="preserve">Of </w:t>
      </w:r>
      <w:proofErr w:type="gramStart"/>
      <w:r>
        <w:t>what ?</w:t>
      </w:r>
      <w:proofErr w:type="gramEnd"/>
    </w:p>
  </w:comment>
  <w:comment w:id="179" w:author="Eric Boisvert" w:date="2015-10-07T19:14:00Z" w:initials="EB/L">
    <w:p w:rsidR="00F92942" w:rsidRDefault="00F92942">
      <w:pPr>
        <w:pStyle w:val="CommentText"/>
      </w:pPr>
      <w:r>
        <w:rPr>
          <w:rStyle w:val="CommentReference"/>
        </w:rPr>
        <w:annotationRef/>
      </w:r>
      <w:r>
        <w:t xml:space="preserve">Probably don’t need this because this is what the UML says, but this </w:t>
      </w:r>
      <w:proofErr w:type="spellStart"/>
      <w:r>
        <w:t>CodeType</w:t>
      </w:r>
      <w:proofErr w:type="spellEnd"/>
      <w:r>
        <w:t xml:space="preserve"> is different since it is not an external vocabulary</w:t>
      </w:r>
    </w:p>
  </w:comment>
  <w:comment w:id="181" w:author="Eric Boisvert" w:date="2015-10-07T20:54:00Z" w:initials="EB/L">
    <w:p w:rsidR="00F92942" w:rsidRDefault="00F92942">
      <w:pPr>
        <w:pStyle w:val="CommentText"/>
      </w:pPr>
      <w:r>
        <w:rPr>
          <w:rStyle w:val="CommentReference"/>
        </w:rPr>
        <w:annotationRef/>
      </w:r>
      <w:r>
        <w:t xml:space="preserve">This was in the scope note.  I don’t understand what this means.  Is the last item </w:t>
      </w:r>
    </w:p>
  </w:comment>
  <w:comment w:id="182" w:author="Eric Boisvert" w:date="2015-10-07T21:14:00Z" w:initials="EB/L">
    <w:p w:rsidR="00F92942" w:rsidRDefault="00F92942">
      <w:pPr>
        <w:pStyle w:val="CommentText"/>
      </w:pPr>
      <w:r>
        <w:rPr>
          <w:rStyle w:val="CommentReference"/>
        </w:rPr>
        <w:annotationRef/>
      </w:r>
      <w:r>
        <w:t>This is a 3.2 thing, it has been replace with a “</w:t>
      </w:r>
      <w:proofErr w:type="spellStart"/>
      <w:r>
        <w:t>samplingFrame</w:t>
      </w:r>
      <w:proofErr w:type="spellEnd"/>
      <w:r>
        <w:t xml:space="preserve">” term.  I honestly preferred the 3.2 </w:t>
      </w:r>
    </w:p>
  </w:comment>
  <w:comment w:id="192" w:author="Eric Boisvert" w:date="2015-10-08T18:59:00Z" w:initials="EB/L">
    <w:p w:rsidR="00A07C65" w:rsidRDefault="00A07C65">
      <w:pPr>
        <w:pStyle w:val="CommentText"/>
      </w:pPr>
      <w:r>
        <w:rPr>
          <w:rStyle w:val="CommentReference"/>
        </w:rPr>
        <w:annotationRef/>
      </w:r>
      <w:r>
        <w:t>Not sure about this bit.</w:t>
      </w:r>
    </w:p>
  </w:comment>
  <w:comment w:id="196" w:author="Eric Boisvert" w:date="2015-10-08T19:05:00Z" w:initials="EB/L">
    <w:p w:rsidR="000D2F14" w:rsidRDefault="000D2F14">
      <w:pPr>
        <w:pStyle w:val="CommentText"/>
      </w:pPr>
      <w:r>
        <w:rPr>
          <w:rStyle w:val="CommentReference"/>
        </w:rPr>
        <w:annotationRef/>
      </w:r>
      <w:r>
        <w:t>Again.  Don’t remember what this means</w:t>
      </w:r>
    </w:p>
  </w:comment>
  <w:comment w:id="198" w:author="Eric Boisvert" w:date="2015-10-02T18:16:00Z" w:initials="EB/L">
    <w:p w:rsidR="00F92942" w:rsidRDefault="00F92942">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199" w:author="Eric Boisvert" w:date="2015-10-02T18:17:00Z" w:initials="EB/L">
    <w:p w:rsidR="00F92942" w:rsidRDefault="00F92942">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200" w:author="Eric Boisvert" w:date="2015-10-02T18:21:00Z" w:initials="EB/L">
    <w:p w:rsidR="00F92942" w:rsidRDefault="00F92942">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3E3" w:rsidRDefault="006B03E3">
      <w:pPr>
        <w:spacing w:after="0"/>
      </w:pPr>
      <w:r>
        <w:separator/>
      </w:r>
    </w:p>
  </w:endnote>
  <w:endnote w:type="continuationSeparator" w:id="0">
    <w:p w:rsidR="006B03E3" w:rsidRDefault="006B0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F92942" w:rsidRDefault="00F92942">
        <w:pPr>
          <w:pStyle w:val="Footer"/>
          <w:jc w:val="center"/>
        </w:pPr>
        <w:r>
          <w:fldChar w:fldCharType="begin"/>
        </w:r>
        <w:r>
          <w:instrText xml:space="preserve"> PAGE   \* MERGEFORMAT </w:instrText>
        </w:r>
        <w:r>
          <w:fldChar w:fldCharType="separate"/>
        </w:r>
        <w:r w:rsidR="00D0034E">
          <w:rPr>
            <w:noProof/>
          </w:rPr>
          <w:t>13</w:t>
        </w:r>
        <w:r>
          <w:rPr>
            <w:noProof/>
          </w:rPr>
          <w:fldChar w:fldCharType="end"/>
        </w:r>
      </w:p>
    </w:sdtContent>
  </w:sdt>
  <w:p w:rsidR="00F92942" w:rsidRPr="0079517D" w:rsidRDefault="00F92942"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3E3" w:rsidRDefault="006B03E3">
      <w:pPr>
        <w:spacing w:after="0"/>
      </w:pPr>
      <w:r>
        <w:separator/>
      </w:r>
    </w:p>
  </w:footnote>
  <w:footnote w:type="continuationSeparator" w:id="0">
    <w:p w:rsidR="006B03E3" w:rsidRDefault="006B03E3">
      <w:pPr>
        <w:spacing w:after="0"/>
      </w:pPr>
      <w:r>
        <w:continuationSeparator/>
      </w:r>
    </w:p>
  </w:footnote>
  <w:footnote w:id="1">
    <w:p w:rsidR="00F92942" w:rsidRDefault="00F92942">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D17B1E"/>
    <w:multiLevelType w:val="hybridMultilevel"/>
    <w:tmpl w:val="11C89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1C3492"/>
    <w:multiLevelType w:val="hybridMultilevel"/>
    <w:tmpl w:val="1C042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5">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7">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8">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9">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1">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3">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5">
    <w:nsid w:val="7AE74056"/>
    <w:multiLevelType w:val="multilevel"/>
    <w:tmpl w:val="3EC2E5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5"/>
  </w:num>
  <w:num w:numId="2">
    <w:abstractNumId w:val="1"/>
  </w:num>
  <w:num w:numId="3">
    <w:abstractNumId w:val="6"/>
  </w:num>
  <w:num w:numId="4">
    <w:abstractNumId w:val="12"/>
  </w:num>
  <w:num w:numId="5">
    <w:abstractNumId w:val="9"/>
  </w:num>
  <w:num w:numId="6">
    <w:abstractNumId w:val="8"/>
  </w:num>
  <w:num w:numId="7">
    <w:abstractNumId w:val="7"/>
  </w:num>
  <w:num w:numId="8">
    <w:abstractNumId w:val="11"/>
  </w:num>
  <w:num w:numId="9">
    <w:abstractNumId w:val="0"/>
  </w:num>
  <w:num w:numId="10">
    <w:abstractNumId w:val="10"/>
  </w:num>
  <w:num w:numId="11">
    <w:abstractNumId w:val="5"/>
  </w:num>
  <w:num w:numId="12">
    <w:abstractNumId w:val="4"/>
  </w:num>
  <w:num w:numId="13">
    <w:abstractNumId w:val="14"/>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75F5E"/>
    <w:rsid w:val="000843E1"/>
    <w:rsid w:val="000D2F14"/>
    <w:rsid w:val="000D7633"/>
    <w:rsid w:val="001050D1"/>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404CF"/>
    <w:rsid w:val="00263362"/>
    <w:rsid w:val="00274AAD"/>
    <w:rsid w:val="00276AD3"/>
    <w:rsid w:val="002C0B9E"/>
    <w:rsid w:val="002D30FE"/>
    <w:rsid w:val="002D4285"/>
    <w:rsid w:val="002D769B"/>
    <w:rsid w:val="002E694E"/>
    <w:rsid w:val="00322A93"/>
    <w:rsid w:val="00334B85"/>
    <w:rsid w:val="00355CAB"/>
    <w:rsid w:val="003666A1"/>
    <w:rsid w:val="00377235"/>
    <w:rsid w:val="00380908"/>
    <w:rsid w:val="003924D0"/>
    <w:rsid w:val="003B5D4E"/>
    <w:rsid w:val="003D0B50"/>
    <w:rsid w:val="003E1755"/>
    <w:rsid w:val="00402937"/>
    <w:rsid w:val="004111ED"/>
    <w:rsid w:val="004203F0"/>
    <w:rsid w:val="0044777B"/>
    <w:rsid w:val="004635D8"/>
    <w:rsid w:val="0046711E"/>
    <w:rsid w:val="004A5507"/>
    <w:rsid w:val="004C43DA"/>
    <w:rsid w:val="004E325F"/>
    <w:rsid w:val="004F51E1"/>
    <w:rsid w:val="00507C93"/>
    <w:rsid w:val="005166DF"/>
    <w:rsid w:val="00577E74"/>
    <w:rsid w:val="005A21B8"/>
    <w:rsid w:val="005D0298"/>
    <w:rsid w:val="006209EF"/>
    <w:rsid w:val="00641AE8"/>
    <w:rsid w:val="00642DAC"/>
    <w:rsid w:val="00644EF0"/>
    <w:rsid w:val="00645C24"/>
    <w:rsid w:val="0065022D"/>
    <w:rsid w:val="00681747"/>
    <w:rsid w:val="00684C85"/>
    <w:rsid w:val="00695378"/>
    <w:rsid w:val="006B03E3"/>
    <w:rsid w:val="006B39A1"/>
    <w:rsid w:val="006E7F3A"/>
    <w:rsid w:val="00742E4D"/>
    <w:rsid w:val="00753A5A"/>
    <w:rsid w:val="007927D6"/>
    <w:rsid w:val="00792D31"/>
    <w:rsid w:val="0079517D"/>
    <w:rsid w:val="007F6680"/>
    <w:rsid w:val="008341E8"/>
    <w:rsid w:val="00861954"/>
    <w:rsid w:val="00884FA7"/>
    <w:rsid w:val="008A4A86"/>
    <w:rsid w:val="008B7A31"/>
    <w:rsid w:val="008D1584"/>
    <w:rsid w:val="008D2309"/>
    <w:rsid w:val="008D60B2"/>
    <w:rsid w:val="008E070D"/>
    <w:rsid w:val="00911F72"/>
    <w:rsid w:val="009412CB"/>
    <w:rsid w:val="009459BF"/>
    <w:rsid w:val="00976BC4"/>
    <w:rsid w:val="009914F1"/>
    <w:rsid w:val="00991FFF"/>
    <w:rsid w:val="009A7B37"/>
    <w:rsid w:val="009B3BBD"/>
    <w:rsid w:val="009C2E04"/>
    <w:rsid w:val="009E106A"/>
    <w:rsid w:val="009E50F8"/>
    <w:rsid w:val="009E67D9"/>
    <w:rsid w:val="00A07C65"/>
    <w:rsid w:val="00A1185A"/>
    <w:rsid w:val="00A17543"/>
    <w:rsid w:val="00A35280"/>
    <w:rsid w:val="00A37EDC"/>
    <w:rsid w:val="00A4612F"/>
    <w:rsid w:val="00A6445A"/>
    <w:rsid w:val="00A7757F"/>
    <w:rsid w:val="00A90399"/>
    <w:rsid w:val="00AA535D"/>
    <w:rsid w:val="00AC2E40"/>
    <w:rsid w:val="00AC5088"/>
    <w:rsid w:val="00AD3B07"/>
    <w:rsid w:val="00AD7448"/>
    <w:rsid w:val="00AD7649"/>
    <w:rsid w:val="00AE0777"/>
    <w:rsid w:val="00B251E5"/>
    <w:rsid w:val="00B30B68"/>
    <w:rsid w:val="00B31486"/>
    <w:rsid w:val="00B520F7"/>
    <w:rsid w:val="00BA576A"/>
    <w:rsid w:val="00BA6B31"/>
    <w:rsid w:val="00BD7744"/>
    <w:rsid w:val="00BD7B2A"/>
    <w:rsid w:val="00C009EA"/>
    <w:rsid w:val="00C71FFD"/>
    <w:rsid w:val="00CC0988"/>
    <w:rsid w:val="00CD7325"/>
    <w:rsid w:val="00CE0562"/>
    <w:rsid w:val="00D0034E"/>
    <w:rsid w:val="00D10719"/>
    <w:rsid w:val="00D12552"/>
    <w:rsid w:val="00D14AF0"/>
    <w:rsid w:val="00D5712A"/>
    <w:rsid w:val="00D73AA6"/>
    <w:rsid w:val="00DA2FDF"/>
    <w:rsid w:val="00DB1F99"/>
    <w:rsid w:val="00DE0FD0"/>
    <w:rsid w:val="00DE7A41"/>
    <w:rsid w:val="00E01A7D"/>
    <w:rsid w:val="00E25DC2"/>
    <w:rsid w:val="00E426FD"/>
    <w:rsid w:val="00E50724"/>
    <w:rsid w:val="00E50D76"/>
    <w:rsid w:val="00E52A0E"/>
    <w:rsid w:val="00E62168"/>
    <w:rsid w:val="00E621D8"/>
    <w:rsid w:val="00E70397"/>
    <w:rsid w:val="00E70882"/>
    <w:rsid w:val="00E74EC0"/>
    <w:rsid w:val="00E8704C"/>
    <w:rsid w:val="00EA3CAB"/>
    <w:rsid w:val="00EA50E7"/>
    <w:rsid w:val="00EB32C6"/>
    <w:rsid w:val="00ED2525"/>
    <w:rsid w:val="00EF110E"/>
    <w:rsid w:val="00EF6424"/>
    <w:rsid w:val="00F0235F"/>
    <w:rsid w:val="00F27D5A"/>
    <w:rsid w:val="00F3223D"/>
    <w:rsid w:val="00F526FC"/>
    <w:rsid w:val="00F60CB2"/>
    <w:rsid w:val="00F92942"/>
    <w:rsid w:val="00FA3D28"/>
    <w:rsid w:val="00FA7812"/>
    <w:rsid w:val="00FE0219"/>
    <w:rsid w:val="00FE3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png"/><Relationship Id="rId39" Type="http://schemas.openxmlformats.org/officeDocument/2006/relationships/hyperlink" Target="http://xmlns.geosciml.org/geosciml-portrayal/4.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xmlns.geosciml.org/GeoSciML-Basic/4.0" TargetMode="External"/><Relationship Id="rId42" Type="http://schemas.openxmlformats.org/officeDocument/2006/relationships/hyperlink" Target="http://www.opengis.net/sampling/2.0" TargetMode="External"/><Relationship Id="rId47" Type="http://schemas.openxmlformats.org/officeDocument/2006/relationships/hyperlink" Target="http://www.w3.org/1999/xlink"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hyperlink" Target="http://www.opengis.net/gml/3.3/exr" TargetMode="External"/><Relationship Id="rId38" Type="http://schemas.openxmlformats.org/officeDocument/2006/relationships/hyperlink" Target="http://xmlns.geosciml.org/LaboratoryAnalysis-Specimen/4.0" TargetMode="External"/><Relationship Id="rId46" Type="http://schemas.openxmlformats.org/officeDocument/2006/relationships/hyperlink" Target="http://www.opengis.net/wfs/2.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hyperlink" Target="http://www.opengis.net/cv/0.2/gml32" TargetMode="External"/><Relationship Id="rId41" Type="http://schemas.openxmlformats.org/officeDocument/2006/relationships/hyperlink" Target="http://www.opengis.net/om/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hyperlink" Target="http://www.opengis.net/gml/3.2" TargetMode="External"/><Relationship Id="rId37" Type="http://schemas.openxmlformats.org/officeDocument/2006/relationships/hyperlink" Target="http://xmlns.geosciml.org/GeologicTime/4.0" TargetMode="External"/><Relationship Id="rId40" Type="http://schemas.openxmlformats.org/officeDocument/2006/relationships/hyperlink" Target="http://standards.iso.org/iso/19115/-3/mrl/1.0" TargetMode="External"/><Relationship Id="rId45" Type="http://schemas.openxmlformats.org/officeDocument/2006/relationships/hyperlink" Target="http://www.opengis.net/swe/2.0"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hyperlink" Target="http://xmlns.geosciml.org/GeoSciML-Extension/4.0" TargetMode="External"/><Relationship Id="rId49" Type="http://schemas.openxmlformats.org/officeDocument/2006/relationships/fontTable" Target="fontTable.xml"/><Relationship Id="rId10" Type="http://schemas.openxmlformats.org/officeDocument/2006/relationships/hyperlink" Target="http://www.opengeospatial.org/legal/" TargetMode="External"/><Relationship Id="rId19" Type="http://schemas.openxmlformats.org/officeDocument/2006/relationships/image" Target="media/image7.emf"/><Relationship Id="rId31" Type="http://schemas.openxmlformats.org/officeDocument/2006/relationships/hyperlink" Target="http://www.isotc211.org/2005/gmd" TargetMode="External"/><Relationship Id="rId44" Type="http://schemas.openxmlformats.org/officeDocument/2006/relationships/hyperlink" Target="http://www.opengis.net/samplingSpecimen/2.0"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hyperlink" Target="http://www.isotc211.org/2005/gco" TargetMode="External"/><Relationship Id="rId35" Type="http://schemas.openxmlformats.org/officeDocument/2006/relationships/hyperlink" Target="http://xmlns.geosciml.org/Borehole/4.0" TargetMode="External"/><Relationship Id="rId43" Type="http://schemas.openxmlformats.org/officeDocument/2006/relationships/hyperlink" Target="http://www.opengis.net/samplingSpatial/2.0" TargetMode="External"/><Relationship Id="rId48"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CD687-46A9-4E37-ACFD-463EB29F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3498</TotalTime>
  <Pages>55</Pages>
  <Words>12828</Words>
  <Characters>73120</Characters>
  <Application>Microsoft Office Word</Application>
  <DocSecurity>0</DocSecurity>
  <Lines>609</Lines>
  <Paragraphs>171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85777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49</cp:revision>
  <dcterms:created xsi:type="dcterms:W3CDTF">2015-10-02T12:25:00Z</dcterms:created>
  <dcterms:modified xsi:type="dcterms:W3CDTF">2015-10-09T00:07:00Z</dcterms:modified>
</cp:coreProperties>
</file>