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R="00452579">
        <w:tc>
          <w:tcPr>
            <w:tcW w:w="9072" w:type="dxa"/>
            <w:gridSpan w:val="2"/>
            <w:tcBorders>
              <w:top w:val="nil"/>
              <w:left w:val="nil"/>
              <w:bottom w:val="nil"/>
              <w:right w:val="nil"/>
            </w:tcBorders>
          </w:tcPr>
          <w:p w:rsidR="00452579" w:rsidRDefault="00452579">
            <w:pPr>
              <w:pStyle w:val="Heading0"/>
            </w:pPr>
            <w:r>
              <w:t>Minutes of Meeting</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Borders>
              <w:top w:val="single" w:sz="4" w:space="0" w:color="auto"/>
            </w:tcBorders>
          </w:tcPr>
          <w:p w:rsidR="00452579" w:rsidRDefault="00452579">
            <w:pPr>
              <w:pStyle w:val="TableHeader"/>
            </w:pPr>
            <w:r>
              <w:t>Meeting Name</w:t>
            </w:r>
            <w:r>
              <w:tab/>
              <w:t>:</w:t>
            </w:r>
          </w:p>
        </w:tc>
        <w:tc>
          <w:tcPr>
            <w:tcW w:w="6662" w:type="dxa"/>
            <w:tcBorders>
              <w:top w:val="single" w:sz="4" w:space="0" w:color="auto"/>
            </w:tcBorders>
          </w:tcPr>
          <w:p w:rsidR="00452579" w:rsidRDefault="006678D8" w:rsidP="00DB2105">
            <w:pPr>
              <w:pStyle w:val="TableText"/>
              <w:numPr>
                <w:ilvl w:val="0"/>
                <w:numId w:val="0"/>
              </w:numPr>
            </w:pPr>
            <w:r>
              <w:t>CGMS Task Force on Metadata Implementation Telco 1</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B15A90">
            <w:pPr>
              <w:pStyle w:val="TableHeader"/>
            </w:pPr>
            <w:r>
              <w:t>Meeting</w:t>
            </w:r>
            <w:r w:rsidR="00CE2574">
              <w:t xml:space="preserve"> Date</w:t>
            </w:r>
            <w:r>
              <w:tab/>
              <w:t>:</w:t>
            </w:r>
          </w:p>
        </w:tc>
        <w:tc>
          <w:tcPr>
            <w:tcW w:w="6662" w:type="dxa"/>
          </w:tcPr>
          <w:p w:rsidR="00452579" w:rsidRPr="00C328D0" w:rsidRDefault="006678D8" w:rsidP="006678D8">
            <w:pPr>
              <w:pStyle w:val="TableText"/>
              <w:numPr>
                <w:ilvl w:val="0"/>
                <w:numId w:val="0"/>
              </w:numPr>
              <w:rPr>
                <w:i/>
              </w:rPr>
            </w:pPr>
            <w:r>
              <w:rPr>
                <w:i/>
              </w:rPr>
              <w:t>03.09.2014</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pPr>
              <w:pStyle w:val="TableHeader"/>
            </w:pPr>
            <w:r>
              <w:t>Meeting</w:t>
            </w:r>
            <w:r w:rsidR="00CE2574">
              <w:t xml:space="preserve"> Location</w:t>
            </w:r>
            <w:r>
              <w:tab/>
              <w:t>:</w:t>
            </w:r>
          </w:p>
        </w:tc>
        <w:tc>
          <w:tcPr>
            <w:tcW w:w="6662" w:type="dxa"/>
          </w:tcPr>
          <w:p w:rsidR="00452579" w:rsidRPr="00C328D0" w:rsidRDefault="006678D8" w:rsidP="006678D8">
            <w:pPr>
              <w:pStyle w:val="TableText"/>
              <w:numPr>
                <w:ilvl w:val="0"/>
                <w:numId w:val="0"/>
              </w:numPr>
              <w:rPr>
                <w:i/>
              </w:rPr>
            </w:pPr>
            <w:r>
              <w:rPr>
                <w:i/>
              </w:rPr>
              <w:t>WebEx Teleconference</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165EC0">
            <w:pPr>
              <w:pStyle w:val="TableHeader"/>
            </w:pPr>
            <w:r w:rsidRPr="007D2297">
              <w:t>Minute</w:t>
            </w:r>
            <w:r w:rsidR="00165EC0" w:rsidRPr="007D2297">
              <w:t>d</w:t>
            </w:r>
            <w:r w:rsidRPr="007D2297">
              <w:t xml:space="preserve"> </w:t>
            </w:r>
            <w:r w:rsidR="00165EC0" w:rsidRPr="007D2297">
              <w:t>by</w:t>
            </w:r>
            <w:r>
              <w:tab/>
              <w:t>:</w:t>
            </w:r>
          </w:p>
        </w:tc>
        <w:tc>
          <w:tcPr>
            <w:tcW w:w="6662" w:type="dxa"/>
          </w:tcPr>
          <w:p w:rsidR="00452579" w:rsidRDefault="0055637A">
            <w:pPr>
              <w:pStyle w:val="TableText"/>
              <w:numPr>
                <w:ilvl w:val="0"/>
                <w:numId w:val="0"/>
              </w:numPr>
            </w:pPr>
            <w:r>
              <w:t>Virendra Singh</w:t>
            </w:r>
          </w:p>
        </w:tc>
      </w:tr>
      <w:tr w:rsidR="00667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9072" w:type="dxa"/>
            <w:gridSpan w:val="2"/>
          </w:tcPr>
          <w:p w:rsidR="006678D8" w:rsidRDefault="006678D8">
            <w:pPr>
              <w:pStyle w:val="TableHeader"/>
            </w:pPr>
            <w:r>
              <w:t>Participants</w:t>
            </w:r>
            <w:r>
              <w:tab/>
              <w:t>:</w:t>
            </w:r>
          </w:p>
          <w:p w:rsidR="006678D8" w:rsidRPr="00ED0A05" w:rsidRDefault="006678D8" w:rsidP="006678D8">
            <w:pPr>
              <w:pStyle w:val="TableText"/>
              <w:numPr>
                <w:ilvl w:val="0"/>
                <w:numId w:val="0"/>
              </w:numPr>
              <w:rPr>
                <w:b/>
                <w:i/>
              </w:rPr>
            </w:pPr>
            <w:r w:rsidRPr="00ED0A05">
              <w:rPr>
                <w:b/>
                <w:i/>
              </w:rPr>
              <w:t>TF-MI members:</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CMA: Dongfeng Luo</w:t>
            </w:r>
            <w:r w:rsidR="00F57BC5">
              <w:rPr>
                <w:rFonts w:ascii="Times New Roman" w:hAnsi="Times New Roman"/>
              </w:rPr>
              <w:t xml:space="preserve"> [DL]</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EUMETSAT: Michael Schick</w:t>
            </w:r>
            <w:r w:rsidR="00F57BC5">
              <w:rPr>
                <w:rFonts w:ascii="Times New Roman" w:hAnsi="Times New Roman"/>
              </w:rPr>
              <w:t xml:space="preserve"> [MS]</w:t>
            </w:r>
            <w:r w:rsidRPr="00C86A97">
              <w:rPr>
                <w:rFonts w:ascii="Times New Roman" w:hAnsi="Times New Roman"/>
              </w:rPr>
              <w:t>, Guillaume Aubert</w:t>
            </w:r>
            <w:r>
              <w:rPr>
                <w:rFonts w:ascii="Times New Roman" w:hAnsi="Times New Roman"/>
              </w:rPr>
              <w:t xml:space="preserve"> (</w:t>
            </w:r>
            <w:r w:rsidR="0055637A">
              <w:rPr>
                <w:rFonts w:ascii="Times New Roman" w:hAnsi="Times New Roman"/>
              </w:rPr>
              <w:t>co-</w:t>
            </w:r>
            <w:r w:rsidRPr="00C86A97">
              <w:rPr>
                <w:rFonts w:ascii="Times New Roman" w:hAnsi="Times New Roman"/>
              </w:rPr>
              <w:t>chair)</w:t>
            </w:r>
            <w:r w:rsidR="00F57BC5">
              <w:rPr>
                <w:rFonts w:ascii="Times New Roman" w:hAnsi="Times New Roman"/>
              </w:rPr>
              <w:t xml:space="preserve"> [GA]</w:t>
            </w:r>
            <w:r w:rsidRPr="00C86A97">
              <w:rPr>
                <w:rFonts w:ascii="Times New Roman" w:hAnsi="Times New Roman"/>
              </w:rPr>
              <w:t>,</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ISRO: Dr Virendra Singh (co-chair)</w:t>
            </w:r>
            <w:r w:rsidR="00F57BC5">
              <w:rPr>
                <w:rFonts w:ascii="Times New Roman" w:hAnsi="Times New Roman"/>
              </w:rPr>
              <w:t xml:space="preserve"> [VS]</w:t>
            </w:r>
            <w:r w:rsidRPr="00C86A97">
              <w:rPr>
                <w:rFonts w:ascii="Times New Roman" w:hAnsi="Times New Roman"/>
              </w:rPr>
              <w:t>,</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JMA: Yoshito Yoshizaki</w:t>
            </w:r>
            <w:r w:rsidR="00F57BC5">
              <w:rPr>
                <w:rFonts w:ascii="Times New Roman" w:hAnsi="Times New Roman"/>
              </w:rPr>
              <w:t xml:space="preserve"> [YY]</w:t>
            </w:r>
            <w:r w:rsidRPr="00C86A97">
              <w:rPr>
                <w:rFonts w:ascii="Times New Roman" w:hAnsi="Times New Roman"/>
              </w:rPr>
              <w:t>,</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NOAA: Anna Milan</w:t>
            </w:r>
            <w:r w:rsidR="00F57BC5">
              <w:rPr>
                <w:rFonts w:ascii="Times New Roman" w:hAnsi="Times New Roman"/>
              </w:rPr>
              <w:t xml:space="preserve"> [AM]</w:t>
            </w:r>
            <w:r w:rsidRPr="00C86A97">
              <w:rPr>
                <w:rFonts w:ascii="Times New Roman" w:hAnsi="Times New Roman"/>
              </w:rPr>
              <w:t>,</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ROSHYDROMET: Dr Zoya Andreeva</w:t>
            </w:r>
            <w:r w:rsidR="00F57BC5">
              <w:rPr>
                <w:rFonts w:ascii="Times New Roman" w:hAnsi="Times New Roman"/>
              </w:rPr>
              <w:t xml:space="preserve"> [ZA]</w:t>
            </w:r>
            <w:r w:rsidRPr="00C86A97">
              <w:rPr>
                <w:rFonts w:ascii="Times New Roman" w:hAnsi="Times New Roman"/>
              </w:rPr>
              <w:t>,</w:t>
            </w:r>
          </w:p>
          <w:p w:rsidR="006678D8" w:rsidRDefault="006678D8" w:rsidP="006678D8">
            <w:pPr>
              <w:pStyle w:val="NoSpacing"/>
            </w:pPr>
          </w:p>
          <w:p w:rsidR="006678D8" w:rsidRPr="00ED0A05" w:rsidRDefault="006678D8" w:rsidP="006678D8">
            <w:pPr>
              <w:pStyle w:val="NoSpacing"/>
              <w:rPr>
                <w:rFonts w:ascii="Times New Roman" w:hAnsi="Times New Roman" w:cs="Times New Roman"/>
                <w:b/>
                <w:i/>
              </w:rPr>
            </w:pPr>
            <w:r w:rsidRPr="00ED0A05">
              <w:rPr>
                <w:rFonts w:ascii="Times New Roman" w:hAnsi="Times New Roman" w:cs="Times New Roman"/>
                <w:b/>
                <w:i/>
              </w:rPr>
              <w:t>Additional attendees:</w:t>
            </w:r>
          </w:p>
          <w:p w:rsidR="006678D8" w:rsidRPr="006678D8" w:rsidRDefault="006678D8" w:rsidP="006678D8">
            <w:pPr>
              <w:pStyle w:val="NoSpacing"/>
              <w:numPr>
                <w:ilvl w:val="0"/>
                <w:numId w:val="6"/>
              </w:numPr>
              <w:rPr>
                <w:rFonts w:ascii="Times New Roman" w:hAnsi="Times New Roman" w:cs="Times New Roman"/>
              </w:rPr>
            </w:pPr>
            <w:r w:rsidRPr="006678D8">
              <w:rPr>
                <w:rFonts w:ascii="Times New Roman" w:hAnsi="Times New Roman" w:cs="Times New Roman"/>
              </w:rPr>
              <w:t xml:space="preserve">Yasushi Izumikawa (JMA CGMS contact’s point) </w:t>
            </w:r>
            <w:r w:rsidR="00F57BC5">
              <w:rPr>
                <w:rFonts w:ascii="Times New Roman" w:hAnsi="Times New Roman" w:cs="Times New Roman"/>
              </w:rPr>
              <w:t>[YI],</w:t>
            </w:r>
          </w:p>
          <w:p w:rsidR="006678D8" w:rsidRPr="006678D8" w:rsidRDefault="006678D8" w:rsidP="006678D8">
            <w:pPr>
              <w:pStyle w:val="NoSpacing"/>
              <w:numPr>
                <w:ilvl w:val="0"/>
                <w:numId w:val="6"/>
              </w:numPr>
              <w:rPr>
                <w:rFonts w:ascii="Times New Roman" w:hAnsi="Times New Roman" w:cs="Times New Roman"/>
              </w:rPr>
            </w:pPr>
            <w:r w:rsidRPr="006678D8">
              <w:rPr>
                <w:rFonts w:ascii="Times New Roman" w:hAnsi="Times New Roman" w:cs="Times New Roman"/>
              </w:rPr>
              <w:t>Mr. Hidehiko Murata (JMA WMO ET-SUP Member)</w:t>
            </w:r>
            <w:r w:rsidR="00F57BC5">
              <w:rPr>
                <w:rFonts w:ascii="Times New Roman" w:hAnsi="Times New Roman" w:cs="Times New Roman"/>
              </w:rPr>
              <w:t xml:space="preserve"> [HM]</w:t>
            </w:r>
            <w:r w:rsidRPr="006678D8">
              <w:rPr>
                <w:rFonts w:ascii="Times New Roman" w:hAnsi="Times New Roman" w:cs="Times New Roman"/>
              </w:rPr>
              <w:t>,</w:t>
            </w:r>
          </w:p>
          <w:p w:rsidR="006678D8" w:rsidRPr="006678D8" w:rsidRDefault="006678D8" w:rsidP="006678D8">
            <w:pPr>
              <w:pStyle w:val="NoSpacing"/>
              <w:numPr>
                <w:ilvl w:val="0"/>
                <w:numId w:val="6"/>
              </w:numPr>
              <w:rPr>
                <w:rFonts w:ascii="Times New Roman" w:hAnsi="Times New Roman" w:cs="Times New Roman"/>
              </w:rPr>
            </w:pPr>
            <w:r w:rsidRPr="006678D8">
              <w:rPr>
                <w:rFonts w:ascii="Times New Roman" w:hAnsi="Times New Roman" w:cs="Times New Roman"/>
              </w:rPr>
              <w:t xml:space="preserve"> XU Zhe (CMA NSMC Data Services)</w:t>
            </w:r>
            <w:r w:rsidR="00F57BC5">
              <w:rPr>
                <w:rFonts w:ascii="Times New Roman" w:hAnsi="Times New Roman" w:cs="Times New Roman"/>
              </w:rPr>
              <w:t>, [XZ]</w:t>
            </w:r>
          </w:p>
          <w:p w:rsidR="006678D8" w:rsidRPr="006678D8" w:rsidRDefault="006678D8" w:rsidP="006678D8">
            <w:pPr>
              <w:pStyle w:val="NoSpacing"/>
              <w:numPr>
                <w:ilvl w:val="0"/>
                <w:numId w:val="6"/>
              </w:numPr>
              <w:rPr>
                <w:rFonts w:ascii="Times New Roman" w:hAnsi="Times New Roman" w:cs="Times New Roman"/>
              </w:rPr>
            </w:pPr>
            <w:r w:rsidRPr="006678D8">
              <w:rPr>
                <w:rFonts w:ascii="Times New Roman" w:hAnsi="Times New Roman" w:cs="Times New Roman"/>
              </w:rPr>
              <w:t>Qi Yong-gang (CMA NSMC Data Services)</w:t>
            </w:r>
            <w:r w:rsidR="00F57BC5">
              <w:rPr>
                <w:rFonts w:ascii="Times New Roman" w:hAnsi="Times New Roman" w:cs="Times New Roman"/>
              </w:rPr>
              <w:t xml:space="preserve"> [QY]</w:t>
            </w:r>
          </w:p>
          <w:p w:rsidR="006678D8" w:rsidRDefault="006678D8">
            <w:pPr>
              <w:pStyle w:val="TableText"/>
              <w:numPr>
                <w:ilvl w:val="0"/>
                <w:numId w:val="0"/>
              </w:numPr>
            </w:pPr>
          </w:p>
        </w:tc>
      </w:tr>
    </w:tbl>
    <w:p w:rsidR="00452579" w:rsidRDefault="00452579"/>
    <w:p w:rsidR="00452579" w:rsidRDefault="00452579"/>
    <w:tbl>
      <w:tblPr>
        <w:tblW w:w="0" w:type="auto"/>
        <w:tblLayout w:type="fixed"/>
        <w:tblLook w:val="0000"/>
      </w:tblPr>
      <w:tblGrid>
        <w:gridCol w:w="7621"/>
        <w:gridCol w:w="1559"/>
      </w:tblGrid>
      <w:tr w:rsidR="008146CF">
        <w:tc>
          <w:tcPr>
            <w:tcW w:w="7621" w:type="dxa"/>
            <w:tcBorders>
              <w:top w:val="single" w:sz="4" w:space="0" w:color="auto"/>
              <w:left w:val="single" w:sz="4" w:space="0" w:color="auto"/>
              <w:bottom w:val="single" w:sz="4" w:space="0" w:color="auto"/>
              <w:right w:val="single" w:sz="4" w:space="0" w:color="auto"/>
            </w:tcBorders>
          </w:tcPr>
          <w:p w:rsidR="008146CF" w:rsidRDefault="008146CF">
            <w:pPr>
              <w:pStyle w:val="TableText"/>
              <w:numPr>
                <w:ilvl w:val="0"/>
                <w:numId w:val="2"/>
              </w:numPr>
              <w:spacing w:after="0"/>
              <w:rPr>
                <w:b/>
                <w:lang w:val="en-AU"/>
              </w:rPr>
            </w:pPr>
            <w:r>
              <w:rPr>
                <w:b/>
                <w:lang w:val="en-AU"/>
              </w:rPr>
              <w:t>Purpose of Meeting</w:t>
            </w:r>
          </w:p>
          <w:p w:rsidR="002A44B2" w:rsidRDefault="002A44B2" w:rsidP="002A44B2">
            <w:pPr>
              <w:pStyle w:val="TableText"/>
              <w:numPr>
                <w:ilvl w:val="0"/>
                <w:numId w:val="8"/>
              </w:numPr>
              <w:spacing w:after="0"/>
              <w:rPr>
                <w:lang w:val="en-AU"/>
              </w:rPr>
            </w:pPr>
            <w:r>
              <w:rPr>
                <w:lang w:val="en-AU"/>
              </w:rPr>
              <w:t>Highlight and explain to the TF-MI participants the main objectives of the Task Force (see TF-MI TOR for more info)</w:t>
            </w:r>
          </w:p>
          <w:p w:rsidR="00662090" w:rsidRDefault="00F57BC5" w:rsidP="00087360">
            <w:pPr>
              <w:pStyle w:val="TableText"/>
              <w:numPr>
                <w:ilvl w:val="0"/>
                <w:numId w:val="8"/>
              </w:numPr>
              <w:spacing w:after="0"/>
              <w:rPr>
                <w:lang w:val="en-AU"/>
              </w:rPr>
            </w:pPr>
            <w:r>
              <w:rPr>
                <w:lang w:val="en-AU"/>
              </w:rPr>
              <w:t>H</w:t>
            </w:r>
            <w:r w:rsidR="004A1D36">
              <w:rPr>
                <w:lang w:val="en-AU"/>
              </w:rPr>
              <w:t xml:space="preserve">ighlight </w:t>
            </w:r>
            <w:r w:rsidR="00DA7FB4">
              <w:rPr>
                <w:lang w:val="en-AU"/>
              </w:rPr>
              <w:t xml:space="preserve">and explain </w:t>
            </w:r>
            <w:r w:rsidR="004A1D36">
              <w:rPr>
                <w:lang w:val="en-AU"/>
              </w:rPr>
              <w:t>schedule and deadlines</w:t>
            </w:r>
          </w:p>
          <w:p w:rsidR="00D95ED6" w:rsidRDefault="00F57BC5" w:rsidP="00087360">
            <w:pPr>
              <w:pStyle w:val="TableText"/>
              <w:numPr>
                <w:ilvl w:val="0"/>
                <w:numId w:val="8"/>
              </w:numPr>
              <w:spacing w:after="0"/>
              <w:rPr>
                <w:lang w:val="en-AU"/>
              </w:rPr>
            </w:pPr>
            <w:r>
              <w:rPr>
                <w:lang w:val="en-AU"/>
              </w:rPr>
              <w:t>Definition of tasks to be done</w:t>
            </w:r>
            <w:r w:rsidR="00DA7FB4">
              <w:rPr>
                <w:lang w:val="en-AU"/>
              </w:rPr>
              <w:t xml:space="preserve"> in the near future (next CGMS meeting)</w:t>
            </w:r>
          </w:p>
          <w:p w:rsidR="00087360" w:rsidRPr="00087360" w:rsidRDefault="00087360" w:rsidP="00087360">
            <w:pPr>
              <w:pStyle w:val="TableText"/>
              <w:numPr>
                <w:ilvl w:val="0"/>
                <w:numId w:val="0"/>
              </w:numPr>
              <w:spacing w:after="0"/>
              <w:ind w:left="720"/>
              <w:rPr>
                <w:lang w:val="en-AU"/>
              </w:rPr>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pStyle w:val="TableHeader"/>
              <w:rPr>
                <w:lang w:val="en-AU"/>
              </w:rPr>
            </w:pPr>
            <w:r>
              <w:rPr>
                <w:lang w:val="en-AU"/>
              </w:rPr>
              <w:t>ACTIONEE</w:t>
            </w:r>
          </w:p>
        </w:tc>
      </w:tr>
      <w:tr w:rsidR="008146CF">
        <w:tc>
          <w:tcPr>
            <w:tcW w:w="7621" w:type="dxa"/>
            <w:tcBorders>
              <w:top w:val="single" w:sz="4" w:space="0" w:color="auto"/>
              <w:left w:val="single" w:sz="4" w:space="0" w:color="auto"/>
              <w:bottom w:val="single" w:sz="4" w:space="0" w:color="auto"/>
              <w:right w:val="single" w:sz="4" w:space="0" w:color="auto"/>
            </w:tcBorders>
          </w:tcPr>
          <w:p w:rsidR="008146CF" w:rsidRDefault="008146CF">
            <w:pPr>
              <w:pStyle w:val="TableText"/>
              <w:numPr>
                <w:ilvl w:val="0"/>
                <w:numId w:val="2"/>
              </w:numPr>
              <w:spacing w:after="0"/>
              <w:rPr>
                <w:b/>
                <w:lang w:val="en-AU"/>
              </w:rPr>
            </w:pPr>
            <w:r>
              <w:rPr>
                <w:b/>
                <w:lang w:val="en-AU"/>
              </w:rPr>
              <w:t>Meeting Agenda</w:t>
            </w:r>
          </w:p>
          <w:p w:rsidR="00F57BC5" w:rsidRPr="00F57BC5" w:rsidRDefault="00F57BC5" w:rsidP="00F57BC5">
            <w:pPr>
              <w:pStyle w:val="TableText"/>
              <w:numPr>
                <w:ilvl w:val="0"/>
                <w:numId w:val="3"/>
              </w:numPr>
              <w:rPr>
                <w:i/>
              </w:rPr>
            </w:pPr>
            <w:r w:rsidRPr="00F57BC5">
              <w:rPr>
                <w:bCs/>
                <w:i/>
              </w:rPr>
              <w:t>TF-MI members Introduction</w:t>
            </w:r>
            <w:r w:rsidR="00DA7FB4">
              <w:rPr>
                <w:b/>
                <w:bCs/>
                <w:i/>
              </w:rPr>
              <w:t xml:space="preserve"> </w:t>
            </w:r>
            <w:r w:rsidR="009527B1" w:rsidRPr="009527B1">
              <w:rPr>
                <w:bCs/>
                <w:i/>
              </w:rPr>
              <w:t>Round Table</w:t>
            </w:r>
          </w:p>
          <w:p w:rsidR="008146CF" w:rsidRPr="00D83808" w:rsidRDefault="00F57BC5" w:rsidP="008146CF">
            <w:pPr>
              <w:pStyle w:val="TableText"/>
              <w:numPr>
                <w:ilvl w:val="0"/>
                <w:numId w:val="3"/>
              </w:numPr>
              <w:spacing w:after="0"/>
              <w:rPr>
                <w:i/>
                <w:lang w:val="en-AU"/>
              </w:rPr>
            </w:pPr>
            <w:r>
              <w:rPr>
                <w:i/>
                <w:lang w:val="en-AU"/>
              </w:rPr>
              <w:t>TOR Presentation, main objectives of TF-MI</w:t>
            </w:r>
          </w:p>
          <w:p w:rsidR="008146CF" w:rsidRPr="00D83808" w:rsidRDefault="00F57BC5" w:rsidP="008146CF">
            <w:pPr>
              <w:pStyle w:val="TableText"/>
              <w:numPr>
                <w:ilvl w:val="0"/>
                <w:numId w:val="3"/>
              </w:numPr>
              <w:spacing w:after="0"/>
              <w:rPr>
                <w:i/>
                <w:lang w:val="en-AU"/>
              </w:rPr>
            </w:pPr>
            <w:r>
              <w:rPr>
                <w:i/>
                <w:lang w:val="en-AU"/>
              </w:rPr>
              <w:t>Organisation and Schedule</w:t>
            </w:r>
          </w:p>
          <w:p w:rsidR="008146CF" w:rsidRPr="00D83808" w:rsidRDefault="00F57BC5" w:rsidP="008146CF">
            <w:pPr>
              <w:pStyle w:val="TableText"/>
              <w:numPr>
                <w:ilvl w:val="0"/>
                <w:numId w:val="3"/>
              </w:numPr>
              <w:spacing w:after="0"/>
              <w:rPr>
                <w:i/>
                <w:lang w:val="en-AU"/>
              </w:rPr>
            </w:pPr>
            <w:r>
              <w:rPr>
                <w:i/>
                <w:lang w:val="en-AU"/>
              </w:rPr>
              <w:t xml:space="preserve">First actions </w:t>
            </w:r>
          </w:p>
          <w:p w:rsidR="008146CF" w:rsidRDefault="00F57BC5" w:rsidP="008146CF">
            <w:pPr>
              <w:pStyle w:val="TableText"/>
              <w:numPr>
                <w:ilvl w:val="0"/>
                <w:numId w:val="3"/>
              </w:numPr>
              <w:spacing w:after="0"/>
              <w:rPr>
                <w:lang w:val="en-AU"/>
              </w:rPr>
            </w:pPr>
            <w:r>
              <w:rPr>
                <w:lang w:val="en-AU"/>
              </w:rPr>
              <w:t>Work allocation</w:t>
            </w:r>
          </w:p>
          <w:p w:rsidR="00F57BC5" w:rsidRPr="008146CF" w:rsidRDefault="00F57BC5" w:rsidP="008146CF">
            <w:pPr>
              <w:pStyle w:val="TableText"/>
              <w:numPr>
                <w:ilvl w:val="0"/>
                <w:numId w:val="3"/>
              </w:numPr>
              <w:spacing w:after="0"/>
              <w:rPr>
                <w:lang w:val="en-AU"/>
              </w:rPr>
            </w:pPr>
            <w:r>
              <w:rPr>
                <w:lang w:val="en-AU"/>
              </w:rPr>
              <w:t>AOB</w:t>
            </w:r>
          </w:p>
          <w:p w:rsidR="008146CF" w:rsidRPr="008146CF" w:rsidRDefault="008146CF">
            <w:pPr>
              <w:spacing w:before="120"/>
              <w:rPr>
                <w:b/>
              </w:rPr>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tc>
      </w:tr>
      <w:tr w:rsidR="008146CF">
        <w:tc>
          <w:tcPr>
            <w:tcW w:w="7621" w:type="dxa"/>
            <w:tcBorders>
              <w:top w:val="single" w:sz="4" w:space="0" w:color="auto"/>
              <w:left w:val="single" w:sz="4" w:space="0" w:color="auto"/>
              <w:bottom w:val="single" w:sz="4" w:space="0" w:color="auto"/>
              <w:right w:val="single" w:sz="4" w:space="0" w:color="auto"/>
            </w:tcBorders>
          </w:tcPr>
          <w:p w:rsidR="00F57BC5" w:rsidRDefault="009527B1" w:rsidP="00F57BC5">
            <w:pPr>
              <w:pStyle w:val="TableText"/>
              <w:numPr>
                <w:ilvl w:val="0"/>
                <w:numId w:val="2"/>
              </w:numPr>
              <w:spacing w:after="0"/>
              <w:rPr>
                <w:b/>
              </w:rPr>
            </w:pPr>
            <w:r>
              <w:rPr>
                <w:b/>
                <w:lang w:val="en-AU"/>
              </w:rPr>
              <w:lastRenderedPageBreak/>
              <w:t>TF-MI members Introduction Round Table</w:t>
            </w:r>
          </w:p>
          <w:p w:rsidR="009527B1" w:rsidRDefault="009527B1" w:rsidP="009527B1"/>
          <w:p w:rsidR="00F57BC5" w:rsidRDefault="00F57BC5" w:rsidP="009527B1">
            <w:r w:rsidRPr="00F57BC5">
              <w:t xml:space="preserve">The two co-chairs </w:t>
            </w:r>
            <w:r w:rsidR="004F68E7">
              <w:t>[</w:t>
            </w:r>
            <w:r>
              <w:t>VS</w:t>
            </w:r>
            <w:r w:rsidR="004F68E7">
              <w:t>]</w:t>
            </w:r>
            <w:r>
              <w:t xml:space="preserve"> and </w:t>
            </w:r>
            <w:r w:rsidR="004F68E7">
              <w:t>[</w:t>
            </w:r>
            <w:r>
              <w:t>GA</w:t>
            </w:r>
            <w:r w:rsidR="004F68E7">
              <w:t>]</w:t>
            </w:r>
            <w:r>
              <w:t xml:space="preserve"> had decided off-line that </w:t>
            </w:r>
            <w:r w:rsidR="004F68E7">
              <w:t>[GA]</w:t>
            </w:r>
            <w:r w:rsidR="009527B1">
              <w:t xml:space="preserve"> was going to </w:t>
            </w:r>
            <w:r>
              <w:t xml:space="preserve">chair this Telco. </w:t>
            </w:r>
            <w:r w:rsidR="004F68E7">
              <w:t>[GA]</w:t>
            </w:r>
            <w:r>
              <w:t xml:space="preserve"> welcome</w:t>
            </w:r>
            <w:r w:rsidR="00DA7FB4">
              <w:t>d</w:t>
            </w:r>
            <w:r>
              <w:t xml:space="preserve"> the participants and </w:t>
            </w:r>
            <w:r w:rsidR="009527B1">
              <w:t xml:space="preserve">invited the participants to introduce themselves and highlight their expertise and </w:t>
            </w:r>
            <w:r w:rsidR="009527B1" w:rsidRPr="001B680C">
              <w:t xml:space="preserve">knowledge </w:t>
            </w:r>
            <w:r w:rsidR="00DA7FB4">
              <w:t xml:space="preserve">relevant in the area of </w:t>
            </w:r>
            <w:r w:rsidR="009527B1" w:rsidRPr="001B680C">
              <w:t xml:space="preserve"> ISO metadata</w:t>
            </w:r>
            <w:r w:rsidR="001B680C" w:rsidRPr="001B680C">
              <w:t>, WMO Core Profile and Satellite d</w:t>
            </w:r>
            <w:r w:rsidR="009527B1" w:rsidRPr="001B680C">
              <w:t>ata products</w:t>
            </w:r>
            <w:r w:rsidR="009527B1">
              <w:t>.</w:t>
            </w:r>
          </w:p>
          <w:p w:rsidR="009527B1" w:rsidRDefault="009527B1" w:rsidP="009527B1"/>
          <w:p w:rsidR="009527B1" w:rsidRPr="00F429E5" w:rsidRDefault="00F429E5" w:rsidP="00D071D1">
            <w:pPr>
              <w:pStyle w:val="ListParagraph"/>
              <w:numPr>
                <w:ilvl w:val="0"/>
                <w:numId w:val="10"/>
              </w:numPr>
              <w:rPr>
                <w:rFonts w:ascii="Times New Roman" w:eastAsiaTheme="minorHAnsi" w:hAnsi="Times New Roman"/>
                <w:highlight w:val="yellow"/>
              </w:rPr>
            </w:pPr>
            <w:r>
              <w:rPr>
                <w:rFonts w:ascii="Times New Roman" w:eastAsiaTheme="minorHAnsi" w:hAnsi="Times New Roman"/>
              </w:rPr>
              <w:t xml:space="preserve">Anna Milan, </w:t>
            </w:r>
            <w:r w:rsidR="009527B1" w:rsidRPr="00D071D1">
              <w:rPr>
                <w:rFonts w:ascii="Times New Roman" w:eastAsiaTheme="minorHAnsi" w:hAnsi="Times New Roman"/>
                <w:lang w:val="en-AU"/>
              </w:rPr>
              <w:t>NOAA</w:t>
            </w:r>
            <w:r w:rsidRPr="00F429E5">
              <w:rPr>
                <w:rFonts w:ascii="Times New Roman" w:eastAsiaTheme="minorHAnsi" w:hAnsi="Times New Roman"/>
                <w:highlight w:val="yellow"/>
                <w:lang w:val="en-AU"/>
              </w:rPr>
              <w:t>:</w:t>
            </w:r>
            <w:r w:rsidR="009527B1" w:rsidRPr="00F429E5">
              <w:rPr>
                <w:rFonts w:ascii="Times New Roman" w:eastAsiaTheme="minorHAnsi" w:hAnsi="Times New Roman"/>
                <w:highlight w:val="yellow"/>
                <w:lang w:val="en-AU"/>
              </w:rPr>
              <w:t xml:space="preserve"> National Geophysical Data Center</w:t>
            </w:r>
            <w:r w:rsidR="009527B1" w:rsidRPr="00F429E5">
              <w:rPr>
                <w:rFonts w:ascii="Times New Roman" w:eastAsiaTheme="minorHAnsi" w:hAnsi="Times New Roman"/>
                <w:highlight w:val="yellow"/>
              </w:rPr>
              <w:t xml:space="preserve">. 10 years of metadata </w:t>
            </w:r>
            <w:r w:rsidR="001B680C" w:rsidRPr="00F429E5">
              <w:rPr>
                <w:rFonts w:ascii="Times New Roman" w:eastAsiaTheme="minorHAnsi" w:hAnsi="Times New Roman"/>
                <w:highlight w:val="yellow"/>
              </w:rPr>
              <w:t xml:space="preserve">creation </w:t>
            </w:r>
            <w:r w:rsidR="009527B1" w:rsidRPr="00F429E5">
              <w:rPr>
                <w:rFonts w:ascii="Times New Roman" w:eastAsiaTheme="minorHAnsi" w:hAnsi="Times New Roman"/>
                <w:highlight w:val="yellow"/>
              </w:rPr>
              <w:t xml:space="preserve">experience (ISO 19115/ISO19115-2/19119). </w:t>
            </w:r>
            <w:r w:rsidR="001B680C" w:rsidRPr="00F429E5">
              <w:rPr>
                <w:rFonts w:ascii="Times New Roman" w:eastAsiaTheme="minorHAnsi" w:hAnsi="Times New Roman"/>
                <w:highlight w:val="yellow"/>
              </w:rPr>
              <w:t xml:space="preserve">Limited knowledge </w:t>
            </w:r>
            <w:r w:rsidR="00DA7FB4">
              <w:rPr>
                <w:rFonts w:ascii="Times New Roman" w:eastAsiaTheme="minorHAnsi" w:hAnsi="Times New Roman"/>
                <w:highlight w:val="yellow"/>
              </w:rPr>
              <w:t>about</w:t>
            </w:r>
            <w:r w:rsidR="001B680C" w:rsidRPr="00F429E5">
              <w:rPr>
                <w:rFonts w:ascii="Times New Roman" w:eastAsiaTheme="minorHAnsi" w:hAnsi="Times New Roman"/>
                <w:highlight w:val="yellow"/>
              </w:rPr>
              <w:t xml:space="preserve"> WMO Core Profile 1.3. Knowledge </w:t>
            </w:r>
            <w:r w:rsidR="00DA7FB4">
              <w:rPr>
                <w:rFonts w:ascii="Times New Roman" w:eastAsiaTheme="minorHAnsi" w:hAnsi="Times New Roman"/>
                <w:highlight w:val="yellow"/>
              </w:rPr>
              <w:t>about</w:t>
            </w:r>
            <w:r w:rsidR="001B680C" w:rsidRPr="00F429E5">
              <w:rPr>
                <w:rFonts w:ascii="Times New Roman" w:eastAsiaTheme="minorHAnsi" w:hAnsi="Times New Roman"/>
                <w:highlight w:val="yellow"/>
              </w:rPr>
              <w:t xml:space="preserve"> Satellite data products with regards to her experience on </w:t>
            </w:r>
            <w:r w:rsidR="00DA7FB4">
              <w:rPr>
                <w:rFonts w:ascii="Times New Roman" w:eastAsiaTheme="minorHAnsi" w:hAnsi="Times New Roman"/>
                <w:highlight w:val="yellow"/>
              </w:rPr>
              <w:t xml:space="preserve">the </w:t>
            </w:r>
            <w:r w:rsidR="001B680C" w:rsidRPr="00F429E5">
              <w:rPr>
                <w:rFonts w:ascii="Times New Roman" w:eastAsiaTheme="minorHAnsi" w:hAnsi="Times New Roman"/>
                <w:highlight w:val="yellow"/>
              </w:rPr>
              <w:t>MGDC long term Archive</w:t>
            </w:r>
            <w:r w:rsidR="009527B1" w:rsidRPr="00F429E5">
              <w:rPr>
                <w:rFonts w:ascii="Times New Roman" w:eastAsiaTheme="minorHAnsi" w:hAnsi="Times New Roman"/>
                <w:highlight w:val="yellow"/>
              </w:rPr>
              <w:t>.</w:t>
            </w:r>
          </w:p>
          <w:p w:rsidR="009527B1" w:rsidRPr="00F429E5" w:rsidRDefault="009527B1" w:rsidP="00D071D1">
            <w:pPr>
              <w:pStyle w:val="ListParagraph"/>
              <w:numPr>
                <w:ilvl w:val="0"/>
                <w:numId w:val="10"/>
              </w:numPr>
              <w:rPr>
                <w:rFonts w:ascii="Times New Roman" w:eastAsiaTheme="minorHAnsi" w:hAnsi="Times New Roman"/>
                <w:highlight w:val="yellow"/>
              </w:rPr>
            </w:pPr>
            <w:r w:rsidRPr="00F429E5">
              <w:rPr>
                <w:rFonts w:ascii="Times New Roman" w:eastAsiaTheme="minorHAnsi" w:hAnsi="Times New Roman"/>
                <w:highlight w:val="yellow"/>
              </w:rPr>
              <w:t>Yoshito</w:t>
            </w:r>
            <w:r w:rsidRPr="00F429E5">
              <w:rPr>
                <w:rFonts w:ascii="Times New Roman" w:hAnsi="Times New Roman"/>
                <w:highlight w:val="yellow"/>
              </w:rPr>
              <w:t xml:space="preserve"> Yoshi</w:t>
            </w:r>
            <w:r w:rsidR="00F429E5" w:rsidRPr="00F429E5">
              <w:rPr>
                <w:rFonts w:ascii="Times New Roman" w:hAnsi="Times New Roman"/>
                <w:highlight w:val="yellow"/>
              </w:rPr>
              <w:t xml:space="preserve">zaki, </w:t>
            </w:r>
            <w:r w:rsidR="001B680C" w:rsidRPr="00F429E5">
              <w:rPr>
                <w:rFonts w:ascii="Times New Roman" w:hAnsi="Times New Roman"/>
                <w:highlight w:val="yellow"/>
              </w:rPr>
              <w:t>JMA</w:t>
            </w:r>
            <w:r w:rsidR="00F429E5" w:rsidRPr="00F429E5">
              <w:rPr>
                <w:rFonts w:ascii="Times New Roman" w:hAnsi="Times New Roman"/>
                <w:highlight w:val="yellow"/>
              </w:rPr>
              <w:t>:</w:t>
            </w:r>
            <w:r w:rsidR="00DA7FB4">
              <w:rPr>
                <w:rFonts w:ascii="Times New Roman" w:hAnsi="Times New Roman"/>
                <w:highlight w:val="yellow"/>
              </w:rPr>
              <w:t xml:space="preserve"> ....</w:t>
            </w:r>
          </w:p>
          <w:p w:rsidR="009527B1" w:rsidRPr="00F429E5" w:rsidRDefault="009527B1" w:rsidP="00D071D1">
            <w:pPr>
              <w:pStyle w:val="ListParagraph"/>
              <w:numPr>
                <w:ilvl w:val="0"/>
                <w:numId w:val="10"/>
              </w:numPr>
              <w:rPr>
                <w:rFonts w:ascii="Times New Roman" w:hAnsi="Times New Roman"/>
                <w:highlight w:val="yellow"/>
              </w:rPr>
            </w:pPr>
            <w:r w:rsidRPr="00F429E5">
              <w:rPr>
                <w:rFonts w:ascii="Times New Roman" w:eastAsiaTheme="minorHAnsi" w:hAnsi="Times New Roman"/>
                <w:highlight w:val="yellow"/>
              </w:rPr>
              <w:t>Zoya</w:t>
            </w:r>
            <w:r w:rsidR="00F429E5" w:rsidRPr="00F429E5">
              <w:rPr>
                <w:rFonts w:ascii="Times New Roman" w:hAnsi="Times New Roman"/>
                <w:highlight w:val="yellow"/>
              </w:rPr>
              <w:t xml:space="preserve"> Andreeva, Roshydromet:</w:t>
            </w:r>
            <w:r w:rsidR="00DA7FB4">
              <w:rPr>
                <w:rFonts w:ascii="Times New Roman" w:hAnsi="Times New Roman"/>
                <w:highlight w:val="yellow"/>
              </w:rPr>
              <w:t xml:space="preserve"> ...</w:t>
            </w:r>
          </w:p>
          <w:p w:rsidR="001B680C" w:rsidRDefault="00D071D1" w:rsidP="00D071D1">
            <w:pPr>
              <w:pStyle w:val="ListParagraph"/>
              <w:numPr>
                <w:ilvl w:val="0"/>
                <w:numId w:val="10"/>
              </w:numPr>
              <w:rPr>
                <w:rFonts w:ascii="Times New Roman" w:hAnsi="Times New Roman"/>
              </w:rPr>
            </w:pPr>
            <w:r w:rsidRPr="00F429E5">
              <w:rPr>
                <w:rFonts w:ascii="Times New Roman" w:hAnsi="Times New Roman"/>
              </w:rPr>
              <w:t>Guillaume Aubert</w:t>
            </w:r>
            <w:r w:rsidR="00F429E5">
              <w:rPr>
                <w:rFonts w:ascii="Times New Roman" w:hAnsi="Times New Roman"/>
              </w:rPr>
              <w:t xml:space="preserve">, </w:t>
            </w:r>
            <w:r w:rsidR="001B680C" w:rsidRPr="00F429E5">
              <w:rPr>
                <w:rFonts w:ascii="Times New Roman" w:hAnsi="Times New Roman"/>
              </w:rPr>
              <w:t>EUMETSAT</w:t>
            </w:r>
            <w:r w:rsidR="00F429E5">
              <w:rPr>
                <w:rFonts w:ascii="Times New Roman" w:hAnsi="Times New Roman"/>
              </w:rPr>
              <w:t>:</w:t>
            </w:r>
            <w:r w:rsidR="001B680C" w:rsidRPr="00F429E5">
              <w:rPr>
                <w:rFonts w:ascii="Times New Roman" w:hAnsi="Times New Roman"/>
              </w:rPr>
              <w:t xml:space="preserve"> Web Service Engineer responsible for the development of the EUMETSAT product catalogue</w:t>
            </w:r>
            <w:r w:rsidR="00CB6155">
              <w:rPr>
                <w:rFonts w:ascii="Times New Roman" w:hAnsi="Times New Roman"/>
              </w:rPr>
              <w:t xml:space="preserve"> (Product Navigator)</w:t>
            </w:r>
            <w:r w:rsidR="001B680C" w:rsidRPr="00F429E5">
              <w:rPr>
                <w:rFonts w:ascii="Times New Roman" w:hAnsi="Times New Roman"/>
              </w:rPr>
              <w:t xml:space="preserve"> based on ISO metadata records.</w:t>
            </w:r>
            <w:r w:rsidR="00F429E5">
              <w:rPr>
                <w:rFonts w:ascii="Times New Roman" w:hAnsi="Times New Roman"/>
              </w:rPr>
              <w:t xml:space="preserve"> Member of WMO IPET-MDRD </w:t>
            </w:r>
            <w:r w:rsidR="001B680C" w:rsidRPr="00F429E5">
              <w:rPr>
                <w:rFonts w:ascii="Times New Roman" w:hAnsi="Times New Roman"/>
              </w:rPr>
              <w:t>defining the WMO Core Profile.  Active participation as a member of the WIS team during the WIS requirement definition and the prototyping phase.</w:t>
            </w:r>
          </w:p>
          <w:p w:rsidR="00D071D1" w:rsidRPr="00DA7FB4" w:rsidRDefault="0006186A" w:rsidP="00D071D1">
            <w:pPr>
              <w:pStyle w:val="ListParagraph"/>
              <w:numPr>
                <w:ilvl w:val="0"/>
                <w:numId w:val="10"/>
              </w:numPr>
              <w:rPr>
                <w:rFonts w:ascii="Times New Roman" w:hAnsi="Times New Roman"/>
              </w:rPr>
            </w:pPr>
            <w:r w:rsidRPr="0006186A">
              <w:rPr>
                <w:rFonts w:ascii="Times New Roman" w:hAnsi="Times New Roman"/>
              </w:rPr>
              <w:t>Michael Schick, EUMETSAT: Data Services Engineering Team Leader. Responsibilities include the EUMETSAT Earth Observation Portal and Long Term archive. Involved in interoperability working groups such as ESA/HMA and WGISS/CWIC. Working knowledge of ISO19115/19 in scope of EUMETSATs Product Navigator, which describes EUMETSAT offerings via data services. Knowledge of products and format from the Long Term Archive.</w:t>
            </w:r>
          </w:p>
          <w:p w:rsidR="00D071D1" w:rsidRPr="004F4F25" w:rsidRDefault="00D071D1" w:rsidP="00D071D1">
            <w:pPr>
              <w:pStyle w:val="ListParagraph"/>
              <w:numPr>
                <w:ilvl w:val="0"/>
                <w:numId w:val="10"/>
              </w:numPr>
              <w:rPr>
                <w:rFonts w:ascii="Times New Roman" w:hAnsi="Times New Roman"/>
                <w:rPrChange w:id="0" w:author="Guillaume Aubert" w:date="2014-10-08T11:00:00Z">
                  <w:rPr>
                    <w:rFonts w:ascii="Times New Roman" w:hAnsi="Times New Roman"/>
                    <w:highlight w:val="yellow"/>
                  </w:rPr>
                </w:rPrChange>
              </w:rPr>
            </w:pPr>
            <w:r w:rsidRPr="004F4F25">
              <w:rPr>
                <w:rFonts w:ascii="Times New Roman" w:hAnsi="Times New Roman"/>
                <w:rPrChange w:id="1" w:author="Guillaume Aubert" w:date="2014-10-08T11:00:00Z">
                  <w:rPr>
                    <w:rFonts w:ascii="Times New Roman" w:hAnsi="Times New Roman"/>
                    <w:highlight w:val="yellow"/>
                  </w:rPr>
                </w:rPrChange>
              </w:rPr>
              <w:t>Virendra Singh</w:t>
            </w:r>
            <w:r w:rsidR="00F429E5" w:rsidRPr="004F4F25">
              <w:rPr>
                <w:rFonts w:ascii="Times New Roman" w:hAnsi="Times New Roman"/>
                <w:rPrChange w:id="2" w:author="Guillaume Aubert" w:date="2014-10-08T11:00:00Z">
                  <w:rPr>
                    <w:rFonts w:ascii="Times New Roman" w:hAnsi="Times New Roman"/>
                    <w:highlight w:val="yellow"/>
                  </w:rPr>
                </w:rPrChange>
              </w:rPr>
              <w:t>, IMD:</w:t>
            </w:r>
            <w:r w:rsidR="00B05AEA" w:rsidRPr="004F4F25">
              <w:rPr>
                <w:rFonts w:ascii="Times New Roman" w:hAnsi="Times New Roman"/>
                <w:rPrChange w:id="3" w:author="Guillaume Aubert" w:date="2014-10-08T11:00:00Z">
                  <w:rPr>
                    <w:rFonts w:ascii="Times New Roman" w:hAnsi="Times New Roman"/>
                    <w:highlight w:val="yellow"/>
                  </w:rPr>
                </w:rPrChange>
              </w:rPr>
              <w:t xml:space="preserve"> Director(operation) of INSAT-Meteorological Data Processing System and responsible for data reception, processing ,dissimination  &amp; data Archival from presently oprational Geostationay Indian satellite (Kalpna-1, INSAT-3A &amp;INSAT-3D). No knowledge about WMO core Profile1.3.</w:t>
            </w:r>
          </w:p>
          <w:p w:rsidR="00D071D1" w:rsidRPr="00F429E5" w:rsidRDefault="00D071D1" w:rsidP="00D071D1">
            <w:pPr>
              <w:pStyle w:val="ListParagraph"/>
              <w:numPr>
                <w:ilvl w:val="0"/>
                <w:numId w:val="10"/>
              </w:numPr>
              <w:rPr>
                <w:rFonts w:ascii="Times New Roman" w:hAnsi="Times New Roman"/>
                <w:highlight w:val="yellow"/>
              </w:rPr>
            </w:pPr>
            <w:r w:rsidRPr="00F429E5">
              <w:rPr>
                <w:rFonts w:ascii="Times New Roman" w:hAnsi="Times New Roman"/>
                <w:highlight w:val="yellow"/>
              </w:rPr>
              <w:t>Xu Zhe</w:t>
            </w:r>
            <w:r w:rsidR="00F429E5" w:rsidRPr="00F429E5">
              <w:rPr>
                <w:rFonts w:ascii="Times New Roman" w:hAnsi="Times New Roman"/>
                <w:highlight w:val="yellow"/>
              </w:rPr>
              <w:t>, CMA:</w:t>
            </w:r>
          </w:p>
          <w:p w:rsidR="00D071D1" w:rsidRPr="00F429E5" w:rsidRDefault="00D071D1" w:rsidP="009527B1">
            <w:pPr>
              <w:pStyle w:val="NoSpacing"/>
              <w:numPr>
                <w:ilvl w:val="0"/>
                <w:numId w:val="9"/>
              </w:numPr>
              <w:rPr>
                <w:rFonts w:ascii="Times New Roman" w:hAnsi="Times New Roman" w:cs="Times New Roman"/>
                <w:highlight w:val="yellow"/>
              </w:rPr>
            </w:pPr>
            <w:r w:rsidRPr="00F429E5">
              <w:rPr>
                <w:rFonts w:ascii="Times New Roman" w:hAnsi="Times New Roman" w:cs="Times New Roman"/>
                <w:highlight w:val="yellow"/>
              </w:rPr>
              <w:t>Dongfeng Luo</w:t>
            </w:r>
            <w:r w:rsidR="00F429E5" w:rsidRPr="00F429E5">
              <w:rPr>
                <w:rFonts w:ascii="Times New Roman" w:hAnsi="Times New Roman" w:cs="Times New Roman"/>
                <w:highlight w:val="yellow"/>
              </w:rPr>
              <w:t>, CMA:</w:t>
            </w:r>
          </w:p>
          <w:p w:rsidR="000848C8" w:rsidRPr="008146CF" w:rsidRDefault="000848C8" w:rsidP="000848C8">
            <w:pPr>
              <w:pStyle w:val="TableText"/>
              <w:numPr>
                <w:ilvl w:val="0"/>
                <w:numId w:val="0"/>
              </w:numPr>
              <w:spacing w:after="0"/>
              <w:ind w:left="360"/>
              <w:rPr>
                <w:b/>
              </w:rPr>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tc>
      </w:tr>
      <w:tr w:rsidR="008146CF">
        <w:tc>
          <w:tcPr>
            <w:tcW w:w="7621" w:type="dxa"/>
            <w:tcBorders>
              <w:top w:val="single" w:sz="4" w:space="0" w:color="auto"/>
              <w:left w:val="single" w:sz="4" w:space="0" w:color="auto"/>
              <w:bottom w:val="single" w:sz="4" w:space="0" w:color="auto"/>
              <w:right w:val="single" w:sz="4" w:space="0" w:color="auto"/>
            </w:tcBorders>
          </w:tcPr>
          <w:p w:rsidR="00662090" w:rsidRPr="00D071D1" w:rsidRDefault="00D071D1" w:rsidP="000848C8">
            <w:pPr>
              <w:pStyle w:val="TableText"/>
              <w:numPr>
                <w:ilvl w:val="0"/>
                <w:numId w:val="2"/>
              </w:numPr>
              <w:spacing w:after="0"/>
              <w:rPr>
                <w:b/>
              </w:rPr>
            </w:pPr>
            <w:r w:rsidRPr="00D071D1">
              <w:rPr>
                <w:b/>
                <w:i/>
                <w:lang w:val="en-AU"/>
              </w:rPr>
              <w:t>TOR Presentation, main objectives of TF-MI</w:t>
            </w:r>
          </w:p>
          <w:p w:rsidR="00D071D1" w:rsidRDefault="00D071D1" w:rsidP="00D071D1"/>
          <w:p w:rsidR="00D071D1" w:rsidRDefault="004F68E7" w:rsidP="00D071D1">
            <w:r>
              <w:t>[GA]</w:t>
            </w:r>
            <w:r w:rsidR="00D071D1">
              <w:t xml:space="preserve"> presented the TOR and highlighted the main goals of the Task Force</w:t>
            </w:r>
          </w:p>
          <w:p w:rsidR="00D071D1" w:rsidRDefault="00D071D1" w:rsidP="00D071D1">
            <w:pPr>
              <w:pStyle w:val="NoSpacing"/>
            </w:pPr>
          </w:p>
          <w:p w:rsidR="00284CB6" w:rsidRPr="00284CB6" w:rsidRDefault="00D071D1" w:rsidP="00D071D1">
            <w:pPr>
              <w:pStyle w:val="NoSpacing"/>
              <w:rPr>
                <w:rFonts w:ascii="Times New Roman" w:hAnsi="Times New Roman" w:cs="Times New Roman"/>
              </w:rPr>
            </w:pPr>
            <w:r w:rsidRPr="00284CB6">
              <w:rPr>
                <w:rFonts w:ascii="Times New Roman" w:hAnsi="Times New Roman" w:cs="Times New Roman"/>
              </w:rPr>
              <w:t xml:space="preserve">CGMS Presentation: </w:t>
            </w:r>
            <w:r w:rsidR="00284CB6" w:rsidRPr="00284CB6">
              <w:rPr>
                <w:rFonts w:ascii="Times New Roman" w:hAnsi="Times New Roman" w:cs="Times New Roman"/>
              </w:rPr>
              <w:t xml:space="preserve"> </w:t>
            </w:r>
            <w:hyperlink r:id="rId8" w:history="1">
              <w:r w:rsidRPr="00284CB6">
                <w:rPr>
                  <w:rFonts w:ascii="Times New Roman" w:hAnsi="Times New Roman" w:cs="Times New Roman"/>
                </w:rPr>
                <w:t>http://bit.ly/CGMS42-TF-MI-TOR</w:t>
              </w:r>
            </w:hyperlink>
          </w:p>
          <w:p w:rsidR="00284CB6" w:rsidRDefault="00284CB6" w:rsidP="00D071D1">
            <w:pPr>
              <w:pStyle w:val="NoSpacing"/>
            </w:pPr>
          </w:p>
          <w:p w:rsidR="00D071D1" w:rsidRPr="0009102F" w:rsidRDefault="00D071D1" w:rsidP="00D071D1">
            <w:pPr>
              <w:pStyle w:val="NoSpacing"/>
            </w:pPr>
            <w:r>
              <w:t xml:space="preserve">CGMS TF-MI </w:t>
            </w:r>
            <w:r w:rsidRPr="0009102F">
              <w:t xml:space="preserve">TOR: </w:t>
            </w:r>
            <w:hyperlink r:id="rId9" w:history="1">
              <w:r w:rsidRPr="003D0F8E">
                <w:rPr>
                  <w:rStyle w:val="Hyperlink"/>
                </w:rPr>
                <w:t>http://bit.ly/TF-MI-TOR</w:t>
              </w:r>
            </w:hyperlink>
            <w:r>
              <w:t xml:space="preserve"> </w:t>
            </w:r>
          </w:p>
          <w:p w:rsidR="00D071D1" w:rsidRDefault="00D071D1" w:rsidP="00D071D1"/>
          <w:p w:rsidR="00D071D1" w:rsidRPr="00772E5B" w:rsidRDefault="00D071D1" w:rsidP="00D071D1">
            <w:pPr>
              <w:rPr>
                <w:sz w:val="22"/>
                <w:szCs w:val="22"/>
                <w:lang w:val="en-GB"/>
              </w:rPr>
            </w:pPr>
            <w:r w:rsidRPr="00772E5B">
              <w:rPr>
                <w:b/>
                <w:bCs/>
                <w:i/>
                <w:iCs/>
                <w:sz w:val="22"/>
                <w:szCs w:val="22"/>
                <w:lang w:val="en-GB"/>
              </w:rPr>
              <w:t>TF-MI objectives:</w:t>
            </w:r>
          </w:p>
          <w:p w:rsidR="00284CB6" w:rsidRDefault="00D071D1" w:rsidP="00D071D1">
            <w:pPr>
              <w:numPr>
                <w:ilvl w:val="0"/>
                <w:numId w:val="11"/>
              </w:numPr>
              <w:rPr>
                <w:lang w:val="en-GB"/>
              </w:rPr>
            </w:pPr>
            <w:r>
              <w:rPr>
                <w:lang w:val="en-GB"/>
              </w:rPr>
              <w:t>C</w:t>
            </w:r>
            <w:r w:rsidRPr="00D071D1">
              <w:rPr>
                <w:lang w:val="en-GB"/>
              </w:rPr>
              <w:t xml:space="preserve">reate </w:t>
            </w:r>
            <w:r w:rsidR="00284CB6">
              <w:rPr>
                <w:lang w:val="en-GB"/>
              </w:rPr>
              <w:t>gui</w:t>
            </w:r>
            <w:r w:rsidRPr="00D071D1">
              <w:rPr>
                <w:lang w:val="en-GB"/>
              </w:rPr>
              <w:t>d</w:t>
            </w:r>
            <w:r w:rsidR="00284CB6">
              <w:rPr>
                <w:lang w:val="en-GB"/>
              </w:rPr>
              <w:t>ance d</w:t>
            </w:r>
            <w:r w:rsidRPr="00D071D1">
              <w:rPr>
                <w:lang w:val="en-GB"/>
              </w:rPr>
              <w:t>ocumentation</w:t>
            </w:r>
            <w:r w:rsidR="00DA7FB4">
              <w:rPr>
                <w:lang w:val="en-GB"/>
              </w:rPr>
              <w:t>,</w:t>
            </w:r>
            <w:r w:rsidRPr="00D071D1">
              <w:rPr>
                <w:lang w:val="en-GB"/>
              </w:rPr>
              <w:t xml:space="preserve"> </w:t>
            </w:r>
            <w:r w:rsidR="00284CB6">
              <w:rPr>
                <w:lang w:val="en-GB"/>
              </w:rPr>
              <w:t xml:space="preserve">detailing how to </w:t>
            </w:r>
            <w:r w:rsidR="00DA7FB4">
              <w:rPr>
                <w:lang w:val="en-GB"/>
              </w:rPr>
              <w:t xml:space="preserve">define </w:t>
            </w:r>
            <w:r w:rsidR="00284CB6">
              <w:rPr>
                <w:lang w:val="en-GB"/>
              </w:rPr>
              <w:t>satellite product metadata records</w:t>
            </w:r>
            <w:r w:rsidR="00DA7FB4">
              <w:rPr>
                <w:lang w:val="en-GB"/>
              </w:rPr>
              <w:t xml:space="preserve"> in the best way</w:t>
            </w:r>
          </w:p>
          <w:p w:rsidR="00D071D1" w:rsidRDefault="00284CB6" w:rsidP="00D071D1">
            <w:pPr>
              <w:numPr>
                <w:ilvl w:val="0"/>
                <w:numId w:val="11"/>
              </w:numPr>
              <w:rPr>
                <w:lang w:val="en-GB"/>
              </w:rPr>
            </w:pPr>
            <w:r>
              <w:rPr>
                <w:lang w:val="en-GB"/>
              </w:rPr>
              <w:t xml:space="preserve">Create </w:t>
            </w:r>
            <w:r w:rsidR="00D071D1" w:rsidRPr="00D071D1">
              <w:rPr>
                <w:lang w:val="en-GB"/>
              </w:rPr>
              <w:t>metadata templates based on WMO Core Profile 1.3</w:t>
            </w:r>
            <w:r>
              <w:rPr>
                <w:lang w:val="en-GB"/>
              </w:rPr>
              <w:t xml:space="preserve"> for the most representative products</w:t>
            </w:r>
          </w:p>
          <w:p w:rsidR="00D071D1" w:rsidRPr="00D071D1" w:rsidRDefault="00DA7FB4" w:rsidP="00D071D1">
            <w:pPr>
              <w:numPr>
                <w:ilvl w:val="1"/>
                <w:numId w:val="11"/>
              </w:numPr>
              <w:rPr>
                <w:lang w:val="en-GB"/>
              </w:rPr>
            </w:pPr>
            <w:r>
              <w:rPr>
                <w:lang w:val="en-GB"/>
              </w:rPr>
              <w:t>E</w:t>
            </w:r>
            <w:r w:rsidR="00D071D1" w:rsidRPr="00D071D1">
              <w:rPr>
                <w:lang w:val="en-GB"/>
              </w:rPr>
              <w:t>nsure complianc</w:t>
            </w:r>
            <w:r>
              <w:rPr>
                <w:lang w:val="en-GB"/>
              </w:rPr>
              <w:t>e</w:t>
            </w:r>
            <w:r w:rsidR="00D071D1" w:rsidRPr="00D071D1">
              <w:rPr>
                <w:lang w:val="en-GB"/>
              </w:rPr>
              <w:t xml:space="preserve"> with WMO Core Profile 1.3</w:t>
            </w:r>
          </w:p>
          <w:p w:rsidR="00D071D1" w:rsidRDefault="000B37DD" w:rsidP="00D071D1">
            <w:pPr>
              <w:numPr>
                <w:ilvl w:val="1"/>
                <w:numId w:val="11"/>
              </w:numPr>
              <w:rPr>
                <w:lang w:val="en-GB"/>
              </w:rPr>
            </w:pPr>
            <w:r>
              <w:rPr>
                <w:lang w:val="en-GB"/>
              </w:rPr>
              <w:t>Define</w:t>
            </w:r>
            <w:r w:rsidR="00D071D1" w:rsidRPr="00D071D1">
              <w:rPr>
                <w:lang w:val="en-GB"/>
              </w:rPr>
              <w:t xml:space="preserve"> a set of mandatory in</w:t>
            </w:r>
            <w:r>
              <w:rPr>
                <w:lang w:val="en-GB"/>
              </w:rPr>
              <w:t>formation for describing Satellite Product</w:t>
            </w:r>
            <w:r w:rsidR="00DA7FB4">
              <w:rPr>
                <w:lang w:val="en-GB"/>
              </w:rPr>
              <w:t>s</w:t>
            </w:r>
            <w:r>
              <w:rPr>
                <w:lang w:val="en-GB"/>
              </w:rPr>
              <w:t xml:space="preserve"> in WMO Core Profile 1.3</w:t>
            </w:r>
          </w:p>
          <w:p w:rsidR="00284CB6" w:rsidRPr="00D071D1" w:rsidRDefault="00284CB6" w:rsidP="00284CB6">
            <w:pPr>
              <w:ind w:left="1080"/>
              <w:rPr>
                <w:lang w:val="en-GB"/>
              </w:rPr>
            </w:pPr>
          </w:p>
          <w:p w:rsidR="00D071D1" w:rsidRDefault="00D071D1" w:rsidP="00D071D1">
            <w:pPr>
              <w:numPr>
                <w:ilvl w:val="0"/>
                <w:numId w:val="12"/>
              </w:numPr>
              <w:ind w:left="360"/>
              <w:rPr>
                <w:lang w:val="en-GB"/>
              </w:rPr>
            </w:pPr>
            <w:r w:rsidRPr="00D071D1">
              <w:rPr>
                <w:lang w:val="en-GB"/>
              </w:rPr>
              <w:t>Use TF-MI as a forum to provide a consolidated view for all the satellite data providers on the current user experience</w:t>
            </w:r>
            <w:r w:rsidR="00DA7FB4">
              <w:rPr>
                <w:lang w:val="en-GB"/>
              </w:rPr>
              <w:t>s</w:t>
            </w:r>
            <w:r w:rsidRPr="00D071D1">
              <w:rPr>
                <w:lang w:val="en-GB"/>
              </w:rPr>
              <w:t xml:space="preserve"> </w:t>
            </w:r>
            <w:r w:rsidR="00DA7FB4">
              <w:rPr>
                <w:lang w:val="en-GB"/>
              </w:rPr>
              <w:t xml:space="preserve">in respect </w:t>
            </w:r>
            <w:r w:rsidRPr="00D071D1">
              <w:rPr>
                <w:lang w:val="en-GB"/>
              </w:rPr>
              <w:t xml:space="preserve">to find satellite </w:t>
            </w:r>
            <w:r w:rsidRPr="00D071D1">
              <w:rPr>
                <w:lang w:val="en-GB"/>
              </w:rPr>
              <w:lastRenderedPageBreak/>
              <w:t>data</w:t>
            </w:r>
            <w:r w:rsidR="00CB6155">
              <w:rPr>
                <w:lang w:val="en-GB"/>
              </w:rPr>
              <w:t>.</w:t>
            </w:r>
          </w:p>
          <w:p w:rsidR="00D071D1" w:rsidRDefault="00D071D1" w:rsidP="00D071D1">
            <w:pPr>
              <w:ind w:left="720"/>
              <w:rPr>
                <w:lang w:val="en-GB"/>
              </w:rPr>
            </w:pPr>
          </w:p>
          <w:p w:rsidR="00CB6155" w:rsidRPr="00D071D1" w:rsidRDefault="00CB6155" w:rsidP="00D071D1">
            <w:pPr>
              <w:ind w:left="720"/>
              <w:rPr>
                <w:lang w:val="en-GB"/>
              </w:rPr>
            </w:pPr>
          </w:p>
          <w:p w:rsidR="00772E5B" w:rsidRDefault="00D071D1" w:rsidP="00D071D1">
            <w:pPr>
              <w:rPr>
                <w:sz w:val="22"/>
                <w:szCs w:val="22"/>
                <w:lang w:val="en-GB"/>
              </w:rPr>
            </w:pPr>
            <w:r w:rsidRPr="00772E5B">
              <w:rPr>
                <w:b/>
                <w:bCs/>
                <w:i/>
                <w:iCs/>
                <w:sz w:val="22"/>
                <w:szCs w:val="22"/>
                <w:lang w:val="en-GB"/>
              </w:rPr>
              <w:t>Deliverables:</w:t>
            </w:r>
          </w:p>
          <w:p w:rsidR="00772E5B" w:rsidRPr="00284CB6" w:rsidRDefault="00284CB6" w:rsidP="00772E5B">
            <w:pPr>
              <w:pStyle w:val="ListParagraph"/>
              <w:numPr>
                <w:ilvl w:val="0"/>
                <w:numId w:val="9"/>
              </w:numPr>
              <w:rPr>
                <w:rFonts w:ascii="Times New Roman" w:hAnsi="Times New Roman"/>
              </w:rPr>
            </w:pPr>
            <w:r>
              <w:rPr>
                <w:rFonts w:ascii="Times New Roman" w:hAnsi="Times New Roman"/>
              </w:rPr>
              <w:t>D</w:t>
            </w:r>
            <w:r w:rsidR="00D071D1" w:rsidRPr="00284CB6">
              <w:rPr>
                <w:rFonts w:ascii="Times New Roman" w:hAnsi="Times New Roman"/>
              </w:rPr>
              <w:t>ocumentation and metadata templates, ...</w:t>
            </w:r>
          </w:p>
          <w:p w:rsidR="000848C8" w:rsidRPr="000345EF" w:rsidRDefault="00284CB6" w:rsidP="00F56D9E">
            <w:pPr>
              <w:pStyle w:val="ListParagraph"/>
              <w:numPr>
                <w:ilvl w:val="0"/>
                <w:numId w:val="9"/>
              </w:numPr>
              <w:rPr>
                <w:b/>
              </w:rPr>
            </w:pPr>
            <w:r>
              <w:rPr>
                <w:rFonts w:ascii="Times New Roman" w:hAnsi="Times New Roman"/>
              </w:rPr>
              <w:t>E</w:t>
            </w:r>
            <w:r w:rsidR="00772E5B" w:rsidRPr="00284CB6">
              <w:rPr>
                <w:rFonts w:ascii="Times New Roman" w:hAnsi="Times New Roman"/>
              </w:rPr>
              <w:t>xecutive report on TF-MI activities to be produced</w:t>
            </w:r>
            <w:r>
              <w:rPr>
                <w:rFonts w:ascii="Times New Roman" w:hAnsi="Times New Roman"/>
              </w:rPr>
              <w:t xml:space="preserve"> </w:t>
            </w:r>
            <w:r w:rsidR="00772E5B" w:rsidRPr="00284CB6">
              <w:rPr>
                <w:rFonts w:ascii="Times New Roman" w:hAnsi="Times New Roman"/>
              </w:rPr>
              <w:t>for</w:t>
            </w:r>
            <w:r w:rsidR="00D071D1" w:rsidRPr="00F56D9E">
              <w:rPr>
                <w:rFonts w:ascii="Times New Roman" w:hAnsi="Times New Roman"/>
              </w:rPr>
              <w:t xml:space="preserve"> CGMS</w:t>
            </w:r>
            <w:r w:rsidR="00772E5B" w:rsidRPr="00284CB6">
              <w:rPr>
                <w:rFonts w:ascii="Times New Roman" w:hAnsi="Times New Roman"/>
              </w:rPr>
              <w:t>-</w:t>
            </w:r>
            <w:r w:rsidR="00D071D1" w:rsidRPr="00F56D9E">
              <w:rPr>
                <w:rFonts w:ascii="Times New Roman" w:hAnsi="Times New Roman"/>
              </w:rPr>
              <w:t>43</w:t>
            </w:r>
          </w:p>
          <w:p w:rsidR="000345EF" w:rsidRDefault="000345EF" w:rsidP="000345EF">
            <w:pPr>
              <w:pStyle w:val="ListParagraph"/>
              <w:ind w:left="360"/>
              <w:rPr>
                <w:rFonts w:ascii="Times New Roman" w:hAnsi="Times New Roman"/>
              </w:rPr>
            </w:pPr>
          </w:p>
          <w:p w:rsidR="000345EF" w:rsidRDefault="004F68E7" w:rsidP="001D6A10">
            <w:pPr>
              <w:pStyle w:val="NoSpacing"/>
              <w:rPr>
                <w:rFonts w:ascii="Times New Roman" w:hAnsi="Times New Roman"/>
              </w:rPr>
            </w:pPr>
            <w:r>
              <w:rPr>
                <w:rFonts w:ascii="Times New Roman" w:hAnsi="Times New Roman"/>
              </w:rPr>
              <w:t>[GA]</w:t>
            </w:r>
            <w:r w:rsidR="000345EF">
              <w:rPr>
                <w:rFonts w:ascii="Times New Roman" w:hAnsi="Times New Roman"/>
              </w:rPr>
              <w:t xml:space="preserve"> highlighted during the presentation that Satellite Operators where involved in other in</w:t>
            </w:r>
            <w:r w:rsidR="001D6A10">
              <w:rPr>
                <w:rFonts w:ascii="Times New Roman" w:hAnsi="Times New Roman"/>
              </w:rPr>
              <w:t xml:space="preserve">teroperability efforts such as for instance the ESA Heterogeneous Missions Accessibility (HMA) and CEOS WGISS Integrated Catalogue (CWIC). </w:t>
            </w:r>
          </w:p>
          <w:p w:rsidR="001D6A10" w:rsidRPr="008146CF" w:rsidRDefault="001D6A10" w:rsidP="00DA7FB4">
            <w:pPr>
              <w:pStyle w:val="NoSpacing"/>
              <w:rPr>
                <w:b/>
              </w:rPr>
            </w:pPr>
            <w:r>
              <w:rPr>
                <w:rFonts w:ascii="Times New Roman" w:hAnsi="Times New Roman"/>
              </w:rPr>
              <w:t xml:space="preserve">MS describe the ESA HMA project and indicated that for discovery metadata </w:t>
            </w:r>
            <w:r w:rsidR="00DA7FB4">
              <w:rPr>
                <w:rFonts w:ascii="Times New Roman" w:hAnsi="Times New Roman"/>
              </w:rPr>
              <w:t xml:space="preserve">EUMETSAT was also using </w:t>
            </w:r>
            <w:r>
              <w:rPr>
                <w:rFonts w:ascii="Times New Roman" w:hAnsi="Times New Roman"/>
              </w:rPr>
              <w:t>ISO 19115-2</w:t>
            </w:r>
            <w:r w:rsidR="00DA7FB4">
              <w:rPr>
                <w:rFonts w:ascii="Times New Roman" w:hAnsi="Times New Roman"/>
              </w:rPr>
              <w:t xml:space="preserve"> and extended this further</w:t>
            </w:r>
            <w:r>
              <w:rPr>
                <w:rFonts w:ascii="Times New Roman" w:hAnsi="Times New Roman"/>
              </w:rPr>
              <w:t>.</w:t>
            </w:r>
            <w:r w:rsidR="00DA7FB4">
              <w:rPr>
                <w:rFonts w:ascii="Times New Roman" w:hAnsi="Times New Roman"/>
              </w:rPr>
              <w:t xml:space="preserve"> EUMETSAT extensions have been submitted to the ISO board for consideration to include in the standard.</w:t>
            </w: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tc>
      </w:tr>
      <w:tr w:rsidR="00F56D9E">
        <w:tc>
          <w:tcPr>
            <w:tcW w:w="7621" w:type="dxa"/>
            <w:tcBorders>
              <w:top w:val="single" w:sz="4" w:space="0" w:color="auto"/>
              <w:left w:val="single" w:sz="4" w:space="0" w:color="auto"/>
              <w:bottom w:val="single" w:sz="4" w:space="0" w:color="auto"/>
              <w:right w:val="single" w:sz="4" w:space="0" w:color="auto"/>
            </w:tcBorders>
          </w:tcPr>
          <w:p w:rsidR="00F56D9E" w:rsidRDefault="00F56D9E" w:rsidP="000848C8">
            <w:pPr>
              <w:pStyle w:val="TableText"/>
              <w:numPr>
                <w:ilvl w:val="0"/>
                <w:numId w:val="2"/>
              </w:numPr>
              <w:spacing w:after="0"/>
              <w:rPr>
                <w:b/>
                <w:i/>
                <w:lang w:val="en-AU"/>
              </w:rPr>
            </w:pPr>
            <w:r>
              <w:rPr>
                <w:b/>
                <w:i/>
                <w:lang w:val="en-AU"/>
              </w:rPr>
              <w:lastRenderedPageBreak/>
              <w:t>Organisation and Schedule</w:t>
            </w:r>
          </w:p>
          <w:p w:rsidR="00F56D9E" w:rsidRDefault="00F56D9E" w:rsidP="00F56D9E"/>
          <w:p w:rsidR="00F429E5" w:rsidRPr="00F429E5" w:rsidRDefault="00F429E5" w:rsidP="00F56D9E">
            <w:pPr>
              <w:rPr>
                <w:i/>
              </w:rPr>
            </w:pPr>
            <w:r w:rsidRPr="00F429E5">
              <w:rPr>
                <w:i/>
              </w:rPr>
              <w:t>Schedule</w:t>
            </w:r>
          </w:p>
          <w:p w:rsidR="00F429E5" w:rsidRDefault="00F429E5" w:rsidP="00F56D9E"/>
          <w:p w:rsidR="00F56D9E" w:rsidRPr="009C3D23" w:rsidRDefault="004F68E7" w:rsidP="00F56D9E">
            <w:pPr>
              <w:rPr>
                <w:color w:val="010101"/>
                <w:sz w:val="22"/>
                <w:szCs w:val="22"/>
                <w:lang w:val="en-GB"/>
              </w:rPr>
            </w:pPr>
            <w:r w:rsidRPr="009C3D23">
              <w:rPr>
                <w:color w:val="010101"/>
                <w:sz w:val="22"/>
                <w:szCs w:val="22"/>
                <w:lang w:val="en-GB"/>
              </w:rPr>
              <w:t>[GA]</w:t>
            </w:r>
            <w:r w:rsidR="00F56D9E" w:rsidRPr="009C3D23">
              <w:rPr>
                <w:color w:val="010101"/>
                <w:sz w:val="22"/>
                <w:szCs w:val="22"/>
                <w:lang w:val="en-GB"/>
              </w:rPr>
              <w:t xml:space="preserve"> explained that the documentation, templates and executive report need to be produced by end of March 2015 for being presented during the next CGMS 43. This leaves 7 mont</w:t>
            </w:r>
            <w:r w:rsidR="00302032" w:rsidRPr="009C3D23">
              <w:rPr>
                <w:color w:val="010101"/>
                <w:sz w:val="22"/>
                <w:szCs w:val="22"/>
                <w:lang w:val="en-GB"/>
              </w:rPr>
              <w:t xml:space="preserve">hs to complete the work. </w:t>
            </w:r>
            <w:r w:rsidRPr="009C3D23">
              <w:rPr>
                <w:color w:val="010101"/>
                <w:sz w:val="22"/>
                <w:szCs w:val="22"/>
                <w:lang w:val="en-GB"/>
              </w:rPr>
              <w:t>[GA]</w:t>
            </w:r>
            <w:r w:rsidR="00302032" w:rsidRPr="009C3D23">
              <w:rPr>
                <w:color w:val="010101"/>
                <w:sz w:val="22"/>
                <w:szCs w:val="22"/>
                <w:lang w:val="en-GB"/>
              </w:rPr>
              <w:t xml:space="preserve"> proposed to organise the work in two parts: develop the guidance until end of 2014 and write the documentation and create the examples from Jan to Mar 2015.</w:t>
            </w:r>
          </w:p>
          <w:p w:rsidR="00302032" w:rsidRPr="009C3D23" w:rsidRDefault="00302032" w:rsidP="00F56D9E">
            <w:pPr>
              <w:rPr>
                <w:color w:val="010101"/>
                <w:sz w:val="22"/>
                <w:szCs w:val="22"/>
                <w:lang w:val="en-GB"/>
              </w:rPr>
            </w:pPr>
          </w:p>
          <w:p w:rsidR="00302032" w:rsidRPr="00F429E5" w:rsidRDefault="00302032" w:rsidP="00F56D9E">
            <w:pPr>
              <w:rPr>
                <w:i/>
                <w:color w:val="010101"/>
                <w:sz w:val="22"/>
                <w:szCs w:val="22"/>
                <w:lang w:val="en-GB"/>
              </w:rPr>
            </w:pPr>
            <w:r w:rsidRPr="00F429E5">
              <w:rPr>
                <w:i/>
                <w:color w:val="010101"/>
                <w:sz w:val="22"/>
                <w:szCs w:val="22"/>
                <w:lang w:val="en-GB"/>
              </w:rPr>
              <w:t>Work organisation</w:t>
            </w:r>
          </w:p>
          <w:p w:rsidR="00302032" w:rsidRPr="009C3D23" w:rsidRDefault="00302032" w:rsidP="00F56D9E">
            <w:pPr>
              <w:rPr>
                <w:color w:val="010101"/>
                <w:sz w:val="22"/>
                <w:szCs w:val="22"/>
                <w:lang w:val="en-GB"/>
              </w:rPr>
            </w:pPr>
          </w:p>
          <w:p w:rsidR="00302032" w:rsidRPr="009C3D23" w:rsidRDefault="00302032" w:rsidP="00F56D9E">
            <w:pPr>
              <w:rPr>
                <w:color w:val="010101"/>
                <w:sz w:val="22"/>
                <w:szCs w:val="22"/>
                <w:lang w:val="en-GB"/>
              </w:rPr>
            </w:pPr>
            <w:r w:rsidRPr="009C3D23">
              <w:rPr>
                <w:color w:val="010101"/>
                <w:sz w:val="22"/>
                <w:szCs w:val="22"/>
                <w:lang w:val="en-GB"/>
              </w:rPr>
              <w:t>The participants agreed on the following arrangements:</w:t>
            </w:r>
          </w:p>
          <w:p w:rsidR="00302032" w:rsidRPr="009C3D23" w:rsidRDefault="00302032" w:rsidP="00F56D9E">
            <w:pPr>
              <w:rPr>
                <w:color w:val="010101"/>
                <w:sz w:val="22"/>
                <w:szCs w:val="22"/>
                <w:lang w:val="en-GB"/>
              </w:rPr>
            </w:pPr>
          </w:p>
          <w:p w:rsidR="00302032" w:rsidRPr="009C3D23" w:rsidRDefault="00302032" w:rsidP="009C3D23">
            <w:pPr>
              <w:rPr>
                <w:color w:val="010101"/>
                <w:sz w:val="22"/>
                <w:szCs w:val="22"/>
                <w:lang w:val="en-GB"/>
              </w:rPr>
            </w:pPr>
            <w:r w:rsidRPr="009C3D23">
              <w:rPr>
                <w:color w:val="010101"/>
                <w:sz w:val="22"/>
                <w:szCs w:val="22"/>
                <w:lang w:val="en-GB"/>
              </w:rPr>
              <w:t xml:space="preserve">Organise </w:t>
            </w:r>
            <w:r w:rsidR="00D51B71" w:rsidRPr="009C3D23">
              <w:rPr>
                <w:color w:val="010101"/>
                <w:sz w:val="22"/>
                <w:szCs w:val="22"/>
                <w:lang w:val="en-GB"/>
              </w:rPr>
              <w:t>one teleconference per month. The next Teclo will be in October.</w:t>
            </w:r>
          </w:p>
          <w:p w:rsidR="00302032" w:rsidRPr="009C3D23" w:rsidRDefault="00302032" w:rsidP="009C3D23">
            <w:pPr>
              <w:rPr>
                <w:color w:val="010101"/>
                <w:sz w:val="22"/>
                <w:szCs w:val="22"/>
                <w:lang w:val="en-GB"/>
              </w:rPr>
            </w:pPr>
            <w:r w:rsidRPr="009C3D23">
              <w:rPr>
                <w:color w:val="010101"/>
                <w:sz w:val="22"/>
                <w:szCs w:val="22"/>
                <w:lang w:val="en-GB"/>
              </w:rPr>
              <w:t xml:space="preserve">Use a Google group to communicate </w:t>
            </w:r>
            <w:r w:rsidR="00F429E5">
              <w:rPr>
                <w:color w:val="010101"/>
                <w:sz w:val="22"/>
                <w:szCs w:val="22"/>
                <w:lang w:val="en-GB"/>
              </w:rPr>
              <w:t>and keep track of the emails exchange by the Ta</w:t>
            </w:r>
            <w:r w:rsidR="00DA7FB4">
              <w:rPr>
                <w:color w:val="010101"/>
                <w:sz w:val="22"/>
                <w:szCs w:val="22"/>
                <w:lang w:val="en-GB"/>
              </w:rPr>
              <w:t>s</w:t>
            </w:r>
            <w:r w:rsidR="00F429E5">
              <w:rPr>
                <w:color w:val="010101"/>
                <w:sz w:val="22"/>
                <w:szCs w:val="22"/>
                <w:lang w:val="en-GB"/>
              </w:rPr>
              <w:t>k Force.</w:t>
            </w:r>
          </w:p>
          <w:p w:rsidR="00302032" w:rsidRPr="009C3D23" w:rsidRDefault="00302032" w:rsidP="00302032">
            <w:pPr>
              <w:rPr>
                <w:color w:val="010101"/>
                <w:sz w:val="22"/>
                <w:szCs w:val="22"/>
                <w:lang w:val="en-GB"/>
              </w:rPr>
            </w:pPr>
          </w:p>
          <w:p w:rsidR="00302032" w:rsidRPr="009C3D23" w:rsidRDefault="004F68E7" w:rsidP="00302032">
            <w:pPr>
              <w:rPr>
                <w:color w:val="010101"/>
                <w:sz w:val="22"/>
                <w:szCs w:val="22"/>
                <w:lang w:val="en-GB"/>
              </w:rPr>
            </w:pPr>
            <w:r w:rsidRPr="009C3D23">
              <w:rPr>
                <w:color w:val="010101"/>
                <w:sz w:val="22"/>
                <w:szCs w:val="22"/>
                <w:lang w:val="en-GB"/>
              </w:rPr>
              <w:t>[GA]</w:t>
            </w:r>
            <w:r w:rsidR="00302032" w:rsidRPr="009C3D23">
              <w:rPr>
                <w:color w:val="010101"/>
                <w:sz w:val="22"/>
                <w:szCs w:val="22"/>
                <w:lang w:val="en-GB"/>
              </w:rPr>
              <w:t xml:space="preserve"> said that some organisational task</w:t>
            </w:r>
            <w:r w:rsidR="00F429E5">
              <w:rPr>
                <w:color w:val="010101"/>
                <w:sz w:val="22"/>
                <w:szCs w:val="22"/>
                <w:lang w:val="en-GB"/>
              </w:rPr>
              <w:t>s</w:t>
            </w:r>
            <w:r w:rsidR="00302032" w:rsidRPr="009C3D23">
              <w:rPr>
                <w:color w:val="010101"/>
                <w:sz w:val="22"/>
                <w:szCs w:val="22"/>
                <w:lang w:val="en-GB"/>
              </w:rPr>
              <w:t xml:space="preserve"> would have to be done by the team</w:t>
            </w:r>
            <w:r w:rsidR="00F429E5">
              <w:rPr>
                <w:color w:val="010101"/>
                <w:sz w:val="22"/>
                <w:szCs w:val="22"/>
                <w:lang w:val="en-GB"/>
              </w:rPr>
              <w:t>. For example, the Task Force needs to appoach the CGMS secretariat and WMO</w:t>
            </w:r>
            <w:r w:rsidR="00302032" w:rsidRPr="009C3D23">
              <w:rPr>
                <w:color w:val="010101"/>
                <w:sz w:val="22"/>
                <w:szCs w:val="22"/>
                <w:lang w:val="en-GB"/>
              </w:rPr>
              <w:t xml:space="preserve"> to understand if the documents could</w:t>
            </w:r>
            <w:r w:rsidR="00DA7FB4">
              <w:rPr>
                <w:color w:val="010101"/>
                <w:sz w:val="22"/>
                <w:szCs w:val="22"/>
                <w:lang w:val="en-GB"/>
              </w:rPr>
              <w:t>/ should</w:t>
            </w:r>
            <w:r w:rsidR="00302032" w:rsidRPr="009C3D23">
              <w:rPr>
                <w:color w:val="010101"/>
                <w:sz w:val="22"/>
                <w:szCs w:val="22"/>
                <w:lang w:val="en-GB"/>
              </w:rPr>
              <w:t xml:space="preserve"> be published on the CGMS or on the WIS WMO Web Site.</w:t>
            </w:r>
          </w:p>
          <w:p w:rsidR="00F56D9E" w:rsidRPr="00D071D1" w:rsidRDefault="00F56D9E" w:rsidP="00F56D9E">
            <w:pPr>
              <w:pStyle w:val="TableText"/>
              <w:numPr>
                <w:ilvl w:val="0"/>
                <w:numId w:val="0"/>
              </w:numPr>
              <w:spacing w:after="0"/>
              <w:ind w:left="360" w:hanging="360"/>
              <w:rPr>
                <w:b/>
                <w:i/>
                <w:lang w:val="en-AU"/>
              </w:rPr>
            </w:pPr>
          </w:p>
        </w:tc>
        <w:tc>
          <w:tcPr>
            <w:tcW w:w="1559" w:type="dxa"/>
            <w:tcBorders>
              <w:top w:val="single" w:sz="4" w:space="0" w:color="auto"/>
              <w:left w:val="single" w:sz="4" w:space="0" w:color="auto"/>
              <w:bottom w:val="single" w:sz="4" w:space="0" w:color="auto"/>
              <w:right w:val="single" w:sz="4" w:space="0" w:color="auto"/>
            </w:tcBorders>
          </w:tcPr>
          <w:p w:rsidR="00F56D9E" w:rsidRDefault="00F56D9E">
            <w:pPr>
              <w:spacing w:before="120"/>
            </w:pPr>
          </w:p>
        </w:tc>
      </w:tr>
      <w:tr w:rsidR="00130B94">
        <w:tc>
          <w:tcPr>
            <w:tcW w:w="7621" w:type="dxa"/>
            <w:tcBorders>
              <w:top w:val="single" w:sz="4" w:space="0" w:color="auto"/>
              <w:left w:val="single" w:sz="4" w:space="0" w:color="auto"/>
              <w:bottom w:val="single" w:sz="4" w:space="0" w:color="auto"/>
              <w:right w:val="single" w:sz="4" w:space="0" w:color="auto"/>
            </w:tcBorders>
          </w:tcPr>
          <w:p w:rsidR="00130B94" w:rsidRPr="00302032" w:rsidRDefault="00D51B71" w:rsidP="000848C8">
            <w:pPr>
              <w:pStyle w:val="TableText"/>
              <w:numPr>
                <w:ilvl w:val="0"/>
                <w:numId w:val="2"/>
              </w:numPr>
              <w:spacing w:after="0"/>
              <w:rPr>
                <w:b/>
              </w:rPr>
            </w:pPr>
            <w:r>
              <w:rPr>
                <w:b/>
                <w:lang w:val="en-AU"/>
              </w:rPr>
              <w:t xml:space="preserve">Adoption of the </w:t>
            </w:r>
            <w:r w:rsidR="00302032">
              <w:rPr>
                <w:b/>
                <w:lang w:val="en-AU"/>
              </w:rPr>
              <w:t>First Actions</w:t>
            </w:r>
            <w:r>
              <w:rPr>
                <w:b/>
                <w:lang w:val="en-AU"/>
              </w:rPr>
              <w:t xml:space="preserve"> to be performed</w:t>
            </w:r>
          </w:p>
          <w:p w:rsidR="00302032" w:rsidRPr="00F429E5" w:rsidRDefault="004F68E7" w:rsidP="00302032">
            <w:pPr>
              <w:pStyle w:val="TableText"/>
              <w:numPr>
                <w:ilvl w:val="0"/>
                <w:numId w:val="0"/>
              </w:numPr>
              <w:spacing w:after="0"/>
              <w:ind w:left="360" w:hanging="360"/>
              <w:rPr>
                <w:sz w:val="22"/>
                <w:szCs w:val="22"/>
                <w:lang w:val="en-AU"/>
              </w:rPr>
            </w:pPr>
            <w:r w:rsidRPr="00F429E5">
              <w:rPr>
                <w:sz w:val="22"/>
                <w:szCs w:val="22"/>
                <w:lang w:val="en-AU"/>
              </w:rPr>
              <w:t>[GA]</w:t>
            </w:r>
            <w:r w:rsidR="00302032" w:rsidRPr="00F429E5">
              <w:rPr>
                <w:sz w:val="22"/>
                <w:szCs w:val="22"/>
                <w:lang w:val="en-AU"/>
              </w:rPr>
              <w:t xml:space="preserve"> outlined as a proposal a set of tasks to be perform to produce </w:t>
            </w:r>
            <w:r w:rsidR="00D07116" w:rsidRPr="00F429E5">
              <w:rPr>
                <w:sz w:val="22"/>
                <w:szCs w:val="22"/>
                <w:lang w:val="en-AU"/>
              </w:rPr>
              <w:t>the metadata do</w:t>
            </w:r>
            <w:r w:rsidR="00D51B71" w:rsidRPr="00F429E5">
              <w:rPr>
                <w:sz w:val="22"/>
                <w:szCs w:val="22"/>
                <w:lang w:val="en-AU"/>
              </w:rPr>
              <w:t>cumentation and examples.</w:t>
            </w:r>
          </w:p>
          <w:p w:rsidR="00D51B71" w:rsidRPr="00F429E5" w:rsidRDefault="00D51B71" w:rsidP="00302032">
            <w:pPr>
              <w:pStyle w:val="TableText"/>
              <w:numPr>
                <w:ilvl w:val="0"/>
                <w:numId w:val="0"/>
              </w:numPr>
              <w:spacing w:after="0"/>
              <w:ind w:left="360" w:hanging="360"/>
              <w:rPr>
                <w:i/>
                <w:sz w:val="22"/>
                <w:szCs w:val="22"/>
                <w:lang w:val="en-AU"/>
              </w:rPr>
            </w:pPr>
            <w:r w:rsidRPr="00F429E5">
              <w:rPr>
                <w:i/>
                <w:sz w:val="22"/>
                <w:szCs w:val="22"/>
                <w:lang w:val="en-AU"/>
              </w:rPr>
              <w:t>Introductory task:</w:t>
            </w:r>
          </w:p>
          <w:p w:rsidR="0015752F" w:rsidRPr="00F429E5" w:rsidRDefault="0015752F" w:rsidP="00D51B71">
            <w:pPr>
              <w:rPr>
                <w:b/>
                <w:color w:val="010101"/>
                <w:sz w:val="22"/>
                <w:szCs w:val="22"/>
                <w:lang w:val="en-GB"/>
              </w:rPr>
            </w:pPr>
          </w:p>
          <w:p w:rsidR="00D51B71" w:rsidRPr="00F429E5" w:rsidRDefault="00D51B71" w:rsidP="00D51B71">
            <w:pPr>
              <w:rPr>
                <w:color w:val="010101"/>
                <w:sz w:val="22"/>
                <w:szCs w:val="22"/>
                <w:lang w:val="en-GB"/>
              </w:rPr>
            </w:pPr>
            <w:r w:rsidRPr="00F429E5">
              <w:rPr>
                <w:b/>
                <w:color w:val="010101"/>
                <w:sz w:val="22"/>
                <w:szCs w:val="22"/>
                <w:lang w:val="en-GB"/>
              </w:rPr>
              <w:t>T1</w:t>
            </w:r>
            <w:r w:rsidRPr="00F429E5">
              <w:rPr>
                <w:color w:val="010101"/>
                <w:sz w:val="22"/>
                <w:szCs w:val="22"/>
                <w:lang w:val="en-GB"/>
              </w:rPr>
              <w:t xml:space="preserve">:Review WMO Core Metadata Profile 1.3 and report to the </w:t>
            </w:r>
            <w:r w:rsidR="00DA7FB4">
              <w:rPr>
                <w:color w:val="010101"/>
                <w:sz w:val="22"/>
                <w:szCs w:val="22"/>
                <w:lang w:val="en-GB"/>
              </w:rPr>
              <w:t xml:space="preserve">task </w:t>
            </w:r>
            <w:r w:rsidRPr="00F429E5">
              <w:rPr>
                <w:color w:val="010101"/>
                <w:sz w:val="22"/>
                <w:szCs w:val="22"/>
                <w:lang w:val="en-GB"/>
              </w:rPr>
              <w:t>team: describe mandatory fields, data policies, ....</w:t>
            </w:r>
          </w:p>
          <w:p w:rsidR="00D51B71" w:rsidRPr="00F429E5" w:rsidRDefault="00D51B71" w:rsidP="00D51B71">
            <w:pPr>
              <w:rPr>
                <w:color w:val="000000"/>
                <w:sz w:val="22"/>
                <w:szCs w:val="22"/>
                <w:lang w:val="en-GB"/>
              </w:rPr>
            </w:pPr>
          </w:p>
          <w:p w:rsidR="001D6A10" w:rsidRPr="00F429E5" w:rsidRDefault="00D51B71" w:rsidP="00D51B71">
            <w:pPr>
              <w:rPr>
                <w:color w:val="010101"/>
                <w:sz w:val="22"/>
                <w:szCs w:val="22"/>
                <w:lang w:val="en-GB"/>
              </w:rPr>
            </w:pPr>
            <w:r w:rsidRPr="00F429E5">
              <w:rPr>
                <w:b/>
                <w:bCs/>
                <w:color w:val="010101"/>
                <w:sz w:val="22"/>
                <w:szCs w:val="22"/>
                <w:lang w:val="en-GB"/>
              </w:rPr>
              <w:t>T2:</w:t>
            </w:r>
            <w:r w:rsidRPr="00F429E5">
              <w:rPr>
                <w:color w:val="010101"/>
                <w:sz w:val="22"/>
                <w:szCs w:val="22"/>
                <w:lang w:val="en-GB"/>
              </w:rPr>
              <w:t>Review the existing available metadata records for satellite data products and provide a status for the different satellite data providers</w:t>
            </w:r>
          </w:p>
          <w:p w:rsidR="001D6A10" w:rsidRPr="00F429E5" w:rsidRDefault="001D6A10" w:rsidP="001D6A10">
            <w:pPr>
              <w:pStyle w:val="ListParagraph"/>
              <w:numPr>
                <w:ilvl w:val="0"/>
                <w:numId w:val="14"/>
              </w:numPr>
              <w:rPr>
                <w:rFonts w:ascii="Times New Roman" w:hAnsi="Times New Roman"/>
              </w:rPr>
            </w:pPr>
            <w:r w:rsidRPr="00F429E5">
              <w:rPr>
                <w:rFonts w:ascii="Times New Roman" w:hAnsi="Times New Roman"/>
              </w:rPr>
              <w:t>Organisation Plans for generating the metadata records</w:t>
            </w:r>
          </w:p>
          <w:p w:rsidR="001D6A10" w:rsidRPr="00F429E5" w:rsidRDefault="001D6A10" w:rsidP="001D6A10">
            <w:pPr>
              <w:pStyle w:val="ListParagraph"/>
              <w:numPr>
                <w:ilvl w:val="0"/>
                <w:numId w:val="14"/>
              </w:numPr>
              <w:rPr>
                <w:rFonts w:ascii="Times New Roman" w:hAnsi="Times New Roman"/>
                <w:color w:val="010101"/>
              </w:rPr>
            </w:pPr>
            <w:r w:rsidRPr="00F429E5">
              <w:rPr>
                <w:rFonts w:ascii="Times New Roman" w:hAnsi="Times New Roman"/>
                <w:color w:val="010101"/>
              </w:rPr>
              <w:t xml:space="preserve">Review </w:t>
            </w:r>
            <w:r w:rsidR="00D51B71" w:rsidRPr="00F429E5">
              <w:rPr>
                <w:rFonts w:ascii="Times New Roman" w:hAnsi="Times New Roman"/>
                <w:color w:val="010101"/>
              </w:rPr>
              <w:t>WMO Core Profile version</w:t>
            </w:r>
            <w:r w:rsidRPr="00F429E5">
              <w:rPr>
                <w:rFonts w:ascii="Times New Roman" w:hAnsi="Times New Roman"/>
                <w:color w:val="010101"/>
              </w:rPr>
              <w:t xml:space="preserve"> compliancy</w:t>
            </w:r>
            <w:r w:rsidR="00D51B71" w:rsidRPr="00F429E5">
              <w:rPr>
                <w:rFonts w:ascii="Times New Roman" w:hAnsi="Times New Roman"/>
                <w:color w:val="010101"/>
              </w:rPr>
              <w:t xml:space="preserve">, essential elements </w:t>
            </w:r>
            <w:r w:rsidRPr="00F429E5">
              <w:rPr>
                <w:rFonts w:ascii="Times New Roman" w:hAnsi="Times New Roman"/>
                <w:color w:val="010101"/>
              </w:rPr>
              <w:t>added in the metadata,</w:t>
            </w:r>
            <w:r w:rsidR="00D51B71" w:rsidRPr="00F429E5">
              <w:rPr>
                <w:rFonts w:ascii="Times New Roman" w:hAnsi="Times New Roman"/>
                <w:color w:val="010101"/>
              </w:rPr>
              <w:t xml:space="preserve"> extension</w:t>
            </w:r>
            <w:r w:rsidRPr="00F429E5">
              <w:rPr>
                <w:rFonts w:ascii="Times New Roman" w:hAnsi="Times New Roman"/>
                <w:color w:val="010101"/>
              </w:rPr>
              <w:t>s</w:t>
            </w:r>
            <w:r w:rsidR="00D51B71" w:rsidRPr="00F429E5">
              <w:rPr>
                <w:rFonts w:ascii="Times New Roman" w:hAnsi="Times New Roman"/>
                <w:color w:val="010101"/>
              </w:rPr>
              <w:t xml:space="preserve"> not handled by the GISCs, </w:t>
            </w:r>
          </w:p>
          <w:p w:rsidR="00D51B71" w:rsidRPr="00F429E5" w:rsidRDefault="00D51B71" w:rsidP="001D6A10">
            <w:pPr>
              <w:rPr>
                <w:sz w:val="22"/>
                <w:szCs w:val="22"/>
                <w:lang w:val="en-GB"/>
              </w:rPr>
            </w:pPr>
          </w:p>
          <w:p w:rsidR="00D51B71" w:rsidRPr="00F429E5" w:rsidRDefault="00D51B71" w:rsidP="00D51B71">
            <w:pPr>
              <w:rPr>
                <w:i/>
                <w:color w:val="000000"/>
                <w:sz w:val="22"/>
                <w:szCs w:val="22"/>
                <w:lang w:val="en-GB"/>
              </w:rPr>
            </w:pPr>
            <w:r w:rsidRPr="00F429E5">
              <w:rPr>
                <w:i/>
                <w:color w:val="010101"/>
                <w:sz w:val="22"/>
                <w:szCs w:val="22"/>
                <w:lang w:val="en-GB"/>
              </w:rPr>
              <w:t>Develop guidance:</w:t>
            </w:r>
          </w:p>
          <w:p w:rsidR="00D51B71" w:rsidRPr="00F429E5" w:rsidRDefault="00D51B71" w:rsidP="00D51B71">
            <w:pPr>
              <w:rPr>
                <w:color w:val="000000"/>
                <w:sz w:val="22"/>
                <w:szCs w:val="22"/>
                <w:lang w:val="en-GB"/>
              </w:rPr>
            </w:pPr>
          </w:p>
          <w:p w:rsidR="00D51B71" w:rsidRPr="00F429E5" w:rsidRDefault="00D51B71" w:rsidP="00D51B71">
            <w:pPr>
              <w:rPr>
                <w:color w:val="000000"/>
                <w:sz w:val="22"/>
                <w:szCs w:val="22"/>
                <w:lang w:val="en-GB"/>
              </w:rPr>
            </w:pPr>
            <w:r w:rsidRPr="00F429E5">
              <w:rPr>
                <w:b/>
                <w:bCs/>
                <w:color w:val="010101"/>
                <w:sz w:val="22"/>
                <w:szCs w:val="22"/>
                <w:lang w:val="en-GB"/>
              </w:rPr>
              <w:t>T3</w:t>
            </w:r>
            <w:r w:rsidRPr="00F429E5">
              <w:rPr>
                <w:color w:val="010101"/>
                <w:sz w:val="22"/>
                <w:szCs w:val="22"/>
                <w:lang w:val="en-GB"/>
              </w:rPr>
              <w:t xml:space="preserve">: Define what type </w:t>
            </w:r>
            <w:r w:rsidR="00CB6155">
              <w:rPr>
                <w:color w:val="010101"/>
                <w:sz w:val="22"/>
                <w:szCs w:val="22"/>
                <w:lang w:val="en-GB"/>
              </w:rPr>
              <w:t xml:space="preserve">of mandatory attributes have to be added </w:t>
            </w:r>
            <w:r w:rsidRPr="00F429E5">
              <w:rPr>
                <w:color w:val="010101"/>
                <w:sz w:val="22"/>
                <w:szCs w:val="22"/>
                <w:lang w:val="en-GB"/>
              </w:rPr>
              <w:t xml:space="preserve"> in the metadata and where to describe satellite data products in the metadata records (product type, instrument info, ....)</w:t>
            </w:r>
          </w:p>
          <w:p w:rsidR="00D51B71" w:rsidRPr="00F429E5" w:rsidRDefault="00D51B71" w:rsidP="00D51B71">
            <w:pPr>
              <w:rPr>
                <w:color w:val="000000"/>
                <w:sz w:val="22"/>
                <w:szCs w:val="22"/>
                <w:lang w:val="en-GB"/>
              </w:rPr>
            </w:pPr>
          </w:p>
          <w:p w:rsidR="00D51B71" w:rsidRPr="00F429E5" w:rsidRDefault="00D51B71" w:rsidP="00D51B71">
            <w:pPr>
              <w:rPr>
                <w:color w:val="000000"/>
                <w:sz w:val="22"/>
                <w:szCs w:val="22"/>
                <w:lang w:val="en-GB"/>
              </w:rPr>
            </w:pPr>
            <w:r w:rsidRPr="00F429E5">
              <w:rPr>
                <w:b/>
                <w:bCs/>
                <w:color w:val="010101"/>
                <w:sz w:val="22"/>
                <w:szCs w:val="22"/>
                <w:lang w:val="en-GB"/>
              </w:rPr>
              <w:t>T4:</w:t>
            </w:r>
            <w:r w:rsidRPr="00F429E5">
              <w:rPr>
                <w:color w:val="010101"/>
                <w:sz w:val="22"/>
                <w:szCs w:val="22"/>
                <w:lang w:val="en-GB"/>
              </w:rPr>
              <w:t xml:space="preserve">Define which products selection should be </w:t>
            </w:r>
            <w:r w:rsidR="00CB6155">
              <w:rPr>
                <w:color w:val="010101"/>
                <w:sz w:val="22"/>
                <w:szCs w:val="22"/>
                <w:lang w:val="en-GB"/>
              </w:rPr>
              <w:t>used to create the example metadata templates</w:t>
            </w:r>
            <w:r w:rsidRPr="00F429E5">
              <w:rPr>
                <w:color w:val="010101"/>
                <w:sz w:val="22"/>
                <w:szCs w:val="22"/>
                <w:lang w:val="en-GB"/>
              </w:rPr>
              <w:t>.</w:t>
            </w:r>
          </w:p>
          <w:p w:rsidR="00D51B71" w:rsidRPr="00F429E5" w:rsidRDefault="00D51B71" w:rsidP="00D51B71">
            <w:pPr>
              <w:rPr>
                <w:color w:val="000000"/>
                <w:sz w:val="22"/>
                <w:szCs w:val="22"/>
                <w:lang w:val="en-GB"/>
              </w:rPr>
            </w:pPr>
          </w:p>
          <w:p w:rsidR="00D51B71" w:rsidRPr="00F429E5" w:rsidRDefault="00D51B71" w:rsidP="00D51B71">
            <w:pPr>
              <w:rPr>
                <w:i/>
                <w:color w:val="000000"/>
                <w:sz w:val="22"/>
                <w:szCs w:val="22"/>
                <w:lang w:val="en-GB"/>
              </w:rPr>
            </w:pPr>
            <w:r w:rsidRPr="00F429E5">
              <w:rPr>
                <w:i/>
                <w:color w:val="010101"/>
                <w:sz w:val="22"/>
                <w:szCs w:val="22"/>
                <w:lang w:val="en-GB"/>
              </w:rPr>
              <w:t>Implement/Write guidance documentation:</w:t>
            </w:r>
          </w:p>
          <w:p w:rsidR="00D51B71" w:rsidRPr="00F429E5" w:rsidRDefault="00D51B71" w:rsidP="00D51B71">
            <w:pPr>
              <w:rPr>
                <w:color w:val="000000"/>
                <w:sz w:val="22"/>
                <w:szCs w:val="22"/>
                <w:lang w:val="en-GB"/>
              </w:rPr>
            </w:pPr>
          </w:p>
          <w:p w:rsidR="00D51B71" w:rsidRPr="00F429E5" w:rsidRDefault="00D51B71" w:rsidP="00D51B71">
            <w:pPr>
              <w:rPr>
                <w:color w:val="000000"/>
                <w:sz w:val="22"/>
                <w:szCs w:val="22"/>
                <w:lang w:val="en-GB"/>
              </w:rPr>
            </w:pPr>
            <w:r w:rsidRPr="00F429E5">
              <w:rPr>
                <w:b/>
                <w:bCs/>
                <w:color w:val="010101"/>
                <w:sz w:val="22"/>
                <w:szCs w:val="22"/>
                <w:lang w:val="en-GB"/>
              </w:rPr>
              <w:t>T5</w:t>
            </w:r>
            <w:r w:rsidRPr="00F429E5">
              <w:rPr>
                <w:color w:val="010101"/>
                <w:sz w:val="22"/>
                <w:szCs w:val="22"/>
                <w:lang w:val="en-GB"/>
              </w:rPr>
              <w:t>: Develop guidance documentation on how to create metadata records for Satellite products </w:t>
            </w:r>
          </w:p>
          <w:p w:rsidR="00D51B71" w:rsidRPr="00F429E5" w:rsidRDefault="00D51B71" w:rsidP="00D51B71">
            <w:pPr>
              <w:rPr>
                <w:color w:val="000000"/>
                <w:sz w:val="22"/>
                <w:szCs w:val="22"/>
                <w:lang w:val="en-GB"/>
              </w:rPr>
            </w:pPr>
          </w:p>
          <w:p w:rsidR="00D51B71" w:rsidRPr="00F429E5" w:rsidRDefault="00D51B71" w:rsidP="00D51B71">
            <w:pPr>
              <w:rPr>
                <w:color w:val="000000"/>
                <w:sz w:val="22"/>
                <w:szCs w:val="22"/>
                <w:lang w:val="en-GB"/>
              </w:rPr>
            </w:pPr>
            <w:r w:rsidRPr="00F429E5">
              <w:rPr>
                <w:b/>
                <w:bCs/>
                <w:color w:val="010101"/>
                <w:sz w:val="22"/>
                <w:szCs w:val="22"/>
                <w:lang w:val="en-GB"/>
              </w:rPr>
              <w:t>T6</w:t>
            </w:r>
            <w:r w:rsidR="00F429E5">
              <w:rPr>
                <w:color w:val="010101"/>
                <w:sz w:val="22"/>
                <w:szCs w:val="22"/>
                <w:lang w:val="en-GB"/>
              </w:rPr>
              <w:t>: Create examples/templates for the selected</w:t>
            </w:r>
            <w:r w:rsidRPr="00F429E5">
              <w:rPr>
                <w:color w:val="010101"/>
                <w:sz w:val="22"/>
                <w:szCs w:val="22"/>
                <w:lang w:val="en-GB"/>
              </w:rPr>
              <w:t xml:space="preserve"> representative datasets</w:t>
            </w:r>
            <w:r w:rsidR="00F429E5">
              <w:rPr>
                <w:color w:val="010101"/>
                <w:sz w:val="22"/>
                <w:szCs w:val="22"/>
                <w:lang w:val="en-GB"/>
              </w:rPr>
              <w:t>.</w:t>
            </w:r>
          </w:p>
          <w:p w:rsidR="00D51B71" w:rsidRPr="00F429E5" w:rsidRDefault="00D51B71" w:rsidP="00D51B71">
            <w:pPr>
              <w:rPr>
                <w:color w:val="000000"/>
                <w:sz w:val="22"/>
                <w:szCs w:val="22"/>
                <w:lang w:val="en-GB"/>
              </w:rPr>
            </w:pPr>
          </w:p>
          <w:p w:rsidR="00D51B71" w:rsidRPr="00F429E5" w:rsidRDefault="00D51B71" w:rsidP="00D51B71">
            <w:pPr>
              <w:rPr>
                <w:color w:val="000000"/>
                <w:sz w:val="22"/>
                <w:szCs w:val="22"/>
                <w:lang w:val="en-GB"/>
              </w:rPr>
            </w:pPr>
            <w:r w:rsidRPr="00F429E5">
              <w:rPr>
                <w:b/>
                <w:bCs/>
                <w:color w:val="010101"/>
                <w:sz w:val="22"/>
                <w:szCs w:val="22"/>
                <w:lang w:val="en-GB"/>
              </w:rPr>
              <w:t>T7</w:t>
            </w:r>
            <w:r w:rsidRPr="00F429E5">
              <w:rPr>
                <w:color w:val="010101"/>
                <w:sz w:val="22"/>
                <w:szCs w:val="22"/>
                <w:lang w:val="en-GB"/>
              </w:rPr>
              <w:t>:Create tools to validate the create</w:t>
            </w:r>
            <w:r w:rsidR="00F429E5">
              <w:rPr>
                <w:color w:val="010101"/>
                <w:sz w:val="22"/>
                <w:szCs w:val="22"/>
                <w:lang w:val="en-GB"/>
              </w:rPr>
              <w:t>d</w:t>
            </w:r>
            <w:r w:rsidRPr="00F429E5">
              <w:rPr>
                <w:color w:val="010101"/>
                <w:sz w:val="22"/>
                <w:szCs w:val="22"/>
                <w:lang w:val="en-GB"/>
              </w:rPr>
              <w:t xml:space="preserve"> metadata (against WMO Core Profile 1.3, and with the guidance created).  </w:t>
            </w:r>
          </w:p>
          <w:p w:rsidR="00D51B71" w:rsidRPr="00F429E5" w:rsidRDefault="00D51B71" w:rsidP="00D51B71">
            <w:pPr>
              <w:rPr>
                <w:i/>
                <w:color w:val="010101"/>
                <w:sz w:val="22"/>
                <w:szCs w:val="22"/>
                <w:lang w:val="en-GB"/>
              </w:rPr>
            </w:pPr>
          </w:p>
          <w:p w:rsidR="00D51B71" w:rsidRPr="00F429E5" w:rsidRDefault="004F68E7" w:rsidP="00D51B71">
            <w:pPr>
              <w:rPr>
                <w:color w:val="010101"/>
                <w:sz w:val="22"/>
                <w:szCs w:val="22"/>
                <w:lang w:val="en-GB"/>
              </w:rPr>
            </w:pPr>
            <w:r w:rsidRPr="00F429E5">
              <w:rPr>
                <w:color w:val="010101"/>
                <w:sz w:val="22"/>
                <w:szCs w:val="22"/>
                <w:lang w:val="en-GB"/>
              </w:rPr>
              <w:t>[GA]</w:t>
            </w:r>
            <w:r w:rsidR="00D51B71" w:rsidRPr="00F429E5">
              <w:rPr>
                <w:color w:val="010101"/>
                <w:sz w:val="22"/>
                <w:szCs w:val="22"/>
                <w:lang w:val="en-GB"/>
              </w:rPr>
              <w:t xml:space="preserve"> also presented additional activities that could be performed if time/resource permits </w:t>
            </w:r>
            <w:r w:rsidR="00F429E5">
              <w:rPr>
                <w:color w:val="010101"/>
                <w:sz w:val="22"/>
                <w:szCs w:val="22"/>
                <w:lang w:val="en-GB"/>
              </w:rPr>
              <w:t>or later in 2015.</w:t>
            </w:r>
          </w:p>
          <w:p w:rsidR="00D51B71" w:rsidRPr="00F429E5" w:rsidRDefault="00D51B71" w:rsidP="00D51B71">
            <w:pPr>
              <w:rPr>
                <w:i/>
                <w:color w:val="010101"/>
                <w:sz w:val="22"/>
                <w:szCs w:val="22"/>
                <w:lang w:val="en-GB"/>
              </w:rPr>
            </w:pPr>
          </w:p>
          <w:p w:rsidR="00D51B71" w:rsidRPr="00F429E5" w:rsidRDefault="00DA7FB4" w:rsidP="00D51B71">
            <w:pPr>
              <w:rPr>
                <w:i/>
                <w:color w:val="000000"/>
                <w:sz w:val="22"/>
                <w:szCs w:val="22"/>
                <w:lang w:val="en-GB"/>
              </w:rPr>
            </w:pPr>
            <w:r>
              <w:rPr>
                <w:i/>
                <w:color w:val="010101"/>
                <w:sz w:val="22"/>
                <w:szCs w:val="22"/>
                <w:lang w:val="en-GB"/>
              </w:rPr>
              <w:t>E</w:t>
            </w:r>
            <w:r w:rsidR="00D51B71" w:rsidRPr="00F429E5">
              <w:rPr>
                <w:i/>
                <w:color w:val="010101"/>
                <w:sz w:val="22"/>
                <w:szCs w:val="22"/>
                <w:lang w:val="en-GB"/>
              </w:rPr>
              <w:t>nsure that WMO Core Profile is compliant with other interoperability efforts:</w:t>
            </w:r>
          </w:p>
          <w:p w:rsidR="00D51B71" w:rsidRPr="00F429E5" w:rsidRDefault="00D51B71" w:rsidP="00D51B71">
            <w:pPr>
              <w:rPr>
                <w:color w:val="000000"/>
                <w:sz w:val="22"/>
                <w:szCs w:val="22"/>
                <w:lang w:val="en-GB"/>
              </w:rPr>
            </w:pPr>
          </w:p>
          <w:p w:rsidR="00D51B71" w:rsidRPr="00F429E5" w:rsidRDefault="00D51B71" w:rsidP="00D51B71">
            <w:pPr>
              <w:rPr>
                <w:color w:val="000000"/>
                <w:sz w:val="22"/>
                <w:szCs w:val="22"/>
                <w:lang w:val="en-GB"/>
              </w:rPr>
            </w:pPr>
            <w:r w:rsidRPr="00F429E5">
              <w:rPr>
                <w:b/>
                <w:bCs/>
                <w:color w:val="010101"/>
                <w:sz w:val="22"/>
                <w:szCs w:val="22"/>
                <w:lang w:val="en-GB"/>
              </w:rPr>
              <w:t>T8:</w:t>
            </w:r>
            <w:r w:rsidRPr="00F429E5">
              <w:rPr>
                <w:color w:val="010101"/>
                <w:sz w:val="22"/>
                <w:szCs w:val="22"/>
                <w:lang w:val="en-GB"/>
              </w:rPr>
              <w:t>Gap analysis between WMO Core Profile 1.3 and HMA ISO metadata and CWIC ISO metadata</w:t>
            </w:r>
            <w:r w:rsidR="00CB6155">
              <w:rPr>
                <w:color w:val="010101"/>
                <w:sz w:val="22"/>
                <w:szCs w:val="22"/>
                <w:lang w:val="en-GB"/>
              </w:rPr>
              <w:t>.</w:t>
            </w:r>
          </w:p>
          <w:p w:rsidR="00D51B71" w:rsidRPr="00F429E5" w:rsidRDefault="00D51B71" w:rsidP="00D51B71">
            <w:pPr>
              <w:rPr>
                <w:i/>
                <w:color w:val="010101"/>
                <w:sz w:val="22"/>
                <w:szCs w:val="22"/>
                <w:lang w:val="en-GB"/>
              </w:rPr>
            </w:pPr>
          </w:p>
          <w:p w:rsidR="00D51B71" w:rsidRPr="00F429E5" w:rsidRDefault="00D51B71" w:rsidP="00D51B71">
            <w:pPr>
              <w:rPr>
                <w:i/>
                <w:color w:val="000000"/>
                <w:sz w:val="22"/>
                <w:szCs w:val="22"/>
                <w:lang w:val="en-GB"/>
              </w:rPr>
            </w:pPr>
            <w:r w:rsidRPr="00F429E5">
              <w:rPr>
                <w:i/>
                <w:color w:val="010101"/>
                <w:sz w:val="22"/>
                <w:szCs w:val="22"/>
                <w:lang w:val="en-GB"/>
              </w:rPr>
              <w:t>Provide inputs regarding the WIS implementation and infrastructure to ET-WISC:</w:t>
            </w:r>
          </w:p>
          <w:p w:rsidR="00D51B71" w:rsidRPr="00F429E5" w:rsidRDefault="00D51B71" w:rsidP="00D51B71">
            <w:pPr>
              <w:rPr>
                <w:color w:val="000000"/>
                <w:sz w:val="22"/>
                <w:szCs w:val="22"/>
                <w:lang w:val="en-GB"/>
              </w:rPr>
            </w:pPr>
          </w:p>
          <w:p w:rsidR="00D51B71" w:rsidRPr="00F429E5" w:rsidRDefault="00D51B71" w:rsidP="00D51B71">
            <w:pPr>
              <w:rPr>
                <w:color w:val="000000"/>
                <w:sz w:val="22"/>
                <w:szCs w:val="22"/>
                <w:lang w:val="en-GB"/>
              </w:rPr>
            </w:pPr>
            <w:r w:rsidRPr="00F429E5">
              <w:rPr>
                <w:b/>
                <w:bCs/>
                <w:color w:val="010101"/>
                <w:sz w:val="22"/>
                <w:szCs w:val="22"/>
                <w:lang w:val="en-GB"/>
              </w:rPr>
              <w:t>T9:</w:t>
            </w:r>
            <w:r w:rsidRPr="00F429E5">
              <w:rPr>
                <w:color w:val="010101"/>
                <w:sz w:val="22"/>
                <w:szCs w:val="22"/>
                <w:lang w:val="en-GB"/>
              </w:rPr>
              <w:t>usability feedback regarding the discovery services</w:t>
            </w:r>
          </w:p>
          <w:p w:rsidR="00D51B71" w:rsidRPr="00F429E5" w:rsidRDefault="00D51B71" w:rsidP="00D51B71">
            <w:pPr>
              <w:rPr>
                <w:color w:val="000000"/>
                <w:sz w:val="22"/>
                <w:szCs w:val="22"/>
                <w:lang w:val="en-GB"/>
              </w:rPr>
            </w:pPr>
          </w:p>
          <w:p w:rsidR="00D51B71" w:rsidRPr="00F429E5" w:rsidRDefault="00D51B71" w:rsidP="00D51B71">
            <w:pPr>
              <w:rPr>
                <w:color w:val="000000"/>
                <w:sz w:val="22"/>
                <w:szCs w:val="22"/>
                <w:lang w:val="en-GB"/>
              </w:rPr>
            </w:pPr>
            <w:r w:rsidRPr="00F429E5">
              <w:rPr>
                <w:b/>
                <w:bCs/>
                <w:color w:val="010101"/>
                <w:sz w:val="22"/>
                <w:szCs w:val="22"/>
                <w:lang w:val="en-GB"/>
              </w:rPr>
              <w:t>T10:</w:t>
            </w:r>
            <w:r w:rsidRPr="00F429E5">
              <w:rPr>
                <w:color w:val="010101"/>
                <w:sz w:val="22"/>
                <w:szCs w:val="22"/>
                <w:lang w:val="en-GB"/>
              </w:rPr>
              <w:t>data accessibility: Assess/Survey if data is accessible from all regions via the WIS</w:t>
            </w:r>
          </w:p>
          <w:p w:rsidR="00D51B71" w:rsidRPr="00F429E5" w:rsidRDefault="00D51B71" w:rsidP="00D51B71">
            <w:pPr>
              <w:rPr>
                <w:color w:val="000000"/>
                <w:sz w:val="22"/>
                <w:szCs w:val="22"/>
                <w:lang w:val="en-GB"/>
              </w:rPr>
            </w:pPr>
          </w:p>
          <w:p w:rsidR="00D51B71" w:rsidRPr="00F429E5" w:rsidRDefault="00D51B71" w:rsidP="00D51B71">
            <w:pPr>
              <w:rPr>
                <w:color w:val="000000"/>
                <w:sz w:val="22"/>
                <w:szCs w:val="22"/>
                <w:lang w:val="en-GB"/>
              </w:rPr>
            </w:pPr>
            <w:r w:rsidRPr="00F429E5">
              <w:rPr>
                <w:i/>
                <w:color w:val="000000"/>
                <w:sz w:val="22"/>
                <w:szCs w:val="22"/>
                <w:lang w:val="en-GB"/>
              </w:rPr>
              <w:t>Organisational Task:</w:t>
            </w:r>
          </w:p>
          <w:p w:rsidR="00D51B71" w:rsidRPr="00F429E5" w:rsidRDefault="00D51B71" w:rsidP="00D51B71">
            <w:pPr>
              <w:rPr>
                <w:color w:val="000000"/>
                <w:sz w:val="22"/>
                <w:szCs w:val="22"/>
                <w:lang w:val="en-GB"/>
              </w:rPr>
            </w:pPr>
          </w:p>
          <w:p w:rsidR="00D51B71" w:rsidRPr="00F429E5" w:rsidRDefault="00D51B71" w:rsidP="00D51B71">
            <w:pPr>
              <w:rPr>
                <w:sz w:val="22"/>
                <w:szCs w:val="22"/>
                <w:lang w:val="en-GB"/>
              </w:rPr>
            </w:pPr>
            <w:r w:rsidRPr="00F429E5">
              <w:rPr>
                <w:b/>
                <w:bCs/>
                <w:color w:val="010101"/>
                <w:sz w:val="22"/>
                <w:szCs w:val="22"/>
                <w:lang w:val="en-GB"/>
              </w:rPr>
              <w:t>T11</w:t>
            </w:r>
            <w:r w:rsidRPr="00F429E5">
              <w:rPr>
                <w:color w:val="010101"/>
                <w:sz w:val="22"/>
                <w:szCs w:val="22"/>
                <w:lang w:val="en-GB"/>
              </w:rPr>
              <w:t xml:space="preserve">: Organise the publication of information on CGMS and WMO web site </w:t>
            </w:r>
          </w:p>
          <w:p w:rsidR="000138F1" w:rsidRPr="00F429E5" w:rsidRDefault="000138F1" w:rsidP="00267880">
            <w:pPr>
              <w:pStyle w:val="TableText"/>
              <w:numPr>
                <w:ilvl w:val="0"/>
                <w:numId w:val="0"/>
              </w:numPr>
              <w:spacing w:after="0"/>
              <w:ind w:left="360" w:hanging="360"/>
              <w:rPr>
                <w:b/>
                <w:i/>
                <w:sz w:val="22"/>
                <w:szCs w:val="22"/>
                <w:lang w:val="en-AU"/>
              </w:rPr>
            </w:pPr>
          </w:p>
          <w:p w:rsidR="00267880" w:rsidRPr="00F429E5" w:rsidRDefault="00267880" w:rsidP="00267880">
            <w:pPr>
              <w:pStyle w:val="TableText"/>
              <w:numPr>
                <w:ilvl w:val="0"/>
                <w:numId w:val="0"/>
              </w:numPr>
              <w:spacing w:after="0"/>
              <w:ind w:left="360" w:hanging="360"/>
              <w:rPr>
                <w:b/>
                <w:i/>
                <w:sz w:val="22"/>
                <w:szCs w:val="22"/>
                <w:lang w:val="en-AU"/>
              </w:rPr>
            </w:pPr>
            <w:r w:rsidRPr="00F429E5">
              <w:rPr>
                <w:b/>
                <w:i/>
                <w:sz w:val="22"/>
                <w:szCs w:val="22"/>
                <w:lang w:val="en-AU"/>
              </w:rPr>
              <w:t>Discussion:</w:t>
            </w:r>
          </w:p>
          <w:p w:rsidR="00D07116" w:rsidRPr="00F429E5" w:rsidRDefault="00D07116" w:rsidP="000138F1">
            <w:pPr>
              <w:rPr>
                <w:sz w:val="22"/>
                <w:szCs w:val="22"/>
              </w:rPr>
            </w:pPr>
          </w:p>
          <w:p w:rsidR="001D6A10" w:rsidRPr="00F429E5" w:rsidRDefault="00935C4B" w:rsidP="00935C4B">
            <w:pPr>
              <w:jc w:val="both"/>
              <w:rPr>
                <w:sz w:val="22"/>
                <w:szCs w:val="22"/>
              </w:rPr>
            </w:pPr>
            <w:r w:rsidRPr="00F429E5">
              <w:rPr>
                <w:sz w:val="22"/>
                <w:szCs w:val="22"/>
              </w:rPr>
              <w:t>A discussion followed and [</w:t>
            </w:r>
            <w:r w:rsidR="001D6A10" w:rsidRPr="00F429E5">
              <w:rPr>
                <w:sz w:val="22"/>
                <w:szCs w:val="22"/>
              </w:rPr>
              <w:t>AM</w:t>
            </w:r>
            <w:r w:rsidRPr="00F429E5">
              <w:rPr>
                <w:sz w:val="22"/>
                <w:szCs w:val="22"/>
              </w:rPr>
              <w:t>]</w:t>
            </w:r>
            <w:r w:rsidR="001D6A10" w:rsidRPr="00F429E5">
              <w:rPr>
                <w:sz w:val="22"/>
                <w:szCs w:val="22"/>
              </w:rPr>
              <w:t xml:space="preserve"> indicated that the plan was very ambitious for 7 months.</w:t>
            </w:r>
            <w:r w:rsidRPr="00F429E5">
              <w:rPr>
                <w:sz w:val="22"/>
                <w:szCs w:val="22"/>
              </w:rPr>
              <w:t xml:space="preserve"> </w:t>
            </w:r>
            <w:r w:rsidR="004F68E7" w:rsidRPr="00F429E5">
              <w:rPr>
                <w:sz w:val="22"/>
                <w:szCs w:val="22"/>
              </w:rPr>
              <w:t>[GA]</w:t>
            </w:r>
            <w:r w:rsidR="001D6A10" w:rsidRPr="00F429E5">
              <w:rPr>
                <w:sz w:val="22"/>
                <w:szCs w:val="22"/>
              </w:rPr>
              <w:t xml:space="preserve"> answered that the main go</w:t>
            </w:r>
            <w:r w:rsidR="0015752F" w:rsidRPr="00F429E5">
              <w:rPr>
                <w:sz w:val="22"/>
                <w:szCs w:val="22"/>
              </w:rPr>
              <w:t>al</w:t>
            </w:r>
            <w:r w:rsidR="001D6A10" w:rsidRPr="00F429E5">
              <w:rPr>
                <w:sz w:val="22"/>
                <w:szCs w:val="22"/>
              </w:rPr>
              <w:t xml:space="preserve"> was to create some guidance documentation to allow satellite data providers defining and create the WMO discovery metadata records. </w:t>
            </w:r>
            <w:r w:rsidR="001E53BA" w:rsidRPr="00F429E5">
              <w:rPr>
                <w:sz w:val="22"/>
                <w:szCs w:val="22"/>
              </w:rPr>
              <w:t xml:space="preserve">The other proposed tasks will be implemented if time and resources permit. </w:t>
            </w:r>
            <w:r w:rsidR="001D6A10" w:rsidRPr="00F429E5">
              <w:rPr>
                <w:sz w:val="22"/>
                <w:szCs w:val="22"/>
              </w:rPr>
              <w:t xml:space="preserve">He said that in December the Task Force </w:t>
            </w:r>
            <w:r w:rsidR="001E53BA" w:rsidRPr="00F429E5">
              <w:rPr>
                <w:sz w:val="22"/>
                <w:szCs w:val="22"/>
              </w:rPr>
              <w:t>w</w:t>
            </w:r>
            <w:r w:rsidR="001D6A10" w:rsidRPr="00F429E5">
              <w:rPr>
                <w:sz w:val="22"/>
                <w:szCs w:val="22"/>
              </w:rPr>
              <w:t>ould re-eva</w:t>
            </w:r>
            <w:r w:rsidR="00425734" w:rsidRPr="00F429E5">
              <w:rPr>
                <w:sz w:val="22"/>
                <w:szCs w:val="22"/>
              </w:rPr>
              <w:t>luate what can be done to fulfi</w:t>
            </w:r>
            <w:r w:rsidR="001D6A10" w:rsidRPr="00F429E5">
              <w:rPr>
                <w:sz w:val="22"/>
                <w:szCs w:val="22"/>
              </w:rPr>
              <w:t>l that objective and that a limited number of examples could</w:t>
            </w:r>
            <w:r w:rsidR="001E53BA" w:rsidRPr="00F429E5">
              <w:rPr>
                <w:sz w:val="22"/>
                <w:szCs w:val="22"/>
              </w:rPr>
              <w:t xml:space="preserve"> be created for March next year if the creation of the documentation is a too large task.</w:t>
            </w:r>
          </w:p>
          <w:p w:rsidR="001D6A10" w:rsidRPr="00F429E5" w:rsidRDefault="00425734" w:rsidP="00425734">
            <w:pPr>
              <w:jc w:val="both"/>
              <w:rPr>
                <w:sz w:val="22"/>
                <w:szCs w:val="22"/>
              </w:rPr>
            </w:pPr>
            <w:r w:rsidRPr="00F429E5">
              <w:rPr>
                <w:sz w:val="22"/>
                <w:szCs w:val="22"/>
              </w:rPr>
              <w:t xml:space="preserve">The Task Force </w:t>
            </w:r>
            <w:r w:rsidR="001D6A10" w:rsidRPr="00F429E5">
              <w:rPr>
                <w:sz w:val="22"/>
                <w:szCs w:val="22"/>
              </w:rPr>
              <w:t>decided to focus on</w:t>
            </w:r>
            <w:r w:rsidR="00935C4B" w:rsidRPr="00F429E5">
              <w:rPr>
                <w:sz w:val="22"/>
                <w:szCs w:val="22"/>
              </w:rPr>
              <w:t xml:space="preserve"> T1 and T2 until the next Telco.</w:t>
            </w:r>
          </w:p>
          <w:p w:rsidR="00935C4B" w:rsidRPr="00F429E5" w:rsidRDefault="00935C4B" w:rsidP="00425734">
            <w:pPr>
              <w:jc w:val="both"/>
              <w:rPr>
                <w:sz w:val="22"/>
                <w:szCs w:val="22"/>
              </w:rPr>
            </w:pPr>
            <w:r w:rsidRPr="00F429E5">
              <w:rPr>
                <w:sz w:val="22"/>
                <w:szCs w:val="22"/>
              </w:rPr>
              <w:t>[AM] volunteered to review NOAA entries against the WMO Profile</w:t>
            </w:r>
            <w:r w:rsidR="00C0144E" w:rsidRPr="00F429E5">
              <w:rPr>
                <w:sz w:val="22"/>
                <w:szCs w:val="22"/>
              </w:rPr>
              <w:t xml:space="preserve"> (</w:t>
            </w:r>
            <w:r w:rsidR="00C0144E" w:rsidRPr="00F429E5">
              <w:rPr>
                <w:b/>
                <w:i/>
                <w:sz w:val="22"/>
                <w:szCs w:val="22"/>
              </w:rPr>
              <w:t>A1</w:t>
            </w:r>
            <w:r w:rsidR="00C0144E" w:rsidRPr="00F429E5">
              <w:rPr>
                <w:sz w:val="22"/>
                <w:szCs w:val="22"/>
              </w:rPr>
              <w:t>)</w:t>
            </w:r>
            <w:r w:rsidRPr="00F429E5">
              <w:rPr>
                <w:sz w:val="22"/>
                <w:szCs w:val="22"/>
              </w:rPr>
              <w:t>, [XZ] also offered to do the same for CMA</w:t>
            </w:r>
            <w:r w:rsidR="00C0144E" w:rsidRPr="00F429E5">
              <w:rPr>
                <w:sz w:val="22"/>
                <w:szCs w:val="22"/>
              </w:rPr>
              <w:t xml:space="preserve"> (</w:t>
            </w:r>
            <w:r w:rsidR="00C0144E" w:rsidRPr="00F429E5">
              <w:rPr>
                <w:b/>
                <w:i/>
                <w:sz w:val="22"/>
                <w:szCs w:val="22"/>
              </w:rPr>
              <w:t>A2</w:t>
            </w:r>
            <w:r w:rsidR="00C0144E" w:rsidRPr="00F429E5">
              <w:rPr>
                <w:sz w:val="22"/>
                <w:szCs w:val="22"/>
              </w:rPr>
              <w:t>)</w:t>
            </w:r>
            <w:r w:rsidRPr="00F429E5">
              <w:rPr>
                <w:sz w:val="22"/>
                <w:szCs w:val="22"/>
              </w:rPr>
              <w:t>. [YY] from JMA indicated that they were not involved in the metadata definition and wo</w:t>
            </w:r>
            <w:r w:rsidR="00F429E5">
              <w:rPr>
                <w:sz w:val="22"/>
                <w:szCs w:val="22"/>
              </w:rPr>
              <w:t xml:space="preserve">uld seek for some support in the JMA organisation to review the MTSAT </w:t>
            </w:r>
            <w:r w:rsidRPr="00F429E5">
              <w:rPr>
                <w:sz w:val="22"/>
                <w:szCs w:val="22"/>
              </w:rPr>
              <w:t>satellite metadata</w:t>
            </w:r>
            <w:r w:rsidR="00C0144E" w:rsidRPr="00F429E5">
              <w:rPr>
                <w:sz w:val="22"/>
                <w:szCs w:val="22"/>
              </w:rPr>
              <w:t xml:space="preserve"> (</w:t>
            </w:r>
            <w:r w:rsidR="00C0144E" w:rsidRPr="00F429E5">
              <w:rPr>
                <w:b/>
                <w:i/>
                <w:sz w:val="22"/>
                <w:szCs w:val="22"/>
              </w:rPr>
              <w:t>A3</w:t>
            </w:r>
            <w:r w:rsidR="00C0144E" w:rsidRPr="00F429E5">
              <w:rPr>
                <w:sz w:val="22"/>
                <w:szCs w:val="22"/>
              </w:rPr>
              <w:t>)</w:t>
            </w:r>
            <w:r w:rsidRPr="00F429E5">
              <w:rPr>
                <w:sz w:val="22"/>
                <w:szCs w:val="22"/>
              </w:rPr>
              <w:t xml:space="preserve">. </w:t>
            </w:r>
            <w:r w:rsidR="00C0144E" w:rsidRPr="00F429E5">
              <w:rPr>
                <w:sz w:val="22"/>
                <w:szCs w:val="22"/>
              </w:rPr>
              <w:t>[MS] and [GA] indicated that they would also provide a status regarding the EUMETSAT metadata records present on the GISC catalogues for the next Telco (</w:t>
            </w:r>
            <w:r w:rsidR="00C0144E" w:rsidRPr="00F429E5">
              <w:rPr>
                <w:b/>
                <w:i/>
                <w:sz w:val="22"/>
                <w:szCs w:val="22"/>
              </w:rPr>
              <w:t>A4</w:t>
            </w:r>
            <w:r w:rsidR="00C0144E" w:rsidRPr="00F429E5">
              <w:rPr>
                <w:sz w:val="22"/>
                <w:szCs w:val="22"/>
              </w:rPr>
              <w:t>).</w:t>
            </w:r>
          </w:p>
          <w:p w:rsidR="00425734" w:rsidRPr="00F429E5" w:rsidRDefault="00935C4B" w:rsidP="00425734">
            <w:pPr>
              <w:jc w:val="both"/>
              <w:rPr>
                <w:sz w:val="22"/>
                <w:szCs w:val="22"/>
              </w:rPr>
            </w:pPr>
            <w:r w:rsidRPr="00F429E5">
              <w:rPr>
                <w:sz w:val="22"/>
                <w:szCs w:val="22"/>
              </w:rPr>
              <w:t xml:space="preserve">[MS] </w:t>
            </w:r>
            <w:r w:rsidR="00C0144E" w:rsidRPr="00F429E5">
              <w:rPr>
                <w:sz w:val="22"/>
                <w:szCs w:val="22"/>
              </w:rPr>
              <w:t>added</w:t>
            </w:r>
            <w:r w:rsidR="00425734" w:rsidRPr="00F429E5">
              <w:rPr>
                <w:sz w:val="22"/>
                <w:szCs w:val="22"/>
              </w:rPr>
              <w:t xml:space="preserve"> that he would present during the next Telco, some EUMETSAT </w:t>
            </w:r>
            <w:r w:rsidR="00425734" w:rsidRPr="00F429E5">
              <w:rPr>
                <w:sz w:val="22"/>
                <w:szCs w:val="22"/>
              </w:rPr>
              <w:lastRenderedPageBreak/>
              <w:t>products to present the ISO extension that had to be created to fully describe satellite products</w:t>
            </w:r>
            <w:r w:rsidR="00C0144E" w:rsidRPr="00F429E5">
              <w:rPr>
                <w:sz w:val="22"/>
                <w:szCs w:val="22"/>
              </w:rPr>
              <w:t xml:space="preserve"> (</w:t>
            </w:r>
            <w:r w:rsidR="00C0144E" w:rsidRPr="00F429E5">
              <w:rPr>
                <w:b/>
                <w:i/>
                <w:sz w:val="22"/>
                <w:szCs w:val="22"/>
              </w:rPr>
              <w:t>A6</w:t>
            </w:r>
            <w:r w:rsidR="00C0144E" w:rsidRPr="00F429E5">
              <w:rPr>
                <w:sz w:val="22"/>
                <w:szCs w:val="22"/>
              </w:rPr>
              <w:t>)</w:t>
            </w:r>
            <w:r w:rsidR="00425734" w:rsidRPr="00F429E5">
              <w:rPr>
                <w:sz w:val="22"/>
                <w:szCs w:val="22"/>
              </w:rPr>
              <w:t>.</w:t>
            </w:r>
          </w:p>
          <w:p w:rsidR="00425734" w:rsidRPr="00F429E5" w:rsidRDefault="00425734" w:rsidP="00425734">
            <w:pPr>
              <w:jc w:val="both"/>
              <w:rPr>
                <w:sz w:val="22"/>
                <w:szCs w:val="22"/>
              </w:rPr>
            </w:pPr>
            <w:r w:rsidRPr="00F429E5">
              <w:rPr>
                <w:sz w:val="22"/>
                <w:szCs w:val="22"/>
              </w:rPr>
              <w:t>[VS] indicated that he wanted to learn more about the WMO Core Profile to try describing IMD and ISRO products with it.</w:t>
            </w:r>
          </w:p>
          <w:p w:rsidR="00425734" w:rsidRDefault="00425734" w:rsidP="00425734">
            <w:pPr>
              <w:jc w:val="both"/>
              <w:rPr>
                <w:sz w:val="22"/>
                <w:szCs w:val="22"/>
              </w:rPr>
            </w:pPr>
            <w:r w:rsidRPr="00F429E5">
              <w:rPr>
                <w:sz w:val="22"/>
                <w:szCs w:val="22"/>
              </w:rPr>
              <w:t>[GA] indicated that all members that were not familiar with the GISC catalogue</w:t>
            </w:r>
            <w:r w:rsidR="00CB6155">
              <w:rPr>
                <w:sz w:val="22"/>
                <w:szCs w:val="22"/>
              </w:rPr>
              <w:t>s</w:t>
            </w:r>
            <w:r w:rsidRPr="00F429E5">
              <w:rPr>
                <w:sz w:val="22"/>
                <w:szCs w:val="22"/>
              </w:rPr>
              <w:t xml:space="preserve"> infrastructure should try the different portal</w:t>
            </w:r>
            <w:r w:rsidR="00CB6155">
              <w:rPr>
                <w:sz w:val="22"/>
                <w:szCs w:val="22"/>
              </w:rPr>
              <w:t>s</w:t>
            </w:r>
            <w:r w:rsidRPr="00F429E5">
              <w:rPr>
                <w:sz w:val="22"/>
                <w:szCs w:val="22"/>
              </w:rPr>
              <w:t xml:space="preserve"> and report regarding their usability. He said that one mandate of the team was to represent the satellite data provider users and provide some feedback regarding the WIS discovery services to the WIS development team to help them building the services as requested by the users.</w:t>
            </w:r>
          </w:p>
          <w:p w:rsidR="00317996" w:rsidRPr="00F429E5" w:rsidRDefault="00317996" w:rsidP="00425734">
            <w:pPr>
              <w:jc w:val="both"/>
              <w:rPr>
                <w:sz w:val="22"/>
                <w:szCs w:val="22"/>
              </w:rPr>
            </w:pPr>
            <w:r>
              <w:rPr>
                <w:sz w:val="22"/>
                <w:szCs w:val="22"/>
              </w:rPr>
              <w:t>All TF-MI members should try to find a satellite product and get familiar with a record encoded in the WMO Core Profile 1.3 (</w:t>
            </w:r>
            <w:r w:rsidRPr="00317996">
              <w:rPr>
                <w:b/>
                <w:sz w:val="22"/>
                <w:szCs w:val="22"/>
              </w:rPr>
              <w:t>A8</w:t>
            </w:r>
            <w:r>
              <w:rPr>
                <w:sz w:val="22"/>
                <w:szCs w:val="22"/>
              </w:rPr>
              <w:t>)</w:t>
            </w:r>
          </w:p>
          <w:p w:rsidR="00267880" w:rsidRPr="00F429E5" w:rsidRDefault="00425734" w:rsidP="00425734">
            <w:pPr>
              <w:jc w:val="both"/>
              <w:rPr>
                <w:sz w:val="22"/>
                <w:szCs w:val="22"/>
              </w:rPr>
            </w:pPr>
            <w:r w:rsidRPr="00F429E5">
              <w:rPr>
                <w:sz w:val="22"/>
                <w:szCs w:val="22"/>
              </w:rPr>
              <w:t>[ZA] indicated that she would also look at the different portal and the  metadata documentation to learn more about the WMO Core Profile and the WMO WIS infrastructure.</w:t>
            </w:r>
            <w:r w:rsidR="001F4E21">
              <w:rPr>
                <w:sz w:val="22"/>
                <w:szCs w:val="22"/>
              </w:rPr>
              <w:t xml:space="preserve"> [VS] indicated that he would do the same.</w:t>
            </w:r>
          </w:p>
          <w:p w:rsidR="000848C8" w:rsidRPr="00F429E5" w:rsidRDefault="00267880" w:rsidP="00F429E5">
            <w:pPr>
              <w:jc w:val="both"/>
              <w:rPr>
                <w:sz w:val="22"/>
                <w:szCs w:val="22"/>
              </w:rPr>
            </w:pPr>
            <w:r w:rsidRPr="00F429E5">
              <w:rPr>
                <w:sz w:val="22"/>
                <w:szCs w:val="22"/>
              </w:rPr>
              <w:t>[GA] said that as part of IPET-MDRD, he could take on T1 and prepare some information regarding the WMO Core Profile 1.3 for next Telco.</w:t>
            </w:r>
          </w:p>
        </w:tc>
        <w:tc>
          <w:tcPr>
            <w:tcW w:w="1559" w:type="dxa"/>
            <w:tcBorders>
              <w:top w:val="single" w:sz="4" w:space="0" w:color="auto"/>
              <w:left w:val="single" w:sz="4" w:space="0" w:color="auto"/>
              <w:bottom w:val="single" w:sz="4" w:space="0" w:color="auto"/>
              <w:right w:val="single" w:sz="4" w:space="0" w:color="auto"/>
            </w:tcBorders>
          </w:tcPr>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Pr="00ED0A05" w:rsidRDefault="00271E14">
            <w:pPr>
              <w:spacing w:before="120"/>
              <w:rPr>
                <w:sz w:val="20"/>
              </w:rPr>
            </w:pPr>
          </w:p>
          <w:p w:rsidR="00271E14" w:rsidRDefault="00271E14">
            <w:pPr>
              <w:spacing w:before="120"/>
              <w:rPr>
                <w:sz w:val="20"/>
              </w:rPr>
            </w:pPr>
          </w:p>
          <w:p w:rsidR="000138F1" w:rsidRPr="00ED0A05" w:rsidRDefault="000138F1">
            <w:pPr>
              <w:spacing w:before="120"/>
              <w:rPr>
                <w:sz w:val="20"/>
              </w:rPr>
            </w:pPr>
          </w:p>
          <w:p w:rsidR="00271E14" w:rsidRPr="00ED0A05" w:rsidRDefault="00271E14">
            <w:pPr>
              <w:spacing w:before="120"/>
              <w:rPr>
                <w:sz w:val="20"/>
              </w:rPr>
            </w:pPr>
          </w:p>
          <w:p w:rsidR="00271E14" w:rsidRDefault="00D95B73">
            <w:pPr>
              <w:spacing w:before="120"/>
              <w:rPr>
                <w:sz w:val="20"/>
              </w:rPr>
            </w:pPr>
            <w:r>
              <w:rPr>
                <w:sz w:val="20"/>
              </w:rPr>
              <w:t>Refer to the bottom of the document to get the actions’ details</w:t>
            </w:r>
          </w:p>
          <w:p w:rsidR="001F4E21" w:rsidRPr="00ED0A05" w:rsidRDefault="001F4E21">
            <w:pPr>
              <w:spacing w:before="120"/>
              <w:rPr>
                <w:sz w:val="20"/>
              </w:rPr>
            </w:pPr>
            <w:r w:rsidRPr="001F4E21">
              <w:rPr>
                <w:b/>
                <w:sz w:val="20"/>
              </w:rPr>
              <w:t>Actions</w:t>
            </w:r>
            <w:r>
              <w:rPr>
                <w:sz w:val="20"/>
              </w:rPr>
              <w:t>:</w:t>
            </w:r>
          </w:p>
          <w:p w:rsidR="00271E14" w:rsidRPr="001E53BA" w:rsidRDefault="00C0144E">
            <w:pPr>
              <w:spacing w:before="120"/>
              <w:rPr>
                <w:b/>
                <w:sz w:val="20"/>
              </w:rPr>
            </w:pPr>
            <w:r>
              <w:rPr>
                <w:b/>
                <w:sz w:val="20"/>
              </w:rPr>
              <w:t>A1</w:t>
            </w:r>
            <w:r w:rsidR="003B7E73" w:rsidRPr="001E53BA">
              <w:rPr>
                <w:b/>
                <w:sz w:val="20"/>
              </w:rPr>
              <w:t xml:space="preserve">: </w:t>
            </w:r>
            <w:r w:rsidR="00271E14" w:rsidRPr="001E53BA">
              <w:rPr>
                <w:b/>
                <w:sz w:val="20"/>
              </w:rPr>
              <w:t>[AM]</w:t>
            </w:r>
          </w:p>
          <w:p w:rsidR="00F8119D" w:rsidRDefault="0009481D">
            <w:pPr>
              <w:spacing w:before="120"/>
              <w:rPr>
                <w:b/>
                <w:sz w:val="20"/>
              </w:rPr>
            </w:pPr>
            <w:r w:rsidRPr="001E53BA">
              <w:rPr>
                <w:b/>
                <w:sz w:val="20"/>
              </w:rPr>
              <w:t>A</w:t>
            </w:r>
            <w:r w:rsidR="00C0144E">
              <w:rPr>
                <w:b/>
                <w:sz w:val="20"/>
              </w:rPr>
              <w:t>2</w:t>
            </w:r>
            <w:r w:rsidR="003B7E73" w:rsidRPr="001E53BA">
              <w:rPr>
                <w:b/>
                <w:sz w:val="20"/>
              </w:rPr>
              <w:t>:</w:t>
            </w:r>
            <w:r w:rsidRPr="001E53BA">
              <w:rPr>
                <w:b/>
                <w:sz w:val="20"/>
              </w:rPr>
              <w:t xml:space="preserve"> </w:t>
            </w:r>
            <w:r w:rsidR="00F8119D" w:rsidRPr="001E53BA">
              <w:rPr>
                <w:b/>
                <w:sz w:val="20"/>
              </w:rPr>
              <w:t>[DL], [XZ]</w:t>
            </w:r>
          </w:p>
          <w:p w:rsidR="00D95B73" w:rsidRPr="001E53BA" w:rsidRDefault="00C0144E">
            <w:pPr>
              <w:spacing w:before="120"/>
              <w:rPr>
                <w:b/>
                <w:sz w:val="20"/>
              </w:rPr>
            </w:pPr>
            <w:r>
              <w:rPr>
                <w:b/>
                <w:sz w:val="20"/>
              </w:rPr>
              <w:t>A3</w:t>
            </w:r>
            <w:r w:rsidR="00D95B73">
              <w:rPr>
                <w:b/>
                <w:sz w:val="20"/>
              </w:rPr>
              <w:t>: [YY], [HM], [YI]</w:t>
            </w:r>
          </w:p>
          <w:p w:rsidR="00271E14" w:rsidRPr="001E53BA" w:rsidRDefault="0009481D">
            <w:pPr>
              <w:spacing w:before="120"/>
              <w:rPr>
                <w:b/>
                <w:sz w:val="20"/>
              </w:rPr>
            </w:pPr>
            <w:r w:rsidRPr="001E53BA">
              <w:rPr>
                <w:b/>
                <w:sz w:val="20"/>
              </w:rPr>
              <w:t>A</w:t>
            </w:r>
            <w:r w:rsidR="00C0144E">
              <w:rPr>
                <w:b/>
                <w:sz w:val="20"/>
              </w:rPr>
              <w:t>4</w:t>
            </w:r>
            <w:r w:rsidR="003B7E73" w:rsidRPr="001E53BA">
              <w:rPr>
                <w:b/>
                <w:sz w:val="20"/>
              </w:rPr>
              <w:t>:</w:t>
            </w:r>
            <w:r w:rsidR="00271E14" w:rsidRPr="001E53BA">
              <w:rPr>
                <w:b/>
                <w:sz w:val="20"/>
              </w:rPr>
              <w:t xml:space="preserve"> [MS], [GA]</w:t>
            </w:r>
          </w:p>
          <w:p w:rsidR="008A1B0A" w:rsidRPr="001E53BA" w:rsidRDefault="0009481D">
            <w:pPr>
              <w:spacing w:before="120"/>
              <w:rPr>
                <w:b/>
                <w:sz w:val="20"/>
              </w:rPr>
            </w:pPr>
            <w:r w:rsidRPr="001E53BA">
              <w:rPr>
                <w:b/>
                <w:sz w:val="20"/>
              </w:rPr>
              <w:t>A</w:t>
            </w:r>
            <w:r w:rsidR="00C0144E">
              <w:rPr>
                <w:b/>
                <w:sz w:val="20"/>
              </w:rPr>
              <w:t>5</w:t>
            </w:r>
            <w:r w:rsidR="003B7E73" w:rsidRPr="001E53BA">
              <w:rPr>
                <w:b/>
                <w:sz w:val="20"/>
              </w:rPr>
              <w:t>:</w:t>
            </w:r>
            <w:r w:rsidR="00271E14" w:rsidRPr="001E53BA">
              <w:rPr>
                <w:b/>
                <w:sz w:val="20"/>
              </w:rPr>
              <w:t xml:space="preserve"> </w:t>
            </w:r>
            <w:r w:rsidR="008A1B0A" w:rsidRPr="001E53BA">
              <w:rPr>
                <w:b/>
                <w:sz w:val="20"/>
              </w:rPr>
              <w:t>[MS]</w:t>
            </w:r>
          </w:p>
          <w:p w:rsidR="00317996" w:rsidRDefault="004E1C6A">
            <w:pPr>
              <w:spacing w:before="120"/>
              <w:rPr>
                <w:b/>
                <w:sz w:val="20"/>
              </w:rPr>
            </w:pPr>
            <w:r w:rsidRPr="001E53BA">
              <w:rPr>
                <w:b/>
                <w:sz w:val="20"/>
              </w:rPr>
              <w:t>A</w:t>
            </w:r>
            <w:r w:rsidR="00C0144E">
              <w:rPr>
                <w:b/>
                <w:sz w:val="20"/>
              </w:rPr>
              <w:t>6</w:t>
            </w:r>
            <w:r w:rsidR="003B7E73" w:rsidRPr="001E53BA">
              <w:rPr>
                <w:b/>
                <w:sz w:val="20"/>
              </w:rPr>
              <w:t>:[GA]</w:t>
            </w:r>
          </w:p>
          <w:p w:rsidR="00317996" w:rsidRPr="001E53BA" w:rsidRDefault="00317996">
            <w:pPr>
              <w:spacing w:before="120"/>
              <w:rPr>
                <w:b/>
                <w:sz w:val="20"/>
              </w:rPr>
            </w:pPr>
            <w:r>
              <w:rPr>
                <w:b/>
                <w:sz w:val="20"/>
              </w:rPr>
              <w:t>A7:[ZA], [VS]</w:t>
            </w:r>
          </w:p>
          <w:p w:rsidR="00317996" w:rsidRPr="00317996" w:rsidRDefault="00317996" w:rsidP="00317996">
            <w:pPr>
              <w:pStyle w:val="NoSpacing"/>
              <w:ind w:left="720"/>
              <w:rPr>
                <w:rFonts w:ascii="Times New Roman" w:hAnsi="Times New Roman" w:cs="Times New Roman"/>
              </w:rPr>
            </w:pPr>
          </w:p>
          <w:p w:rsidR="00C0144E" w:rsidRPr="001E53BA" w:rsidRDefault="00C0144E" w:rsidP="00C0144E">
            <w:pPr>
              <w:spacing w:before="120"/>
              <w:rPr>
                <w:b/>
                <w:sz w:val="20"/>
              </w:rPr>
            </w:pPr>
          </w:p>
          <w:p w:rsidR="00130B94" w:rsidRPr="00ED0A05" w:rsidRDefault="00130B94" w:rsidP="00271E14">
            <w:pPr>
              <w:spacing w:before="120"/>
              <w:rPr>
                <w:sz w:val="20"/>
              </w:rPr>
            </w:pPr>
          </w:p>
        </w:tc>
      </w:tr>
      <w:tr w:rsidR="000138F1">
        <w:tc>
          <w:tcPr>
            <w:tcW w:w="7621" w:type="dxa"/>
            <w:tcBorders>
              <w:top w:val="single" w:sz="4" w:space="0" w:color="auto"/>
              <w:left w:val="single" w:sz="4" w:space="0" w:color="auto"/>
              <w:bottom w:val="single" w:sz="4" w:space="0" w:color="auto"/>
              <w:right w:val="single" w:sz="4" w:space="0" w:color="auto"/>
            </w:tcBorders>
          </w:tcPr>
          <w:p w:rsidR="000138F1" w:rsidRDefault="000138F1" w:rsidP="000138F1">
            <w:pPr>
              <w:pStyle w:val="TableText"/>
              <w:numPr>
                <w:ilvl w:val="0"/>
                <w:numId w:val="2"/>
              </w:numPr>
              <w:spacing w:after="0"/>
              <w:rPr>
                <w:b/>
                <w:lang w:val="en-AU"/>
              </w:rPr>
            </w:pPr>
            <w:r>
              <w:rPr>
                <w:b/>
                <w:lang w:val="en-AU"/>
              </w:rPr>
              <w:lastRenderedPageBreak/>
              <w:t>AOB and End of Meeting</w:t>
            </w:r>
          </w:p>
          <w:p w:rsidR="000C291A" w:rsidRDefault="000C291A" w:rsidP="000C291A">
            <w:pPr>
              <w:pStyle w:val="TableText"/>
              <w:numPr>
                <w:ilvl w:val="0"/>
                <w:numId w:val="0"/>
              </w:numPr>
              <w:spacing w:after="0"/>
              <w:ind w:left="360"/>
              <w:rPr>
                <w:b/>
                <w:lang w:val="en-AU"/>
              </w:rPr>
            </w:pPr>
          </w:p>
          <w:p w:rsidR="000138F1" w:rsidRPr="000138F1" w:rsidRDefault="000138F1" w:rsidP="000138F1">
            <w:r>
              <w:t>There was not other business to bring to the meeting and [GA] and [VS] thanked all participants. [GA] will organise the next meeting in October.</w:t>
            </w:r>
          </w:p>
        </w:tc>
        <w:tc>
          <w:tcPr>
            <w:tcW w:w="1559" w:type="dxa"/>
            <w:tcBorders>
              <w:top w:val="single" w:sz="4" w:space="0" w:color="auto"/>
              <w:left w:val="single" w:sz="4" w:space="0" w:color="auto"/>
              <w:bottom w:val="single" w:sz="4" w:space="0" w:color="auto"/>
              <w:right w:val="single" w:sz="4" w:space="0" w:color="auto"/>
            </w:tcBorders>
          </w:tcPr>
          <w:p w:rsidR="000138F1" w:rsidRPr="00ED0A05" w:rsidRDefault="000138F1">
            <w:pPr>
              <w:spacing w:before="120"/>
              <w:rPr>
                <w:sz w:val="20"/>
              </w:rPr>
            </w:pPr>
          </w:p>
        </w:tc>
      </w:tr>
      <w:tr w:rsidR="00130B94">
        <w:tc>
          <w:tcPr>
            <w:tcW w:w="7621" w:type="dxa"/>
            <w:tcBorders>
              <w:top w:val="single" w:sz="4" w:space="0" w:color="auto"/>
              <w:left w:val="single" w:sz="4" w:space="0" w:color="auto"/>
              <w:bottom w:val="single" w:sz="4" w:space="0" w:color="auto"/>
              <w:right w:val="single" w:sz="4" w:space="0" w:color="auto"/>
            </w:tcBorders>
          </w:tcPr>
          <w:p w:rsidR="00267880" w:rsidRPr="00267880" w:rsidRDefault="00267880" w:rsidP="000848C8">
            <w:pPr>
              <w:pStyle w:val="TableText"/>
              <w:numPr>
                <w:ilvl w:val="0"/>
                <w:numId w:val="2"/>
              </w:numPr>
              <w:spacing w:after="0"/>
              <w:rPr>
                <w:b/>
              </w:rPr>
            </w:pPr>
            <w:r>
              <w:rPr>
                <w:b/>
                <w:lang w:val="en-AU"/>
              </w:rPr>
              <w:t>Additional information</w:t>
            </w:r>
          </w:p>
          <w:p w:rsidR="00267880" w:rsidRDefault="00267880" w:rsidP="00267880">
            <w:pPr>
              <w:pStyle w:val="TableText"/>
              <w:numPr>
                <w:ilvl w:val="0"/>
                <w:numId w:val="0"/>
              </w:numPr>
              <w:spacing w:after="0"/>
              <w:ind w:left="360" w:hanging="360"/>
              <w:rPr>
                <w:b/>
                <w:lang w:val="en-AU"/>
              </w:rPr>
            </w:pPr>
          </w:p>
          <w:p w:rsidR="00D95B73" w:rsidRPr="00D95B73" w:rsidRDefault="00D95B73" w:rsidP="00267880">
            <w:pPr>
              <w:pStyle w:val="TableText"/>
              <w:numPr>
                <w:ilvl w:val="0"/>
                <w:numId w:val="0"/>
              </w:numPr>
              <w:spacing w:after="0"/>
              <w:ind w:left="360" w:hanging="360"/>
              <w:rPr>
                <w:lang w:val="en-AU"/>
              </w:rPr>
            </w:pPr>
            <w:r w:rsidRPr="00D95B73">
              <w:rPr>
                <w:lang w:val="en-AU"/>
              </w:rPr>
              <w:t>WMO Metadata information page</w:t>
            </w:r>
            <w:r>
              <w:rPr>
                <w:lang w:val="en-AU"/>
              </w:rPr>
              <w:t>:</w:t>
            </w:r>
          </w:p>
          <w:p w:rsidR="00D95B73" w:rsidRDefault="00830E9B" w:rsidP="00267880">
            <w:pPr>
              <w:pStyle w:val="TableText"/>
              <w:numPr>
                <w:ilvl w:val="0"/>
                <w:numId w:val="0"/>
              </w:numPr>
              <w:spacing w:after="0"/>
              <w:ind w:left="360" w:hanging="360"/>
              <w:rPr>
                <w:lang w:val="en-AU"/>
              </w:rPr>
            </w:pPr>
            <w:hyperlink r:id="rId10" w:history="1">
              <w:r w:rsidR="00D95B73" w:rsidRPr="00046F34">
                <w:rPr>
                  <w:rStyle w:val="Hyperlink"/>
                  <w:lang w:val="en-AU"/>
                </w:rPr>
                <w:t>http://www.wmo.int/pages/prog/www/WIS/metadata_en.html</w:t>
              </w:r>
            </w:hyperlink>
          </w:p>
          <w:p w:rsidR="00D95B73" w:rsidRDefault="00D95B73" w:rsidP="00267880">
            <w:pPr>
              <w:pStyle w:val="TableText"/>
              <w:numPr>
                <w:ilvl w:val="0"/>
                <w:numId w:val="0"/>
              </w:numPr>
              <w:spacing w:after="0"/>
              <w:ind w:left="360" w:hanging="360"/>
              <w:rPr>
                <w:lang w:val="en-AU"/>
              </w:rPr>
            </w:pPr>
            <w:r>
              <w:rPr>
                <w:lang w:val="en-AU"/>
              </w:rPr>
              <w:t>WMO Core Profile:</w:t>
            </w:r>
          </w:p>
          <w:p w:rsidR="00D95B73" w:rsidRDefault="00D95B73" w:rsidP="00267880">
            <w:pPr>
              <w:pStyle w:val="TableText"/>
              <w:numPr>
                <w:ilvl w:val="0"/>
                <w:numId w:val="0"/>
              </w:numPr>
              <w:spacing w:after="0"/>
              <w:ind w:left="360" w:hanging="360"/>
              <w:rPr>
                <w:lang w:val="en-AU"/>
              </w:rPr>
            </w:pPr>
            <w:r>
              <w:rPr>
                <w:lang w:val="en-AU"/>
              </w:rPr>
              <w:t xml:space="preserve">Part 1 : </w:t>
            </w:r>
            <w:hyperlink r:id="rId11" w:history="1">
              <w:r w:rsidRPr="00046F34">
                <w:rPr>
                  <w:rStyle w:val="Hyperlink"/>
                  <w:lang w:val="en-AU"/>
                </w:rPr>
                <w:t>http://bit.ly/WMOCMP-Part1</w:t>
              </w:r>
            </w:hyperlink>
          </w:p>
          <w:p w:rsidR="00D95B73" w:rsidRDefault="00D95B73" w:rsidP="00267880">
            <w:pPr>
              <w:pStyle w:val="TableText"/>
              <w:numPr>
                <w:ilvl w:val="0"/>
                <w:numId w:val="0"/>
              </w:numPr>
              <w:spacing w:after="0"/>
              <w:ind w:left="360" w:hanging="360"/>
              <w:rPr>
                <w:lang w:val="en-AU"/>
              </w:rPr>
            </w:pPr>
            <w:r>
              <w:rPr>
                <w:lang w:val="en-AU"/>
              </w:rPr>
              <w:t xml:space="preserve">Part 2 : </w:t>
            </w:r>
            <w:hyperlink r:id="rId12" w:history="1">
              <w:r w:rsidRPr="00046F34">
                <w:rPr>
                  <w:rStyle w:val="Hyperlink"/>
                  <w:lang w:val="en-AU"/>
                </w:rPr>
                <w:t>http://bit.ly/WMOCMP-Part2</w:t>
              </w:r>
            </w:hyperlink>
          </w:p>
          <w:p w:rsidR="00D95B73" w:rsidRDefault="00D95B73" w:rsidP="00267880">
            <w:pPr>
              <w:pStyle w:val="TableText"/>
              <w:numPr>
                <w:ilvl w:val="0"/>
                <w:numId w:val="0"/>
              </w:numPr>
              <w:spacing w:after="0"/>
              <w:ind w:left="360" w:hanging="360"/>
              <w:rPr>
                <w:lang w:val="en-AU"/>
              </w:rPr>
            </w:pPr>
            <w:r>
              <w:rPr>
                <w:lang w:val="en-AU"/>
              </w:rPr>
              <w:t>WIS Wiki metadata guidance page:</w:t>
            </w:r>
          </w:p>
          <w:p w:rsidR="00D95B73" w:rsidRDefault="00830E9B" w:rsidP="00267880">
            <w:pPr>
              <w:pStyle w:val="TableText"/>
              <w:numPr>
                <w:ilvl w:val="0"/>
                <w:numId w:val="0"/>
              </w:numPr>
              <w:spacing w:after="0"/>
              <w:ind w:left="360" w:hanging="360"/>
              <w:rPr>
                <w:lang w:val="en-AU"/>
              </w:rPr>
            </w:pPr>
            <w:hyperlink r:id="rId13" w:history="1">
              <w:r w:rsidR="00D95B73" w:rsidRPr="00046F34">
                <w:rPr>
                  <w:rStyle w:val="Hyperlink"/>
                  <w:lang w:val="en-AU"/>
                </w:rPr>
                <w:t>http://www.wmo.int/pages/prog/www/WIS/wiswiki/tiki-index.php?page=WmoCoreMetadata&amp;structure=WIS+up</w:t>
              </w:r>
            </w:hyperlink>
          </w:p>
          <w:p w:rsidR="00D95B73" w:rsidRDefault="00D95B73" w:rsidP="00267880">
            <w:pPr>
              <w:pStyle w:val="TableText"/>
              <w:numPr>
                <w:ilvl w:val="0"/>
                <w:numId w:val="0"/>
              </w:numPr>
              <w:spacing w:after="0"/>
              <w:ind w:left="360" w:hanging="360"/>
              <w:rPr>
                <w:b/>
                <w:lang w:val="en-AU"/>
              </w:rPr>
            </w:pPr>
          </w:p>
          <w:p w:rsidR="00267880" w:rsidRDefault="00267880" w:rsidP="00267880">
            <w:bookmarkStart w:id="4" w:name="2315"/>
            <w:r>
              <w:t>Complete list of GISC available</w:t>
            </w:r>
            <w:r>
              <w:rPr>
                <w:b/>
              </w:rPr>
              <w:t>: </w:t>
            </w:r>
            <w:bookmarkEnd w:id="4"/>
            <w:r w:rsidR="00830E9B">
              <w:fldChar w:fldCharType="begin"/>
            </w:r>
            <w:r>
              <w:instrText xml:space="preserve"> HYPERLINK "http://www.wmo.int/pages/prog/www/WIS/centres/index_en.php?sortBy=centreGisc&amp;amp;amp;amp;amp;amp;amp;amp;amp;sortAsc=true" </w:instrText>
            </w:r>
            <w:r w:rsidR="00830E9B">
              <w:fldChar w:fldCharType="separate"/>
            </w:r>
            <w:r>
              <w:rPr>
                <w:rStyle w:val="Hyperlink"/>
                <w:rFonts w:ascii="Tahoma" w:hAnsi="Tahoma"/>
                <w:sz w:val="18"/>
                <w:szCs w:val="18"/>
              </w:rPr>
              <w:t>http://www.wmo.int/pages/prog/www/WIS/centres/index_en.php?sortBy=centreGisc&amp;sortAsc=true</w:t>
            </w:r>
            <w:r w:rsidR="00830E9B">
              <w:fldChar w:fldCharType="end"/>
            </w:r>
          </w:p>
          <w:p w:rsidR="00267880" w:rsidRDefault="00267880" w:rsidP="00267880"/>
          <w:p w:rsidR="0009481D" w:rsidRDefault="0009481D" w:rsidP="0009481D">
            <w:r>
              <w:t xml:space="preserve">GISC Bejing: </w:t>
            </w:r>
            <w:hyperlink r:id="rId14" w:history="1">
              <w:r w:rsidRPr="00046F34">
                <w:rPr>
                  <w:rStyle w:val="Hyperlink"/>
                </w:rPr>
                <w:t>http://http://wisportal.cma.gov.cn</w:t>
              </w:r>
            </w:hyperlink>
          </w:p>
          <w:p w:rsidR="0009481D" w:rsidRDefault="0009481D" w:rsidP="00267880"/>
          <w:p w:rsidR="0009481D" w:rsidRDefault="0009481D" w:rsidP="0009481D">
            <w:r>
              <w:t>GISC Brasilia: </w:t>
            </w:r>
            <w:hyperlink r:id="rId15" w:history="1">
              <w:r w:rsidRPr="00244859">
                <w:rPr>
                  <w:rStyle w:val="Hyperlink"/>
                </w:rPr>
                <w:t>http://gisc.inmet.gov.br/gisc/start_js_JSP.do</w:t>
              </w:r>
            </w:hyperlink>
          </w:p>
          <w:p w:rsidR="0009481D" w:rsidRDefault="0009481D" w:rsidP="00267880"/>
          <w:p w:rsidR="0009481D" w:rsidRDefault="0009481D" w:rsidP="0009481D">
            <w:r>
              <w:t>GISC DWD:</w:t>
            </w:r>
            <w:hyperlink r:id="rId16" w:history="1">
              <w:r>
                <w:rPr>
                  <w:rStyle w:val="Hyperlink"/>
                  <w:rFonts w:ascii="Tahoma" w:hAnsi="Tahoma"/>
                  <w:sz w:val="18"/>
                  <w:szCs w:val="18"/>
                </w:rPr>
                <w:t>http://gisc.dwd.de</w:t>
              </w:r>
            </w:hyperlink>
          </w:p>
          <w:p w:rsidR="0009481D" w:rsidRDefault="0009481D" w:rsidP="00267880"/>
          <w:p w:rsidR="0009481D" w:rsidRDefault="0009481D" w:rsidP="0009481D">
            <w:r>
              <w:t>GISC Meteo France:</w:t>
            </w:r>
            <w:hyperlink r:id="rId17" w:history="1">
              <w:r w:rsidRPr="00244859">
                <w:rPr>
                  <w:rStyle w:val="Hyperlink"/>
                </w:rPr>
                <w:t>http://wispi.meteo.fr/openwis-user-portal/srv/en/main.home</w:t>
              </w:r>
            </w:hyperlink>
          </w:p>
          <w:p w:rsidR="0009481D" w:rsidRDefault="0009481D" w:rsidP="00267880"/>
          <w:p w:rsidR="0009481D" w:rsidRDefault="0009481D" w:rsidP="0009481D">
            <w:r>
              <w:t xml:space="preserve">GISC New Dehli: </w:t>
            </w:r>
            <w:hyperlink r:id="rId18" w:history="1">
              <w:r w:rsidR="00B05A5B" w:rsidRPr="00046F34">
                <w:rPr>
                  <w:rStyle w:val="Hyperlink"/>
                </w:rPr>
                <w:t>http://wis.imd.gov.in/MessirWIS/srv/en/main.home</w:t>
              </w:r>
            </w:hyperlink>
          </w:p>
          <w:p w:rsidR="0009481D" w:rsidRDefault="0009481D" w:rsidP="00267880"/>
          <w:p w:rsidR="0009481D" w:rsidRDefault="0009481D" w:rsidP="0009481D">
            <w:r>
              <w:t>GISC Seoul: </w:t>
            </w:r>
            <w:hyperlink r:id="rId19" w:history="1">
              <w:r>
                <w:rPr>
                  <w:rStyle w:val="Hyperlink"/>
                  <w:rFonts w:ascii="Tahoma" w:hAnsi="Tahoma"/>
                  <w:sz w:val="18"/>
                  <w:szCs w:val="18"/>
                </w:rPr>
                <w:t>http://gisc.kma.go.kr/openwis-user-portal/srv/en/main.home</w:t>
              </w:r>
            </w:hyperlink>
          </w:p>
          <w:p w:rsidR="0009481D" w:rsidRDefault="0009481D" w:rsidP="00267880"/>
          <w:p w:rsidR="00267880" w:rsidRDefault="00267880" w:rsidP="00267880">
            <w:r>
              <w:t>GISC Tokyo: </w:t>
            </w:r>
            <w:hyperlink r:id="rId20" w:history="1">
              <w:r>
                <w:rPr>
                  <w:rStyle w:val="Hyperlink"/>
                  <w:rFonts w:ascii="Tahoma" w:hAnsi="Tahoma"/>
                  <w:sz w:val="18"/>
                  <w:szCs w:val="18"/>
                </w:rPr>
                <w:t>http://www.wis-jma.go.jp/cms/</w:t>
              </w:r>
            </w:hyperlink>
          </w:p>
          <w:p w:rsidR="00D95B73" w:rsidRDefault="00D95B73" w:rsidP="000848C8">
            <w:pPr>
              <w:pStyle w:val="TableText"/>
              <w:numPr>
                <w:ilvl w:val="0"/>
                <w:numId w:val="0"/>
              </w:numPr>
              <w:spacing w:after="0"/>
              <w:ind w:left="360"/>
              <w:rPr>
                <w:b/>
              </w:rPr>
            </w:pPr>
          </w:p>
          <w:p w:rsidR="00D95B73" w:rsidRDefault="00D95B73" w:rsidP="000848C8">
            <w:pPr>
              <w:pStyle w:val="TableText"/>
              <w:numPr>
                <w:ilvl w:val="0"/>
                <w:numId w:val="0"/>
              </w:numPr>
              <w:spacing w:after="0"/>
              <w:ind w:left="360"/>
              <w:rPr>
                <w:b/>
              </w:rPr>
            </w:pPr>
          </w:p>
          <w:p w:rsidR="00D95B73" w:rsidRPr="008146CF" w:rsidRDefault="00D95B73" w:rsidP="000848C8">
            <w:pPr>
              <w:pStyle w:val="TableText"/>
              <w:numPr>
                <w:ilvl w:val="0"/>
                <w:numId w:val="0"/>
              </w:numPr>
              <w:spacing w:after="0"/>
              <w:ind w:left="360"/>
              <w:rPr>
                <w:b/>
              </w:rPr>
            </w:pPr>
          </w:p>
        </w:tc>
        <w:tc>
          <w:tcPr>
            <w:tcW w:w="1559" w:type="dxa"/>
            <w:tcBorders>
              <w:top w:val="single" w:sz="4" w:space="0" w:color="auto"/>
              <w:left w:val="single" w:sz="4" w:space="0" w:color="auto"/>
              <w:bottom w:val="single" w:sz="4" w:space="0" w:color="auto"/>
              <w:right w:val="single" w:sz="4" w:space="0" w:color="auto"/>
            </w:tcBorders>
          </w:tcPr>
          <w:p w:rsidR="00130B94" w:rsidRPr="00ED0A05" w:rsidRDefault="00130B94">
            <w:pPr>
              <w:spacing w:before="120"/>
              <w:rPr>
                <w:sz w:val="20"/>
              </w:rPr>
            </w:pPr>
          </w:p>
        </w:tc>
      </w:tr>
    </w:tbl>
    <w:p w:rsidR="001A7E21" w:rsidRDefault="001A7E21" w:rsidP="008146CF"/>
    <w:tbl>
      <w:tblPr>
        <w:tblW w:w="0" w:type="auto"/>
        <w:tblInd w:w="120" w:type="dxa"/>
        <w:tblLayout w:type="fixed"/>
        <w:tblCellMar>
          <w:left w:w="120" w:type="dxa"/>
          <w:right w:w="120" w:type="dxa"/>
        </w:tblCellMar>
        <w:tblLook w:val="0000"/>
      </w:tblPr>
      <w:tblGrid>
        <w:gridCol w:w="1073"/>
        <w:gridCol w:w="5590"/>
        <w:gridCol w:w="1134"/>
        <w:gridCol w:w="1325"/>
      </w:tblGrid>
      <w:tr w:rsidR="001A7E21">
        <w:trPr>
          <w:trHeight w:hRule="exact" w:val="578"/>
        </w:trPr>
        <w:tc>
          <w:tcPr>
            <w:tcW w:w="9122" w:type="dxa"/>
            <w:gridSpan w:val="4"/>
            <w:tcBorders>
              <w:top w:val="single" w:sz="2" w:space="0" w:color="auto"/>
              <w:left w:val="single" w:sz="2" w:space="0" w:color="auto"/>
              <w:bottom w:val="single" w:sz="2" w:space="0" w:color="auto"/>
              <w:right w:val="single" w:sz="2" w:space="0" w:color="auto"/>
            </w:tcBorders>
          </w:tcPr>
          <w:p w:rsidR="001A7E21" w:rsidRDefault="001A7E21" w:rsidP="00381D6C">
            <w:pPr>
              <w:spacing w:before="120"/>
              <w:jc w:val="center"/>
              <w:rPr>
                <w:b/>
              </w:rPr>
            </w:pPr>
            <w:r>
              <w:br w:type="page"/>
            </w:r>
            <w:r>
              <w:rPr>
                <w:b/>
              </w:rPr>
              <w:t>List of Actions</w:t>
            </w:r>
          </w:p>
          <w:p w:rsidR="001A7E21" w:rsidRDefault="001A7E21" w:rsidP="00381D6C">
            <w:pPr>
              <w:spacing w:before="120"/>
              <w:rPr>
                <w:b/>
              </w:rPr>
            </w:pPr>
          </w:p>
        </w:tc>
      </w:tr>
      <w:tr w:rsidR="001A7E21" w:rsidRPr="001A7E21" w:rsidTr="00F8119D">
        <w:trPr>
          <w:trHeight w:val="422"/>
        </w:trPr>
        <w:tc>
          <w:tcPr>
            <w:tcW w:w="1073"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w:t>
            </w:r>
          </w:p>
        </w:tc>
        <w:tc>
          <w:tcPr>
            <w:tcW w:w="5590"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item description</w:t>
            </w:r>
          </w:p>
        </w:tc>
        <w:tc>
          <w:tcPr>
            <w:tcW w:w="1134"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Due date</w:t>
            </w:r>
          </w:p>
        </w:tc>
        <w:tc>
          <w:tcPr>
            <w:tcW w:w="1325"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Actionee</w:t>
            </w:r>
          </w:p>
        </w:tc>
      </w:tr>
      <w:tr w:rsidR="001A7E21" w:rsidRPr="00203715" w:rsidTr="00F8119D">
        <w:trPr>
          <w:trHeight w:val="218"/>
        </w:trPr>
        <w:tc>
          <w:tcPr>
            <w:tcW w:w="1073" w:type="dxa"/>
            <w:tcBorders>
              <w:top w:val="single" w:sz="2" w:space="0" w:color="auto"/>
              <w:left w:val="single" w:sz="2" w:space="0" w:color="auto"/>
              <w:bottom w:val="single" w:sz="2" w:space="0" w:color="auto"/>
              <w:right w:val="single" w:sz="2" w:space="0" w:color="auto"/>
            </w:tcBorders>
          </w:tcPr>
          <w:p w:rsidR="001A7E21" w:rsidRPr="00203715" w:rsidRDefault="0009481D" w:rsidP="00381D6C">
            <w:pPr>
              <w:pStyle w:val="TableCell"/>
              <w:tabs>
                <w:tab w:val="center" w:pos="4320"/>
                <w:tab w:val="right" w:pos="8640"/>
              </w:tabs>
              <w:spacing w:before="0" w:after="0"/>
              <w:rPr>
                <w:sz w:val="20"/>
              </w:rPr>
            </w:pPr>
            <w:r>
              <w:rPr>
                <w:sz w:val="20"/>
              </w:rPr>
              <w:t>A</w:t>
            </w:r>
            <w:r w:rsidR="00C0144E">
              <w:rPr>
                <w:sz w:val="20"/>
              </w:rPr>
              <w:t>1</w:t>
            </w:r>
          </w:p>
        </w:tc>
        <w:tc>
          <w:tcPr>
            <w:tcW w:w="5590" w:type="dxa"/>
            <w:tcBorders>
              <w:top w:val="single" w:sz="2" w:space="0" w:color="auto"/>
              <w:left w:val="single" w:sz="2" w:space="0" w:color="auto"/>
              <w:bottom w:val="single" w:sz="2" w:space="0" w:color="auto"/>
              <w:right w:val="single" w:sz="2" w:space="0" w:color="auto"/>
            </w:tcBorders>
          </w:tcPr>
          <w:p w:rsidR="001A7E21" w:rsidRPr="00203715" w:rsidRDefault="0009481D" w:rsidP="008E1890">
            <w:pPr>
              <w:pStyle w:val="TableCell"/>
              <w:tabs>
                <w:tab w:val="center" w:pos="4320"/>
                <w:tab w:val="right" w:pos="8640"/>
              </w:tabs>
              <w:spacing w:before="0" w:after="0"/>
              <w:rPr>
                <w:sz w:val="20"/>
              </w:rPr>
            </w:pPr>
            <w:r w:rsidRPr="0009481D">
              <w:rPr>
                <w:sz w:val="20"/>
                <w:lang w:val="en-AU"/>
              </w:rPr>
              <w:t>Assess the presence of NOAA satellite data in the GISC catalogue</w:t>
            </w:r>
            <w:r w:rsidR="00C0144E">
              <w:rPr>
                <w:sz w:val="20"/>
                <w:lang w:val="en-AU"/>
              </w:rPr>
              <w:t>, provide a status on the metadata type</w:t>
            </w:r>
            <w:r w:rsidR="008E1890">
              <w:rPr>
                <w:sz w:val="20"/>
                <w:lang w:val="en-AU"/>
              </w:rPr>
              <w:t xml:space="preserve"> (version, particular elements</w:t>
            </w:r>
            <w:r w:rsidR="001577D6">
              <w:rPr>
                <w:sz w:val="20"/>
                <w:lang w:val="en-AU"/>
              </w:rPr>
              <w:t>, ...</w:t>
            </w:r>
            <w:r w:rsidR="008E1890">
              <w:rPr>
                <w:sz w:val="20"/>
                <w:lang w:val="en-AU"/>
              </w:rPr>
              <w:t>)</w:t>
            </w:r>
            <w:r w:rsidR="00C0144E">
              <w:rPr>
                <w:sz w:val="20"/>
                <w:lang w:val="en-AU"/>
              </w:rPr>
              <w:t xml:space="preserve"> </w:t>
            </w:r>
            <w:r w:rsidRPr="0009481D">
              <w:rPr>
                <w:sz w:val="20"/>
                <w:lang w:val="en-AU"/>
              </w:rPr>
              <w:t xml:space="preserve">and compare the metadata </w:t>
            </w:r>
            <w:r w:rsidR="008E1890">
              <w:rPr>
                <w:sz w:val="20"/>
                <w:lang w:val="en-AU"/>
              </w:rPr>
              <w:t>profile used for these records</w:t>
            </w:r>
            <w:r w:rsidRPr="0009481D">
              <w:rPr>
                <w:sz w:val="20"/>
                <w:lang w:val="en-AU"/>
              </w:rPr>
              <w:t xml:space="preserve"> with the one used in the NGDC catalogue</w:t>
            </w:r>
            <w:r>
              <w:rPr>
                <w:sz w:val="20"/>
                <w:lang w:val="en-AU"/>
              </w:rPr>
              <w:t>.</w:t>
            </w:r>
          </w:p>
        </w:tc>
        <w:tc>
          <w:tcPr>
            <w:tcW w:w="1134" w:type="dxa"/>
            <w:tcBorders>
              <w:top w:val="single" w:sz="2" w:space="0" w:color="auto"/>
              <w:left w:val="single" w:sz="2" w:space="0" w:color="auto"/>
              <w:bottom w:val="single" w:sz="2" w:space="0" w:color="auto"/>
              <w:right w:val="single" w:sz="2" w:space="0" w:color="auto"/>
            </w:tcBorders>
          </w:tcPr>
          <w:p w:rsidR="001A7E21" w:rsidRPr="00203715" w:rsidRDefault="001A7E21" w:rsidP="00381D6C">
            <w:pPr>
              <w:pStyle w:val="TableCell"/>
              <w:tabs>
                <w:tab w:val="center" w:pos="4320"/>
                <w:tab w:val="right" w:pos="8640"/>
              </w:tabs>
              <w:spacing w:before="0" w:after="0"/>
              <w:rPr>
                <w:sz w:val="20"/>
              </w:rPr>
            </w:pPr>
          </w:p>
        </w:tc>
        <w:tc>
          <w:tcPr>
            <w:tcW w:w="1325" w:type="dxa"/>
            <w:tcBorders>
              <w:top w:val="single" w:sz="2" w:space="0" w:color="auto"/>
              <w:left w:val="single" w:sz="2" w:space="0" w:color="auto"/>
              <w:bottom w:val="single" w:sz="2" w:space="0" w:color="auto"/>
              <w:right w:val="single" w:sz="2" w:space="0" w:color="auto"/>
            </w:tcBorders>
          </w:tcPr>
          <w:p w:rsidR="001A7E21" w:rsidRPr="00203715" w:rsidRDefault="0009481D" w:rsidP="00381D6C">
            <w:pPr>
              <w:pStyle w:val="TableCell"/>
              <w:tabs>
                <w:tab w:val="center" w:pos="4320"/>
                <w:tab w:val="right" w:pos="8640"/>
              </w:tabs>
              <w:spacing w:before="0" w:after="0"/>
              <w:rPr>
                <w:sz w:val="20"/>
              </w:rPr>
            </w:pPr>
            <w:r>
              <w:rPr>
                <w:sz w:val="20"/>
              </w:rPr>
              <w:t>[AM]</w:t>
            </w:r>
          </w:p>
        </w:tc>
      </w:tr>
      <w:tr w:rsidR="00F8119D" w:rsidRPr="00203715" w:rsidTr="00F8119D">
        <w:trPr>
          <w:trHeight w:val="243"/>
        </w:trPr>
        <w:tc>
          <w:tcPr>
            <w:tcW w:w="1073" w:type="dxa"/>
            <w:tcBorders>
              <w:top w:val="single" w:sz="2" w:space="0" w:color="auto"/>
              <w:left w:val="single" w:sz="2" w:space="0" w:color="auto"/>
              <w:bottom w:val="single" w:sz="2" w:space="0" w:color="auto"/>
              <w:right w:val="single" w:sz="2" w:space="0" w:color="auto"/>
            </w:tcBorders>
          </w:tcPr>
          <w:p w:rsidR="00F8119D" w:rsidRDefault="00F8119D" w:rsidP="00F8119D">
            <w:pPr>
              <w:pStyle w:val="TableCell"/>
              <w:tabs>
                <w:tab w:val="center" w:pos="4320"/>
                <w:tab w:val="right" w:pos="8640"/>
              </w:tabs>
              <w:spacing w:before="0" w:after="0"/>
              <w:rPr>
                <w:sz w:val="20"/>
              </w:rPr>
            </w:pPr>
            <w:r>
              <w:rPr>
                <w:sz w:val="20"/>
              </w:rPr>
              <w:t>A</w:t>
            </w:r>
            <w:r w:rsidR="00C0144E">
              <w:rPr>
                <w:sz w:val="20"/>
              </w:rPr>
              <w:t>2</w:t>
            </w:r>
          </w:p>
        </w:tc>
        <w:tc>
          <w:tcPr>
            <w:tcW w:w="5590" w:type="dxa"/>
            <w:tcBorders>
              <w:top w:val="single" w:sz="2" w:space="0" w:color="auto"/>
              <w:left w:val="single" w:sz="2" w:space="0" w:color="auto"/>
              <w:bottom w:val="single" w:sz="2" w:space="0" w:color="auto"/>
              <w:right w:val="single" w:sz="2" w:space="0" w:color="auto"/>
            </w:tcBorders>
          </w:tcPr>
          <w:p w:rsidR="00F8119D" w:rsidRPr="0009481D" w:rsidRDefault="008E1890" w:rsidP="008E1890">
            <w:pPr>
              <w:spacing w:before="120"/>
              <w:rPr>
                <w:sz w:val="20"/>
              </w:rPr>
            </w:pPr>
            <w:r w:rsidRPr="0009481D">
              <w:rPr>
                <w:sz w:val="20"/>
              </w:rPr>
              <w:t xml:space="preserve">Assess the </w:t>
            </w:r>
            <w:r>
              <w:rPr>
                <w:sz w:val="20"/>
              </w:rPr>
              <w:t>presence of CMA</w:t>
            </w:r>
            <w:r w:rsidRPr="0009481D">
              <w:rPr>
                <w:sz w:val="20"/>
              </w:rPr>
              <w:t xml:space="preserve"> satellite data in the GISC catalogue</w:t>
            </w:r>
            <w:r>
              <w:rPr>
                <w:sz w:val="20"/>
              </w:rPr>
              <w:t>, provide a status on the metadata type (version, particular elements</w:t>
            </w:r>
            <w:r w:rsidR="001577D6">
              <w:rPr>
                <w:sz w:val="20"/>
              </w:rPr>
              <w:t>, ...</w:t>
            </w:r>
            <w:r>
              <w:rPr>
                <w:sz w:val="20"/>
              </w:rPr>
              <w:t>) used.</w:t>
            </w:r>
          </w:p>
        </w:tc>
        <w:tc>
          <w:tcPr>
            <w:tcW w:w="1134" w:type="dxa"/>
            <w:tcBorders>
              <w:top w:val="single" w:sz="2" w:space="0" w:color="auto"/>
              <w:left w:val="single" w:sz="2" w:space="0" w:color="auto"/>
              <w:bottom w:val="single" w:sz="2" w:space="0" w:color="auto"/>
              <w:right w:val="single" w:sz="2" w:space="0" w:color="auto"/>
            </w:tcBorders>
          </w:tcPr>
          <w:p w:rsidR="00F8119D" w:rsidRPr="00203715" w:rsidRDefault="00F8119D" w:rsidP="00381D6C">
            <w:pPr>
              <w:pStyle w:val="TableCell"/>
              <w:tabs>
                <w:tab w:val="center" w:pos="4320"/>
                <w:tab w:val="right" w:pos="8640"/>
              </w:tabs>
              <w:spacing w:before="0" w:after="0"/>
              <w:rPr>
                <w:sz w:val="20"/>
              </w:rPr>
            </w:pPr>
          </w:p>
        </w:tc>
        <w:tc>
          <w:tcPr>
            <w:tcW w:w="1325" w:type="dxa"/>
            <w:tcBorders>
              <w:top w:val="single" w:sz="2" w:space="0" w:color="auto"/>
              <w:left w:val="single" w:sz="2" w:space="0" w:color="auto"/>
              <w:bottom w:val="single" w:sz="2" w:space="0" w:color="auto"/>
              <w:right w:val="single" w:sz="2" w:space="0" w:color="auto"/>
            </w:tcBorders>
          </w:tcPr>
          <w:p w:rsidR="00F8119D" w:rsidRDefault="00F8119D" w:rsidP="00381D6C">
            <w:pPr>
              <w:pStyle w:val="TableCell"/>
              <w:tabs>
                <w:tab w:val="center" w:pos="4320"/>
                <w:tab w:val="right" w:pos="8640"/>
              </w:tabs>
              <w:spacing w:before="0" w:after="0"/>
              <w:rPr>
                <w:sz w:val="20"/>
              </w:rPr>
            </w:pPr>
            <w:r>
              <w:rPr>
                <w:sz w:val="20"/>
              </w:rPr>
              <w:t>[DL], [XZ]</w:t>
            </w:r>
          </w:p>
        </w:tc>
      </w:tr>
      <w:tr w:rsidR="00C0144E" w:rsidRPr="00203715" w:rsidTr="00F8119D">
        <w:trPr>
          <w:trHeight w:val="243"/>
        </w:trPr>
        <w:tc>
          <w:tcPr>
            <w:tcW w:w="1073" w:type="dxa"/>
            <w:tcBorders>
              <w:top w:val="single" w:sz="2" w:space="0" w:color="auto"/>
              <w:left w:val="single" w:sz="2" w:space="0" w:color="auto"/>
              <w:bottom w:val="single" w:sz="2" w:space="0" w:color="auto"/>
              <w:right w:val="single" w:sz="2" w:space="0" w:color="auto"/>
            </w:tcBorders>
          </w:tcPr>
          <w:p w:rsidR="00C0144E" w:rsidRDefault="00C0144E" w:rsidP="00F8119D">
            <w:pPr>
              <w:pStyle w:val="TableCell"/>
              <w:tabs>
                <w:tab w:val="center" w:pos="4320"/>
                <w:tab w:val="right" w:pos="8640"/>
              </w:tabs>
              <w:spacing w:before="0" w:after="0"/>
              <w:rPr>
                <w:sz w:val="20"/>
              </w:rPr>
            </w:pPr>
            <w:r>
              <w:rPr>
                <w:sz w:val="20"/>
              </w:rPr>
              <w:t>A3</w:t>
            </w:r>
          </w:p>
        </w:tc>
        <w:tc>
          <w:tcPr>
            <w:tcW w:w="5590" w:type="dxa"/>
            <w:tcBorders>
              <w:top w:val="single" w:sz="2" w:space="0" w:color="auto"/>
              <w:left w:val="single" w:sz="2" w:space="0" w:color="auto"/>
              <w:bottom w:val="single" w:sz="2" w:space="0" w:color="auto"/>
              <w:right w:val="single" w:sz="2" w:space="0" w:color="auto"/>
            </w:tcBorders>
          </w:tcPr>
          <w:p w:rsidR="00C0144E" w:rsidRPr="00ED0A05" w:rsidRDefault="008E1890" w:rsidP="00DD3901">
            <w:pPr>
              <w:spacing w:before="120"/>
              <w:rPr>
                <w:sz w:val="20"/>
              </w:rPr>
            </w:pPr>
            <w:r w:rsidRPr="0009481D">
              <w:rPr>
                <w:sz w:val="20"/>
              </w:rPr>
              <w:t xml:space="preserve">Assess the </w:t>
            </w:r>
            <w:r>
              <w:rPr>
                <w:sz w:val="20"/>
              </w:rPr>
              <w:t xml:space="preserve">presence of </w:t>
            </w:r>
            <w:r w:rsidR="00DD3901">
              <w:rPr>
                <w:sz w:val="20"/>
              </w:rPr>
              <w:t>J</w:t>
            </w:r>
            <w:r>
              <w:rPr>
                <w:sz w:val="20"/>
              </w:rPr>
              <w:t>MA</w:t>
            </w:r>
            <w:r w:rsidRPr="0009481D">
              <w:rPr>
                <w:sz w:val="20"/>
              </w:rPr>
              <w:t xml:space="preserve"> satellite data in the GISC catalogue</w:t>
            </w:r>
            <w:r>
              <w:rPr>
                <w:sz w:val="20"/>
              </w:rPr>
              <w:t>, provide a status on the metadata type (version, particular elements</w:t>
            </w:r>
            <w:r w:rsidR="001577D6">
              <w:rPr>
                <w:sz w:val="20"/>
              </w:rPr>
              <w:t>, ...</w:t>
            </w:r>
            <w:r>
              <w:rPr>
                <w:sz w:val="20"/>
              </w:rPr>
              <w:t>) used.</w:t>
            </w:r>
          </w:p>
        </w:tc>
        <w:tc>
          <w:tcPr>
            <w:tcW w:w="1134" w:type="dxa"/>
            <w:tcBorders>
              <w:top w:val="single" w:sz="2" w:space="0" w:color="auto"/>
              <w:left w:val="single" w:sz="2" w:space="0" w:color="auto"/>
              <w:bottom w:val="single" w:sz="2" w:space="0" w:color="auto"/>
              <w:right w:val="single" w:sz="2" w:space="0" w:color="auto"/>
            </w:tcBorders>
          </w:tcPr>
          <w:p w:rsidR="00C0144E" w:rsidRPr="00203715" w:rsidRDefault="00C0144E" w:rsidP="00381D6C">
            <w:pPr>
              <w:pStyle w:val="TableCell"/>
              <w:tabs>
                <w:tab w:val="center" w:pos="4320"/>
                <w:tab w:val="right" w:pos="8640"/>
              </w:tabs>
              <w:spacing w:before="0" w:after="0"/>
              <w:rPr>
                <w:sz w:val="20"/>
              </w:rPr>
            </w:pPr>
          </w:p>
        </w:tc>
        <w:tc>
          <w:tcPr>
            <w:tcW w:w="1325" w:type="dxa"/>
            <w:tcBorders>
              <w:top w:val="single" w:sz="2" w:space="0" w:color="auto"/>
              <w:left w:val="single" w:sz="2" w:space="0" w:color="auto"/>
              <w:bottom w:val="single" w:sz="2" w:space="0" w:color="auto"/>
              <w:right w:val="single" w:sz="2" w:space="0" w:color="auto"/>
            </w:tcBorders>
          </w:tcPr>
          <w:p w:rsidR="00C0144E" w:rsidRPr="00DD3901" w:rsidRDefault="00DD3901" w:rsidP="00381D6C">
            <w:pPr>
              <w:pStyle w:val="TableCell"/>
              <w:tabs>
                <w:tab w:val="center" w:pos="4320"/>
                <w:tab w:val="right" w:pos="8640"/>
              </w:tabs>
              <w:spacing w:before="0" w:after="0"/>
              <w:rPr>
                <w:sz w:val="20"/>
              </w:rPr>
            </w:pPr>
            <w:r w:rsidRPr="00DD3901">
              <w:rPr>
                <w:sz w:val="20"/>
                <w:lang w:val="en-AU"/>
              </w:rPr>
              <w:t>[YY], [HM], [YI]</w:t>
            </w:r>
          </w:p>
        </w:tc>
      </w:tr>
      <w:tr w:rsidR="00F8119D" w:rsidRPr="00203715" w:rsidTr="00F8119D">
        <w:trPr>
          <w:trHeight w:val="243"/>
        </w:trPr>
        <w:tc>
          <w:tcPr>
            <w:tcW w:w="1073" w:type="dxa"/>
            <w:tcBorders>
              <w:top w:val="single" w:sz="2" w:space="0" w:color="auto"/>
              <w:left w:val="single" w:sz="2" w:space="0" w:color="auto"/>
              <w:bottom w:val="single" w:sz="2" w:space="0" w:color="auto"/>
              <w:right w:val="single" w:sz="2" w:space="0" w:color="auto"/>
            </w:tcBorders>
          </w:tcPr>
          <w:p w:rsidR="00F8119D" w:rsidRPr="00203715" w:rsidRDefault="00F8119D" w:rsidP="00F8119D">
            <w:pPr>
              <w:pStyle w:val="TableCell"/>
              <w:tabs>
                <w:tab w:val="center" w:pos="4320"/>
                <w:tab w:val="right" w:pos="8640"/>
              </w:tabs>
              <w:spacing w:before="0" w:after="0"/>
              <w:rPr>
                <w:sz w:val="20"/>
              </w:rPr>
            </w:pPr>
            <w:r>
              <w:rPr>
                <w:sz w:val="20"/>
              </w:rPr>
              <w:t>A</w:t>
            </w:r>
            <w:r w:rsidR="00C0144E">
              <w:rPr>
                <w:sz w:val="20"/>
              </w:rPr>
              <w:t>4</w:t>
            </w:r>
          </w:p>
        </w:tc>
        <w:tc>
          <w:tcPr>
            <w:tcW w:w="5590" w:type="dxa"/>
            <w:tcBorders>
              <w:top w:val="single" w:sz="2" w:space="0" w:color="auto"/>
              <w:left w:val="single" w:sz="2" w:space="0" w:color="auto"/>
              <w:bottom w:val="single" w:sz="2" w:space="0" w:color="auto"/>
              <w:right w:val="single" w:sz="2" w:space="0" w:color="auto"/>
            </w:tcBorders>
          </w:tcPr>
          <w:p w:rsidR="00F8119D" w:rsidRPr="0009481D" w:rsidRDefault="001F4E21" w:rsidP="001F4E21">
            <w:pPr>
              <w:pStyle w:val="TableCell"/>
              <w:tabs>
                <w:tab w:val="center" w:pos="4320"/>
                <w:tab w:val="right" w:pos="8640"/>
              </w:tabs>
              <w:spacing w:before="0" w:after="0"/>
              <w:rPr>
                <w:sz w:val="20"/>
              </w:rPr>
            </w:pPr>
            <w:r w:rsidRPr="0009481D">
              <w:rPr>
                <w:sz w:val="20"/>
              </w:rPr>
              <w:t xml:space="preserve">Assess the </w:t>
            </w:r>
            <w:r>
              <w:rPr>
                <w:sz w:val="20"/>
              </w:rPr>
              <w:t>presence of EUMETSAT</w:t>
            </w:r>
            <w:r w:rsidRPr="0009481D">
              <w:rPr>
                <w:sz w:val="20"/>
              </w:rPr>
              <w:t xml:space="preserve"> satellite data in the GISC catalogue</w:t>
            </w:r>
            <w:r>
              <w:rPr>
                <w:sz w:val="20"/>
              </w:rPr>
              <w:t>, provide a status on the metadata type (version, particular elements, ...) used.</w:t>
            </w:r>
          </w:p>
        </w:tc>
        <w:tc>
          <w:tcPr>
            <w:tcW w:w="1134" w:type="dxa"/>
            <w:tcBorders>
              <w:top w:val="single" w:sz="2" w:space="0" w:color="auto"/>
              <w:left w:val="single" w:sz="2" w:space="0" w:color="auto"/>
              <w:bottom w:val="single" w:sz="2" w:space="0" w:color="auto"/>
              <w:right w:val="single" w:sz="2" w:space="0" w:color="auto"/>
            </w:tcBorders>
          </w:tcPr>
          <w:p w:rsidR="00F8119D" w:rsidRPr="00203715" w:rsidRDefault="00F8119D" w:rsidP="005D505A">
            <w:pPr>
              <w:pStyle w:val="TableCell"/>
              <w:tabs>
                <w:tab w:val="center" w:pos="4320"/>
                <w:tab w:val="right" w:pos="8640"/>
              </w:tabs>
              <w:spacing w:before="0" w:after="0"/>
              <w:rPr>
                <w:sz w:val="20"/>
              </w:rPr>
            </w:pPr>
          </w:p>
        </w:tc>
        <w:tc>
          <w:tcPr>
            <w:tcW w:w="1325" w:type="dxa"/>
            <w:tcBorders>
              <w:top w:val="single" w:sz="2" w:space="0" w:color="auto"/>
              <w:left w:val="single" w:sz="2" w:space="0" w:color="auto"/>
              <w:bottom w:val="single" w:sz="2" w:space="0" w:color="auto"/>
              <w:right w:val="single" w:sz="2" w:space="0" w:color="auto"/>
            </w:tcBorders>
          </w:tcPr>
          <w:p w:rsidR="00F8119D" w:rsidRPr="00203715" w:rsidRDefault="00F8119D" w:rsidP="005D505A">
            <w:pPr>
              <w:pStyle w:val="TableCell"/>
              <w:tabs>
                <w:tab w:val="center" w:pos="4320"/>
                <w:tab w:val="right" w:pos="8640"/>
              </w:tabs>
              <w:spacing w:before="0" w:after="0"/>
              <w:rPr>
                <w:sz w:val="20"/>
              </w:rPr>
            </w:pPr>
            <w:r>
              <w:rPr>
                <w:sz w:val="20"/>
              </w:rPr>
              <w:t>[MS], [GA]</w:t>
            </w:r>
          </w:p>
        </w:tc>
      </w:tr>
      <w:tr w:rsidR="003B7E73" w:rsidRPr="00203715" w:rsidTr="00F8119D">
        <w:trPr>
          <w:trHeight w:val="243"/>
        </w:trPr>
        <w:tc>
          <w:tcPr>
            <w:tcW w:w="1073" w:type="dxa"/>
            <w:tcBorders>
              <w:top w:val="single" w:sz="2" w:space="0" w:color="auto"/>
              <w:left w:val="single" w:sz="2" w:space="0" w:color="auto"/>
              <w:bottom w:val="single" w:sz="2" w:space="0" w:color="auto"/>
              <w:right w:val="single" w:sz="2" w:space="0" w:color="auto"/>
            </w:tcBorders>
          </w:tcPr>
          <w:p w:rsidR="003B7E73" w:rsidRDefault="003B7E73" w:rsidP="00F8119D">
            <w:pPr>
              <w:pStyle w:val="TableCell"/>
              <w:tabs>
                <w:tab w:val="center" w:pos="4320"/>
                <w:tab w:val="right" w:pos="8640"/>
              </w:tabs>
              <w:spacing w:before="0" w:after="0"/>
              <w:rPr>
                <w:sz w:val="20"/>
              </w:rPr>
            </w:pPr>
            <w:r>
              <w:rPr>
                <w:sz w:val="20"/>
              </w:rPr>
              <w:t>A</w:t>
            </w:r>
            <w:r w:rsidR="00C0144E">
              <w:rPr>
                <w:sz w:val="20"/>
              </w:rPr>
              <w:t>5</w:t>
            </w:r>
          </w:p>
        </w:tc>
        <w:tc>
          <w:tcPr>
            <w:tcW w:w="5590" w:type="dxa"/>
            <w:tcBorders>
              <w:top w:val="single" w:sz="2" w:space="0" w:color="auto"/>
              <w:left w:val="single" w:sz="2" w:space="0" w:color="auto"/>
              <w:bottom w:val="single" w:sz="2" w:space="0" w:color="auto"/>
              <w:right w:val="single" w:sz="2" w:space="0" w:color="auto"/>
            </w:tcBorders>
          </w:tcPr>
          <w:p w:rsidR="003B7E73" w:rsidRPr="0009481D" w:rsidRDefault="003B7E73" w:rsidP="001F4E21">
            <w:pPr>
              <w:pStyle w:val="TableCell"/>
              <w:tabs>
                <w:tab w:val="center" w:pos="4320"/>
                <w:tab w:val="right" w:pos="8640"/>
              </w:tabs>
              <w:spacing w:before="0" w:after="0"/>
              <w:rPr>
                <w:sz w:val="20"/>
              </w:rPr>
            </w:pPr>
            <w:r w:rsidRPr="00ED0A05">
              <w:rPr>
                <w:sz w:val="20"/>
              </w:rPr>
              <w:t xml:space="preserve">Present the EUM metadata record extension used in the EUM </w:t>
            </w:r>
            <w:r w:rsidR="001F4E21">
              <w:rPr>
                <w:sz w:val="20"/>
              </w:rPr>
              <w:t>Product Navigator</w:t>
            </w:r>
          </w:p>
        </w:tc>
        <w:tc>
          <w:tcPr>
            <w:tcW w:w="1134" w:type="dxa"/>
            <w:tcBorders>
              <w:top w:val="single" w:sz="2" w:space="0" w:color="auto"/>
              <w:left w:val="single" w:sz="2" w:space="0" w:color="auto"/>
              <w:bottom w:val="single" w:sz="2" w:space="0" w:color="auto"/>
              <w:right w:val="single" w:sz="2" w:space="0" w:color="auto"/>
            </w:tcBorders>
          </w:tcPr>
          <w:p w:rsidR="003B7E73" w:rsidRPr="00203715" w:rsidRDefault="003B7E73" w:rsidP="005D505A">
            <w:pPr>
              <w:pStyle w:val="TableCell"/>
              <w:tabs>
                <w:tab w:val="center" w:pos="4320"/>
                <w:tab w:val="right" w:pos="8640"/>
              </w:tabs>
              <w:spacing w:before="0" w:after="0"/>
              <w:rPr>
                <w:sz w:val="20"/>
              </w:rPr>
            </w:pPr>
          </w:p>
        </w:tc>
        <w:tc>
          <w:tcPr>
            <w:tcW w:w="1325" w:type="dxa"/>
            <w:tcBorders>
              <w:top w:val="single" w:sz="2" w:space="0" w:color="auto"/>
              <w:left w:val="single" w:sz="2" w:space="0" w:color="auto"/>
              <w:bottom w:val="single" w:sz="2" w:space="0" w:color="auto"/>
              <w:right w:val="single" w:sz="2" w:space="0" w:color="auto"/>
            </w:tcBorders>
          </w:tcPr>
          <w:p w:rsidR="003B7E73" w:rsidRDefault="003B7E73" w:rsidP="005D505A">
            <w:pPr>
              <w:pStyle w:val="TableCell"/>
              <w:tabs>
                <w:tab w:val="center" w:pos="4320"/>
                <w:tab w:val="right" w:pos="8640"/>
              </w:tabs>
              <w:spacing w:before="0" w:after="0"/>
              <w:rPr>
                <w:sz w:val="20"/>
              </w:rPr>
            </w:pPr>
            <w:r>
              <w:rPr>
                <w:sz w:val="20"/>
              </w:rPr>
              <w:t>[MS]</w:t>
            </w:r>
          </w:p>
        </w:tc>
      </w:tr>
      <w:tr w:rsidR="003B7E73" w:rsidRPr="00203715" w:rsidTr="00F8119D">
        <w:trPr>
          <w:trHeight w:val="243"/>
        </w:trPr>
        <w:tc>
          <w:tcPr>
            <w:tcW w:w="1073" w:type="dxa"/>
            <w:tcBorders>
              <w:top w:val="single" w:sz="2" w:space="0" w:color="auto"/>
              <w:left w:val="single" w:sz="2" w:space="0" w:color="auto"/>
              <w:bottom w:val="single" w:sz="2" w:space="0" w:color="auto"/>
              <w:right w:val="single" w:sz="2" w:space="0" w:color="auto"/>
            </w:tcBorders>
          </w:tcPr>
          <w:p w:rsidR="003B7E73" w:rsidRDefault="003B7E73" w:rsidP="00F8119D">
            <w:pPr>
              <w:pStyle w:val="TableCell"/>
              <w:tabs>
                <w:tab w:val="center" w:pos="4320"/>
                <w:tab w:val="right" w:pos="8640"/>
              </w:tabs>
              <w:spacing w:before="0" w:after="0"/>
              <w:rPr>
                <w:sz w:val="20"/>
              </w:rPr>
            </w:pPr>
            <w:r>
              <w:rPr>
                <w:sz w:val="20"/>
              </w:rPr>
              <w:t>A</w:t>
            </w:r>
            <w:r w:rsidR="00C0144E">
              <w:rPr>
                <w:sz w:val="20"/>
              </w:rPr>
              <w:t>6</w:t>
            </w:r>
          </w:p>
        </w:tc>
        <w:tc>
          <w:tcPr>
            <w:tcW w:w="5590" w:type="dxa"/>
            <w:tcBorders>
              <w:top w:val="single" w:sz="2" w:space="0" w:color="auto"/>
              <w:left w:val="single" w:sz="2" w:space="0" w:color="auto"/>
              <w:bottom w:val="single" w:sz="2" w:space="0" w:color="auto"/>
              <w:right w:val="single" w:sz="2" w:space="0" w:color="auto"/>
            </w:tcBorders>
          </w:tcPr>
          <w:p w:rsidR="003B7E73" w:rsidRPr="00ED0A05" w:rsidRDefault="003B7E73" w:rsidP="003B7E73">
            <w:pPr>
              <w:spacing w:before="120"/>
              <w:rPr>
                <w:sz w:val="20"/>
              </w:rPr>
            </w:pPr>
            <w:r w:rsidRPr="00ED0A05">
              <w:rPr>
                <w:sz w:val="20"/>
              </w:rPr>
              <w:t xml:space="preserve">Prepare </w:t>
            </w:r>
            <w:r w:rsidR="001F4E21">
              <w:rPr>
                <w:sz w:val="20"/>
              </w:rPr>
              <w:t xml:space="preserve">the </w:t>
            </w:r>
            <w:r w:rsidRPr="00ED0A05">
              <w:rPr>
                <w:sz w:val="20"/>
              </w:rPr>
              <w:t>documentation to present WMO Core Profile 1.3 to the Task Force.</w:t>
            </w:r>
          </w:p>
        </w:tc>
        <w:tc>
          <w:tcPr>
            <w:tcW w:w="1134" w:type="dxa"/>
            <w:tcBorders>
              <w:top w:val="single" w:sz="2" w:space="0" w:color="auto"/>
              <w:left w:val="single" w:sz="2" w:space="0" w:color="auto"/>
              <w:bottom w:val="single" w:sz="2" w:space="0" w:color="auto"/>
              <w:right w:val="single" w:sz="2" w:space="0" w:color="auto"/>
            </w:tcBorders>
          </w:tcPr>
          <w:p w:rsidR="003B7E73" w:rsidRPr="00203715" w:rsidRDefault="003B7E73" w:rsidP="005D505A">
            <w:pPr>
              <w:pStyle w:val="TableCell"/>
              <w:tabs>
                <w:tab w:val="center" w:pos="4320"/>
                <w:tab w:val="right" w:pos="8640"/>
              </w:tabs>
              <w:spacing w:before="0" w:after="0"/>
              <w:rPr>
                <w:sz w:val="20"/>
              </w:rPr>
            </w:pPr>
          </w:p>
        </w:tc>
        <w:tc>
          <w:tcPr>
            <w:tcW w:w="1325" w:type="dxa"/>
            <w:tcBorders>
              <w:top w:val="single" w:sz="2" w:space="0" w:color="auto"/>
              <w:left w:val="single" w:sz="2" w:space="0" w:color="auto"/>
              <w:bottom w:val="single" w:sz="2" w:space="0" w:color="auto"/>
              <w:right w:val="single" w:sz="2" w:space="0" w:color="auto"/>
            </w:tcBorders>
          </w:tcPr>
          <w:p w:rsidR="003B7E73" w:rsidRDefault="003B7E73" w:rsidP="005D505A">
            <w:pPr>
              <w:pStyle w:val="TableCell"/>
              <w:tabs>
                <w:tab w:val="center" w:pos="4320"/>
                <w:tab w:val="right" w:pos="8640"/>
              </w:tabs>
              <w:spacing w:before="0" w:after="0"/>
              <w:rPr>
                <w:sz w:val="20"/>
              </w:rPr>
            </w:pPr>
            <w:r>
              <w:rPr>
                <w:sz w:val="20"/>
              </w:rPr>
              <w:t>[GA]</w:t>
            </w:r>
          </w:p>
        </w:tc>
      </w:tr>
      <w:tr w:rsidR="00C0144E" w:rsidRPr="00203715" w:rsidTr="00F8119D">
        <w:trPr>
          <w:trHeight w:val="243"/>
        </w:trPr>
        <w:tc>
          <w:tcPr>
            <w:tcW w:w="1073" w:type="dxa"/>
            <w:tcBorders>
              <w:top w:val="single" w:sz="2" w:space="0" w:color="auto"/>
              <w:left w:val="single" w:sz="2" w:space="0" w:color="auto"/>
              <w:bottom w:val="single" w:sz="2" w:space="0" w:color="auto"/>
              <w:right w:val="single" w:sz="2" w:space="0" w:color="auto"/>
            </w:tcBorders>
          </w:tcPr>
          <w:p w:rsidR="00C0144E" w:rsidRDefault="00C0144E" w:rsidP="00F8119D">
            <w:pPr>
              <w:pStyle w:val="TableCell"/>
              <w:tabs>
                <w:tab w:val="center" w:pos="4320"/>
                <w:tab w:val="right" w:pos="8640"/>
              </w:tabs>
              <w:spacing w:before="0" w:after="0"/>
              <w:rPr>
                <w:sz w:val="20"/>
              </w:rPr>
            </w:pPr>
            <w:r>
              <w:rPr>
                <w:sz w:val="20"/>
              </w:rPr>
              <w:t>A7</w:t>
            </w:r>
          </w:p>
        </w:tc>
        <w:tc>
          <w:tcPr>
            <w:tcW w:w="5590" w:type="dxa"/>
            <w:tcBorders>
              <w:top w:val="single" w:sz="2" w:space="0" w:color="auto"/>
              <w:left w:val="single" w:sz="2" w:space="0" w:color="auto"/>
              <w:bottom w:val="single" w:sz="2" w:space="0" w:color="auto"/>
              <w:right w:val="single" w:sz="2" w:space="0" w:color="auto"/>
            </w:tcBorders>
          </w:tcPr>
          <w:p w:rsidR="00C0144E" w:rsidRPr="00ED0A05" w:rsidRDefault="00C0144E" w:rsidP="003B7E73">
            <w:pPr>
              <w:spacing w:before="120"/>
              <w:rPr>
                <w:sz w:val="20"/>
              </w:rPr>
            </w:pPr>
            <w:r w:rsidRPr="0009481D">
              <w:rPr>
                <w:sz w:val="20"/>
              </w:rPr>
              <w:t>Look for satellite data on GISC portals and report on the usability</w:t>
            </w:r>
            <w:r>
              <w:rPr>
                <w:sz w:val="20"/>
              </w:rPr>
              <w:t xml:space="preserve"> of the different portals</w:t>
            </w:r>
          </w:p>
        </w:tc>
        <w:tc>
          <w:tcPr>
            <w:tcW w:w="1134" w:type="dxa"/>
            <w:tcBorders>
              <w:top w:val="single" w:sz="2" w:space="0" w:color="auto"/>
              <w:left w:val="single" w:sz="2" w:space="0" w:color="auto"/>
              <w:bottom w:val="single" w:sz="2" w:space="0" w:color="auto"/>
              <w:right w:val="single" w:sz="2" w:space="0" w:color="auto"/>
            </w:tcBorders>
          </w:tcPr>
          <w:p w:rsidR="00C0144E" w:rsidRPr="00203715" w:rsidRDefault="00C0144E" w:rsidP="005D505A">
            <w:pPr>
              <w:pStyle w:val="TableCell"/>
              <w:tabs>
                <w:tab w:val="center" w:pos="4320"/>
                <w:tab w:val="right" w:pos="8640"/>
              </w:tabs>
              <w:spacing w:before="0" w:after="0"/>
              <w:rPr>
                <w:sz w:val="20"/>
              </w:rPr>
            </w:pPr>
          </w:p>
        </w:tc>
        <w:tc>
          <w:tcPr>
            <w:tcW w:w="1325" w:type="dxa"/>
            <w:tcBorders>
              <w:top w:val="single" w:sz="2" w:space="0" w:color="auto"/>
              <w:left w:val="single" w:sz="2" w:space="0" w:color="auto"/>
              <w:bottom w:val="single" w:sz="2" w:space="0" w:color="auto"/>
              <w:right w:val="single" w:sz="2" w:space="0" w:color="auto"/>
            </w:tcBorders>
          </w:tcPr>
          <w:p w:rsidR="00C0144E" w:rsidRDefault="00DD3901" w:rsidP="005D505A">
            <w:pPr>
              <w:pStyle w:val="TableCell"/>
              <w:tabs>
                <w:tab w:val="center" w:pos="4320"/>
                <w:tab w:val="right" w:pos="8640"/>
              </w:tabs>
              <w:spacing w:before="0" w:after="0"/>
              <w:rPr>
                <w:sz w:val="20"/>
              </w:rPr>
            </w:pPr>
            <w:r>
              <w:rPr>
                <w:sz w:val="20"/>
              </w:rPr>
              <w:t>[ZA], [VS]</w:t>
            </w:r>
          </w:p>
          <w:p w:rsidR="00CB6155" w:rsidRDefault="00CB6155" w:rsidP="005D505A">
            <w:pPr>
              <w:pStyle w:val="TableCell"/>
              <w:tabs>
                <w:tab w:val="center" w:pos="4320"/>
                <w:tab w:val="right" w:pos="8640"/>
              </w:tabs>
              <w:spacing w:before="0" w:after="0"/>
              <w:rPr>
                <w:sz w:val="20"/>
              </w:rPr>
            </w:pPr>
            <w:r>
              <w:rPr>
                <w:sz w:val="20"/>
              </w:rPr>
              <w:t xml:space="preserve">[AM], </w:t>
            </w:r>
          </w:p>
        </w:tc>
      </w:tr>
      <w:tr w:rsidR="00F80523" w:rsidRPr="00203715" w:rsidTr="00F8119D">
        <w:trPr>
          <w:trHeight w:val="243"/>
        </w:trPr>
        <w:tc>
          <w:tcPr>
            <w:tcW w:w="1073" w:type="dxa"/>
            <w:tcBorders>
              <w:top w:val="single" w:sz="2" w:space="0" w:color="auto"/>
              <w:left w:val="single" w:sz="2" w:space="0" w:color="auto"/>
              <w:bottom w:val="single" w:sz="2" w:space="0" w:color="auto"/>
              <w:right w:val="single" w:sz="2" w:space="0" w:color="auto"/>
            </w:tcBorders>
          </w:tcPr>
          <w:p w:rsidR="00F80523" w:rsidRDefault="00F80523" w:rsidP="00F8119D">
            <w:pPr>
              <w:pStyle w:val="TableCell"/>
              <w:tabs>
                <w:tab w:val="center" w:pos="4320"/>
                <w:tab w:val="right" w:pos="8640"/>
              </w:tabs>
              <w:spacing w:before="0" w:after="0"/>
              <w:rPr>
                <w:sz w:val="20"/>
              </w:rPr>
            </w:pPr>
            <w:r>
              <w:rPr>
                <w:sz w:val="20"/>
              </w:rPr>
              <w:t>A8</w:t>
            </w:r>
          </w:p>
        </w:tc>
        <w:tc>
          <w:tcPr>
            <w:tcW w:w="5590" w:type="dxa"/>
            <w:tcBorders>
              <w:top w:val="single" w:sz="2" w:space="0" w:color="auto"/>
              <w:left w:val="single" w:sz="2" w:space="0" w:color="auto"/>
              <w:bottom w:val="single" w:sz="2" w:space="0" w:color="auto"/>
              <w:right w:val="single" w:sz="2" w:space="0" w:color="auto"/>
            </w:tcBorders>
          </w:tcPr>
          <w:p w:rsidR="00F80523" w:rsidRPr="0009481D" w:rsidRDefault="005F20E9" w:rsidP="003B7E73">
            <w:pPr>
              <w:spacing w:before="120"/>
              <w:rPr>
                <w:sz w:val="20"/>
              </w:rPr>
            </w:pPr>
            <w:r>
              <w:rPr>
                <w:sz w:val="20"/>
              </w:rPr>
              <w:t>Look for satellite data on the GISC portals and get familiar with the WMO Core profile records</w:t>
            </w:r>
          </w:p>
        </w:tc>
        <w:tc>
          <w:tcPr>
            <w:tcW w:w="1134" w:type="dxa"/>
            <w:tcBorders>
              <w:top w:val="single" w:sz="2" w:space="0" w:color="auto"/>
              <w:left w:val="single" w:sz="2" w:space="0" w:color="auto"/>
              <w:bottom w:val="single" w:sz="2" w:space="0" w:color="auto"/>
              <w:right w:val="single" w:sz="2" w:space="0" w:color="auto"/>
            </w:tcBorders>
          </w:tcPr>
          <w:p w:rsidR="00F80523" w:rsidRPr="00203715" w:rsidRDefault="00F80523" w:rsidP="005D505A">
            <w:pPr>
              <w:pStyle w:val="TableCell"/>
              <w:tabs>
                <w:tab w:val="center" w:pos="4320"/>
                <w:tab w:val="right" w:pos="8640"/>
              </w:tabs>
              <w:spacing w:before="0" w:after="0"/>
              <w:rPr>
                <w:sz w:val="20"/>
              </w:rPr>
            </w:pPr>
          </w:p>
        </w:tc>
        <w:tc>
          <w:tcPr>
            <w:tcW w:w="1325" w:type="dxa"/>
            <w:tcBorders>
              <w:top w:val="single" w:sz="2" w:space="0" w:color="auto"/>
              <w:left w:val="single" w:sz="2" w:space="0" w:color="auto"/>
              <w:bottom w:val="single" w:sz="2" w:space="0" w:color="auto"/>
              <w:right w:val="single" w:sz="2" w:space="0" w:color="auto"/>
            </w:tcBorders>
          </w:tcPr>
          <w:p w:rsidR="00F80523" w:rsidRDefault="005F20E9" w:rsidP="005D505A">
            <w:pPr>
              <w:pStyle w:val="TableCell"/>
              <w:tabs>
                <w:tab w:val="center" w:pos="4320"/>
                <w:tab w:val="right" w:pos="8640"/>
              </w:tabs>
              <w:spacing w:before="0" w:after="0"/>
              <w:rPr>
                <w:sz w:val="20"/>
              </w:rPr>
            </w:pPr>
            <w:r>
              <w:rPr>
                <w:sz w:val="20"/>
              </w:rPr>
              <w:t>All TF-MI members</w:t>
            </w:r>
          </w:p>
        </w:tc>
      </w:tr>
    </w:tbl>
    <w:p w:rsidR="00452579" w:rsidRDefault="00452579" w:rsidP="008146CF"/>
    <w:sectPr w:rsidR="00452579" w:rsidSect="00662090">
      <w:headerReference w:type="default" r:id="rId21"/>
      <w:footerReference w:type="default" r:id="rId22"/>
      <w:headerReference w:type="first" r:id="rId23"/>
      <w:footerReference w:type="first" r:id="rId24"/>
      <w:pgSz w:w="11906" w:h="16838"/>
      <w:pgMar w:top="1440" w:right="1440" w:bottom="1135"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DD9" w:rsidRDefault="00847DD9">
      <w:r>
        <w:separator/>
      </w:r>
    </w:p>
  </w:endnote>
  <w:endnote w:type="continuationSeparator" w:id="0">
    <w:p w:rsidR="00847DD9" w:rsidRDefault="00847D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B0A" w:rsidRDefault="008A1B0A">
    <w:pPr>
      <w:pStyle w:val="Footer"/>
    </w:pPr>
    <w:r>
      <w:t xml:space="preserve">Page </w:t>
    </w:r>
    <w:r w:rsidR="00830E9B">
      <w:rPr>
        <w:rStyle w:val="PageNumber"/>
      </w:rPr>
      <w:fldChar w:fldCharType="begin"/>
    </w:r>
    <w:r>
      <w:rPr>
        <w:rStyle w:val="PageNumber"/>
      </w:rPr>
      <w:instrText xml:space="preserve"> PAGE </w:instrText>
    </w:r>
    <w:r w:rsidR="00830E9B">
      <w:rPr>
        <w:rStyle w:val="PageNumber"/>
      </w:rPr>
      <w:fldChar w:fldCharType="separate"/>
    </w:r>
    <w:r w:rsidR="004F4F25">
      <w:rPr>
        <w:rStyle w:val="PageNumber"/>
        <w:noProof/>
      </w:rPr>
      <w:t>2</w:t>
    </w:r>
    <w:r w:rsidR="00830E9B">
      <w:rPr>
        <w:rStyle w:val="PageNumber"/>
      </w:rPr>
      <w:fldChar w:fldCharType="end"/>
    </w:r>
    <w:r>
      <w:rPr>
        <w:rStyle w:val="PageNumber"/>
      </w:rPr>
      <w:t xml:space="preserve"> of </w:t>
    </w:r>
    <w:r w:rsidR="00830E9B">
      <w:rPr>
        <w:rStyle w:val="PageNumber"/>
      </w:rPr>
      <w:fldChar w:fldCharType="begin"/>
    </w:r>
    <w:r>
      <w:rPr>
        <w:rStyle w:val="PageNumber"/>
      </w:rPr>
      <w:instrText xml:space="preserve"> NUMPAGES </w:instrText>
    </w:r>
    <w:r w:rsidR="00830E9B">
      <w:rPr>
        <w:rStyle w:val="PageNumber"/>
      </w:rPr>
      <w:fldChar w:fldCharType="separate"/>
    </w:r>
    <w:r w:rsidR="004F4F25">
      <w:rPr>
        <w:rStyle w:val="PageNumber"/>
        <w:noProof/>
      </w:rPr>
      <w:t>6</w:t>
    </w:r>
    <w:r w:rsidR="00830E9B">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B0A" w:rsidRDefault="008A1B0A">
    <w:pPr>
      <w:pStyle w:val="Footer"/>
    </w:pPr>
    <w:r>
      <w:t xml:space="preserve">Page </w:t>
    </w:r>
    <w:r w:rsidR="00830E9B">
      <w:rPr>
        <w:rStyle w:val="PageNumber"/>
      </w:rPr>
      <w:fldChar w:fldCharType="begin"/>
    </w:r>
    <w:r>
      <w:rPr>
        <w:rStyle w:val="PageNumber"/>
      </w:rPr>
      <w:instrText xml:space="preserve"> PAGE </w:instrText>
    </w:r>
    <w:r w:rsidR="00830E9B">
      <w:rPr>
        <w:rStyle w:val="PageNumber"/>
      </w:rPr>
      <w:fldChar w:fldCharType="separate"/>
    </w:r>
    <w:r>
      <w:rPr>
        <w:rStyle w:val="PageNumber"/>
        <w:noProof/>
      </w:rPr>
      <w:t>1</w:t>
    </w:r>
    <w:r w:rsidR="00830E9B">
      <w:rPr>
        <w:rStyle w:val="PageNumber"/>
      </w:rPr>
      <w:fldChar w:fldCharType="end"/>
    </w:r>
    <w:r>
      <w:rPr>
        <w:rStyle w:val="PageNumber"/>
      </w:rPr>
      <w:t xml:space="preserve"> of </w:t>
    </w:r>
    <w:r w:rsidR="00830E9B">
      <w:rPr>
        <w:rStyle w:val="PageNumber"/>
      </w:rPr>
      <w:fldChar w:fldCharType="begin"/>
    </w:r>
    <w:r>
      <w:rPr>
        <w:rStyle w:val="PageNumber"/>
      </w:rPr>
      <w:instrText xml:space="preserve"> NUMPAGES </w:instrText>
    </w:r>
    <w:r w:rsidR="00830E9B">
      <w:rPr>
        <w:rStyle w:val="PageNumber"/>
      </w:rPr>
      <w:fldChar w:fldCharType="separate"/>
    </w:r>
    <w:r>
      <w:rPr>
        <w:rStyle w:val="PageNumber"/>
        <w:noProof/>
      </w:rPr>
      <w:t>2</w:t>
    </w:r>
    <w:r w:rsidR="00830E9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DD9" w:rsidRDefault="00847DD9">
      <w:r>
        <w:separator/>
      </w:r>
    </w:p>
  </w:footnote>
  <w:footnote w:type="continuationSeparator" w:id="0">
    <w:p w:rsidR="00847DD9" w:rsidRDefault="00847D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B0A" w:rsidRPr="00984944" w:rsidRDefault="00830E9B" w:rsidP="00010ADD">
    <w:pPr>
      <w:pStyle w:val="Header"/>
      <w:rPr>
        <w:lang w:val="en-GB"/>
      </w:rPr>
    </w:pPr>
    <w:bookmarkStart w:id="5" w:name="E_DOC_NO01"/>
    <w:r>
      <w:rPr>
        <w:lang w:val="en-GB"/>
      </w:rPr>
      <w:pict>
        <v:shapetype id="_x0000_t202" coordsize="21600,21600" o:spt="202" path="m,l,21600r21600,l21600,xe">
          <v:stroke joinstyle="miter"/>
          <v:path gradientshapeok="t" o:connecttype="rect"/>
        </v:shapetype>
        <v:shape id="_x0000_s2050" type="#_x0000_t202" style="position:absolute;left:0;text-align:left;margin-left:-13.95pt;margin-top:.2pt;width:153pt;height:41.75pt;z-index:251658240;mso-wrap-style:none" filled="f" stroked="f">
          <v:textbox style="mso-next-textbox:#_x0000_s2050;mso-fit-shape-to-text:t">
            <w:txbxContent>
              <w:p w:rsidR="008A1B0A" w:rsidRDefault="008A1B0A"/>
            </w:txbxContent>
          </v:textbox>
        </v:shape>
      </w:pict>
    </w:r>
    <w:bookmarkEnd w:id="5"/>
    <w:r w:rsidR="002D324D">
      <w:rPr>
        <w:lang w:val="en-GB"/>
      </w:rPr>
      <w:t>TF-MI First Teleconference</w:t>
    </w:r>
  </w:p>
  <w:p w:rsidR="008A1B0A" w:rsidRPr="00984944" w:rsidRDefault="008A1B0A" w:rsidP="00010ADD">
    <w:pPr>
      <w:pStyle w:val="Header"/>
      <w:rPr>
        <w:lang w:val="en-GB"/>
      </w:rPr>
    </w:pPr>
    <w:bookmarkStart w:id="6" w:name="ISSUE_AND_DATE01"/>
    <w:r w:rsidRPr="00984944">
      <w:rPr>
        <w:lang w:val="en-GB"/>
      </w:rPr>
      <w:t>v6A, 2 September 2013</w:t>
    </w:r>
    <w:bookmarkEnd w:id="6"/>
  </w:p>
  <w:p w:rsidR="008A1B0A" w:rsidRPr="00984944" w:rsidRDefault="008A1B0A" w:rsidP="00010ADD">
    <w:pPr>
      <w:pStyle w:val="Header"/>
      <w:rPr>
        <w:sz w:val="4"/>
        <w:szCs w:val="4"/>
        <w:lang w:val="en-GB"/>
      </w:rPr>
    </w:pPr>
  </w:p>
  <w:p w:rsidR="008A1B0A" w:rsidRDefault="008A1B0A" w:rsidP="00010ADD">
    <w:pPr>
      <w:pStyle w:val="Header2"/>
      <w:pBdr>
        <w:bottom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B0A" w:rsidRDefault="00830E9B" w:rsidP="00452579">
    <w:pPr>
      <w:pStyle w:val="Header"/>
    </w:pPr>
    <w:r>
      <w:rPr>
        <w:lang w:val="en-GB"/>
      </w:rPr>
      <w:pict>
        <v:shapetype id="_x0000_t202" coordsize="21600,21600" o:spt="202" path="m,l,21600r21600,l21600,xe">
          <v:stroke joinstyle="miter"/>
          <v:path gradientshapeok="t" o:connecttype="rect"/>
        </v:shapetype>
        <v:shape id="_x0000_s2049" type="#_x0000_t202" style="position:absolute;left:0;text-align:left;margin-left:4.05pt;margin-top:.2pt;width:170.25pt;height:34.25pt;z-index:251657216;mso-wrap-style:none" stroked="f">
          <v:textbox style="mso-next-textbox:#_x0000_s2049;mso-fit-shape-to-text:t">
            <w:txbxContent>
              <w:p w:rsidR="008A1B0A" w:rsidRDefault="008A1B0A">
                <w:r>
                  <w:rPr>
                    <w:b/>
                    <w:noProof/>
                    <w:lang w:val="en-GB"/>
                  </w:rPr>
                  <w:drawing>
                    <wp:inline distT="0" distB="0" distL="0" distR="0">
                      <wp:extent cx="1978025" cy="34417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978025" cy="344170"/>
                              </a:xfrm>
                              <a:prstGeom prst="rect">
                                <a:avLst/>
                              </a:prstGeom>
                              <a:noFill/>
                              <a:ln w="9525">
                                <a:noFill/>
                                <a:miter lim="800000"/>
                                <a:headEnd/>
                                <a:tailEnd/>
                              </a:ln>
                            </pic:spPr>
                          </pic:pic>
                        </a:graphicData>
                      </a:graphic>
                    </wp:inline>
                  </w:drawing>
                </w:r>
              </w:p>
            </w:txbxContent>
          </v:textbox>
        </v:shape>
      </w:pict>
    </w:r>
    <w:r w:rsidR="008A1B0A">
      <w:t>&lt;Reference No&gt;</w:t>
    </w:r>
  </w:p>
  <w:p w:rsidR="008A1B0A" w:rsidRDefault="008A1B0A" w:rsidP="00452579">
    <w:pPr>
      <w:pStyle w:val="Header"/>
    </w:pPr>
    <w:r>
      <w:t>&lt;Issue and Date&gt;</w:t>
    </w:r>
  </w:p>
  <w:p w:rsidR="008A1B0A" w:rsidRDefault="008A1B0A" w:rsidP="00452579">
    <w:pPr>
      <w:pStyle w:val="Header2"/>
      <w:pBdr>
        <w:bottom w:val="single" w:sz="4" w:space="1" w:color="auto"/>
      </w:pBdr>
    </w:pPr>
    <w:r>
      <w:t>&lt;Document Name&gt;</w:t>
    </w:r>
  </w:p>
  <w:p w:rsidR="008A1B0A" w:rsidRDefault="008A1B0A" w:rsidP="00452579">
    <w:pPr>
      <w:pStyle w:val="Confidentiality"/>
    </w:pPr>
    <w:r>
      <w:t>&lt;Confidentiality&gt;</w:t>
    </w:r>
  </w:p>
  <w:p w:rsidR="008A1B0A" w:rsidRDefault="008A1B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B794F"/>
    <w:multiLevelType w:val="multilevel"/>
    <w:tmpl w:val="4E9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80D0B"/>
    <w:multiLevelType w:val="hybridMultilevel"/>
    <w:tmpl w:val="21507A9A"/>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487BCD"/>
    <w:multiLevelType w:val="hybridMultilevel"/>
    <w:tmpl w:val="8782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581262"/>
    <w:multiLevelType w:val="hybridMultilevel"/>
    <w:tmpl w:val="E952815E"/>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9B34EB7"/>
    <w:multiLevelType w:val="hybridMultilevel"/>
    <w:tmpl w:val="0400F4BC"/>
    <w:lvl w:ilvl="0" w:tplc="4940A734">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3D5649BB"/>
    <w:multiLevelType w:val="hybridMultilevel"/>
    <w:tmpl w:val="C39CD140"/>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F6428FF"/>
    <w:multiLevelType w:val="singleLevel"/>
    <w:tmpl w:val="C9926890"/>
    <w:lvl w:ilvl="0">
      <w:start w:val="1"/>
      <w:numFmt w:val="decimal"/>
      <w:lvlText w:val="%1."/>
      <w:lvlJc w:val="left"/>
      <w:pPr>
        <w:tabs>
          <w:tab w:val="num" w:pos="360"/>
        </w:tabs>
        <w:ind w:left="360" w:hanging="360"/>
      </w:pPr>
      <w:rPr>
        <w:b/>
      </w:rPr>
    </w:lvl>
  </w:abstractNum>
  <w:abstractNum w:abstractNumId="7">
    <w:nsid w:val="4A4320D6"/>
    <w:multiLevelType w:val="hybridMultilevel"/>
    <w:tmpl w:val="AE00D0EA"/>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D846D3D"/>
    <w:multiLevelType w:val="hybridMultilevel"/>
    <w:tmpl w:val="0BC854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A896419"/>
    <w:multiLevelType w:val="multilevel"/>
    <w:tmpl w:val="D6AE8A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10"/>
  </w:num>
  <w:num w:numId="2">
    <w:abstractNumId w:val="6"/>
  </w:num>
  <w:num w:numId="3">
    <w:abstractNumId w:val="8"/>
  </w:num>
  <w:num w:numId="4">
    <w:abstractNumId w:val="10"/>
  </w:num>
  <w:num w:numId="5">
    <w:abstractNumId w:val="10"/>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7"/>
  </w:num>
  <w:num w:numId="10">
    <w:abstractNumId w:val="3"/>
  </w:num>
  <w:num w:numId="11">
    <w:abstractNumId w:val="9"/>
  </w:num>
  <w:num w:numId="12">
    <w:abstractNumId w:val="0"/>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attachedTemplate r:id="rId1"/>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6678D8"/>
    <w:rsid w:val="00001838"/>
    <w:rsid w:val="00010ADD"/>
    <w:rsid w:val="000138F1"/>
    <w:rsid w:val="000345EF"/>
    <w:rsid w:val="00035E3C"/>
    <w:rsid w:val="0006186A"/>
    <w:rsid w:val="00067E03"/>
    <w:rsid w:val="000848C8"/>
    <w:rsid w:val="00087360"/>
    <w:rsid w:val="0009481D"/>
    <w:rsid w:val="00096922"/>
    <w:rsid w:val="000B37DD"/>
    <w:rsid w:val="000C291A"/>
    <w:rsid w:val="000E08EA"/>
    <w:rsid w:val="00130B94"/>
    <w:rsid w:val="0015752F"/>
    <w:rsid w:val="001577D6"/>
    <w:rsid w:val="00165EC0"/>
    <w:rsid w:val="001848F0"/>
    <w:rsid w:val="001A7E21"/>
    <w:rsid w:val="001B680C"/>
    <w:rsid w:val="001D48D1"/>
    <w:rsid w:val="001D6A10"/>
    <w:rsid w:val="001E53BA"/>
    <w:rsid w:val="001F01C9"/>
    <w:rsid w:val="001F4E21"/>
    <w:rsid w:val="00200455"/>
    <w:rsid w:val="00246FD0"/>
    <w:rsid w:val="002654BA"/>
    <w:rsid w:val="00267880"/>
    <w:rsid w:val="00271E14"/>
    <w:rsid w:val="00284CB6"/>
    <w:rsid w:val="002856F2"/>
    <w:rsid w:val="002A44B2"/>
    <w:rsid w:val="002D324D"/>
    <w:rsid w:val="00302032"/>
    <w:rsid w:val="00306D79"/>
    <w:rsid w:val="00317996"/>
    <w:rsid w:val="00373DF6"/>
    <w:rsid w:val="00381D6C"/>
    <w:rsid w:val="003A0E57"/>
    <w:rsid w:val="003B7E73"/>
    <w:rsid w:val="00400834"/>
    <w:rsid w:val="00401C46"/>
    <w:rsid w:val="00424094"/>
    <w:rsid w:val="00425734"/>
    <w:rsid w:val="00452579"/>
    <w:rsid w:val="0045678D"/>
    <w:rsid w:val="004946B8"/>
    <w:rsid w:val="004A1D36"/>
    <w:rsid w:val="004D053A"/>
    <w:rsid w:val="004E1C6A"/>
    <w:rsid w:val="004F4F25"/>
    <w:rsid w:val="004F68E7"/>
    <w:rsid w:val="00551229"/>
    <w:rsid w:val="0055637A"/>
    <w:rsid w:val="00564F24"/>
    <w:rsid w:val="005F20E9"/>
    <w:rsid w:val="005F40AC"/>
    <w:rsid w:val="006126C1"/>
    <w:rsid w:val="00635728"/>
    <w:rsid w:val="00662090"/>
    <w:rsid w:val="006678D8"/>
    <w:rsid w:val="006B4D6B"/>
    <w:rsid w:val="006B7E99"/>
    <w:rsid w:val="0071722E"/>
    <w:rsid w:val="0073145A"/>
    <w:rsid w:val="00745C20"/>
    <w:rsid w:val="00763C8C"/>
    <w:rsid w:val="00772E5B"/>
    <w:rsid w:val="00782FB6"/>
    <w:rsid w:val="0078541C"/>
    <w:rsid w:val="00794D66"/>
    <w:rsid w:val="007D2297"/>
    <w:rsid w:val="007E61F0"/>
    <w:rsid w:val="008146CF"/>
    <w:rsid w:val="00830E9B"/>
    <w:rsid w:val="00847DD9"/>
    <w:rsid w:val="008A1B0A"/>
    <w:rsid w:val="008B314F"/>
    <w:rsid w:val="008D0918"/>
    <w:rsid w:val="008E1890"/>
    <w:rsid w:val="00925D4F"/>
    <w:rsid w:val="00935C4B"/>
    <w:rsid w:val="009527B1"/>
    <w:rsid w:val="00970BB3"/>
    <w:rsid w:val="0098181A"/>
    <w:rsid w:val="00984944"/>
    <w:rsid w:val="009B630B"/>
    <w:rsid w:val="009C3D23"/>
    <w:rsid w:val="009C4370"/>
    <w:rsid w:val="00AC30F9"/>
    <w:rsid w:val="00AD5BB7"/>
    <w:rsid w:val="00B05A5B"/>
    <w:rsid w:val="00B05AEA"/>
    <w:rsid w:val="00B15A90"/>
    <w:rsid w:val="00B931DF"/>
    <w:rsid w:val="00C0144E"/>
    <w:rsid w:val="00C02B27"/>
    <w:rsid w:val="00C03887"/>
    <w:rsid w:val="00C048AA"/>
    <w:rsid w:val="00C328D0"/>
    <w:rsid w:val="00CB6155"/>
    <w:rsid w:val="00CD2211"/>
    <w:rsid w:val="00CE2574"/>
    <w:rsid w:val="00D07116"/>
    <w:rsid w:val="00D071D1"/>
    <w:rsid w:val="00D4615F"/>
    <w:rsid w:val="00D51B71"/>
    <w:rsid w:val="00D83808"/>
    <w:rsid w:val="00D863F5"/>
    <w:rsid w:val="00D933FA"/>
    <w:rsid w:val="00D958B8"/>
    <w:rsid w:val="00D95B73"/>
    <w:rsid w:val="00D95ED6"/>
    <w:rsid w:val="00DA0573"/>
    <w:rsid w:val="00DA7FB4"/>
    <w:rsid w:val="00DB2105"/>
    <w:rsid w:val="00DD3901"/>
    <w:rsid w:val="00DE0247"/>
    <w:rsid w:val="00DF1A87"/>
    <w:rsid w:val="00E61987"/>
    <w:rsid w:val="00E629C8"/>
    <w:rsid w:val="00E6660E"/>
    <w:rsid w:val="00EB1E64"/>
    <w:rsid w:val="00ED0A05"/>
    <w:rsid w:val="00EF2172"/>
    <w:rsid w:val="00EF359B"/>
    <w:rsid w:val="00EF6FB9"/>
    <w:rsid w:val="00F07BE1"/>
    <w:rsid w:val="00F429E5"/>
    <w:rsid w:val="00F43665"/>
    <w:rsid w:val="00F56D9E"/>
    <w:rsid w:val="00F57BC5"/>
    <w:rsid w:val="00F61120"/>
    <w:rsid w:val="00F618A5"/>
    <w:rsid w:val="00F70FCA"/>
    <w:rsid w:val="00F75B18"/>
    <w:rsid w:val="00F80523"/>
    <w:rsid w:val="00F8119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6C1"/>
    <w:rPr>
      <w:sz w:val="24"/>
      <w:lang w:val="en-AU"/>
    </w:rPr>
  </w:style>
  <w:style w:type="paragraph" w:styleId="Heading1">
    <w:name w:val="heading 1"/>
    <w:basedOn w:val="Normal"/>
    <w:next w:val="Normal"/>
    <w:link w:val="Heading1Char"/>
    <w:qFormat/>
    <w:rsid w:val="004946B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126C1"/>
    <w:pPr>
      <w:tabs>
        <w:tab w:val="center" w:pos="4153"/>
        <w:tab w:val="right" w:pos="8306"/>
      </w:tabs>
      <w:jc w:val="right"/>
    </w:pPr>
    <w:rPr>
      <w:rFonts w:ascii="Arial" w:hAnsi="Arial"/>
      <w:noProof/>
      <w:sz w:val="16"/>
    </w:rPr>
  </w:style>
  <w:style w:type="paragraph" w:styleId="Footer">
    <w:name w:val="footer"/>
    <w:basedOn w:val="Normal"/>
    <w:rsid w:val="006126C1"/>
    <w:pPr>
      <w:tabs>
        <w:tab w:val="center" w:pos="4153"/>
        <w:tab w:val="right" w:pos="8647"/>
      </w:tabs>
      <w:spacing w:before="240"/>
      <w:jc w:val="center"/>
    </w:pPr>
    <w:rPr>
      <w:rFonts w:ascii="Arial" w:hAnsi="Arial"/>
      <w:sz w:val="16"/>
      <w:lang w:val="en-GB"/>
    </w:rPr>
  </w:style>
  <w:style w:type="character" w:styleId="PageNumber">
    <w:name w:val="page number"/>
    <w:basedOn w:val="DefaultParagraphFont"/>
    <w:rsid w:val="006126C1"/>
    <w:rPr>
      <w:rFonts w:ascii="Arial" w:hAnsi="Arial"/>
      <w:sz w:val="16"/>
    </w:rPr>
  </w:style>
  <w:style w:type="paragraph" w:customStyle="1" w:styleId="Heading0">
    <w:name w:val="Heading 0"/>
    <w:basedOn w:val="Normal"/>
    <w:next w:val="Normal"/>
    <w:rsid w:val="006126C1"/>
    <w:pPr>
      <w:pageBreakBefore/>
      <w:spacing w:before="240" w:after="240"/>
      <w:jc w:val="center"/>
    </w:pPr>
    <w:rPr>
      <w:rFonts w:ascii="Arial" w:hAnsi="Arial"/>
      <w:b/>
      <w:i/>
      <w:sz w:val="48"/>
      <w:lang w:val="en-GB"/>
    </w:rPr>
  </w:style>
  <w:style w:type="paragraph" w:customStyle="1" w:styleId="Header2">
    <w:name w:val="Header 2"/>
    <w:basedOn w:val="Header"/>
    <w:rsid w:val="006126C1"/>
    <w:pPr>
      <w:spacing w:before="120"/>
    </w:pPr>
    <w:rPr>
      <w:b/>
      <w:i/>
      <w:sz w:val="20"/>
    </w:rPr>
  </w:style>
  <w:style w:type="paragraph" w:customStyle="1" w:styleId="TableHeader">
    <w:name w:val="Table Header"/>
    <w:basedOn w:val="Normal"/>
    <w:autoRedefine/>
    <w:rsid w:val="006126C1"/>
    <w:pPr>
      <w:tabs>
        <w:tab w:val="left" w:pos="1985"/>
      </w:tabs>
      <w:spacing w:before="120" w:after="120"/>
    </w:pPr>
    <w:rPr>
      <w:b/>
      <w:lang w:val="en-GB"/>
    </w:rPr>
  </w:style>
  <w:style w:type="paragraph" w:customStyle="1" w:styleId="TableText">
    <w:name w:val="Table Text"/>
    <w:basedOn w:val="Normal"/>
    <w:rsid w:val="006126C1"/>
    <w:pPr>
      <w:numPr>
        <w:numId w:val="1"/>
      </w:numPr>
      <w:spacing w:before="120" w:after="120"/>
    </w:pPr>
    <w:rPr>
      <w:lang w:val="en-GB"/>
    </w:rPr>
  </w:style>
  <w:style w:type="paragraph" w:customStyle="1" w:styleId="Confidentiality">
    <w:name w:val="Confidentiality"/>
    <w:basedOn w:val="Normal"/>
    <w:rsid w:val="006126C1"/>
    <w:pPr>
      <w:tabs>
        <w:tab w:val="center" w:pos="4153"/>
        <w:tab w:val="right" w:pos="8306"/>
      </w:tabs>
      <w:spacing w:before="200"/>
      <w:jc w:val="center"/>
    </w:pPr>
    <w:rPr>
      <w:rFonts w:ascii="Arial" w:hAnsi="Arial"/>
      <w:b/>
      <w:i/>
      <w:noProof/>
      <w:sz w:val="48"/>
    </w:rPr>
  </w:style>
  <w:style w:type="character" w:styleId="CommentReference">
    <w:name w:val="annotation reference"/>
    <w:basedOn w:val="DefaultParagraphFont"/>
    <w:rsid w:val="00373DF6"/>
    <w:rPr>
      <w:sz w:val="16"/>
      <w:szCs w:val="16"/>
    </w:rPr>
  </w:style>
  <w:style w:type="paragraph" w:styleId="CommentText">
    <w:name w:val="annotation text"/>
    <w:basedOn w:val="Normal"/>
    <w:link w:val="CommentTextChar"/>
    <w:rsid w:val="00373DF6"/>
    <w:rPr>
      <w:sz w:val="20"/>
    </w:rPr>
  </w:style>
  <w:style w:type="character" w:customStyle="1" w:styleId="CommentTextChar">
    <w:name w:val="Comment Text Char"/>
    <w:basedOn w:val="DefaultParagraphFont"/>
    <w:link w:val="CommentText"/>
    <w:rsid w:val="00373DF6"/>
    <w:rPr>
      <w:lang w:val="en-AU"/>
    </w:rPr>
  </w:style>
  <w:style w:type="paragraph" w:styleId="CommentSubject">
    <w:name w:val="annotation subject"/>
    <w:basedOn w:val="CommentText"/>
    <w:next w:val="CommentText"/>
    <w:link w:val="CommentSubjectChar"/>
    <w:rsid w:val="00373DF6"/>
    <w:rPr>
      <w:b/>
      <w:bCs/>
    </w:rPr>
  </w:style>
  <w:style w:type="character" w:customStyle="1" w:styleId="CommentSubjectChar">
    <w:name w:val="Comment Subject Char"/>
    <w:basedOn w:val="CommentTextChar"/>
    <w:link w:val="CommentSubject"/>
    <w:rsid w:val="00373DF6"/>
    <w:rPr>
      <w:b/>
      <w:bCs/>
    </w:rPr>
  </w:style>
  <w:style w:type="paragraph" w:styleId="Revision">
    <w:name w:val="Revision"/>
    <w:hidden/>
    <w:uiPriority w:val="99"/>
    <w:semiHidden/>
    <w:rsid w:val="00373DF6"/>
    <w:rPr>
      <w:sz w:val="24"/>
      <w:lang w:val="en-AU"/>
    </w:rPr>
  </w:style>
  <w:style w:type="paragraph" w:styleId="BalloonText">
    <w:name w:val="Balloon Text"/>
    <w:basedOn w:val="Normal"/>
    <w:link w:val="BalloonTextChar"/>
    <w:rsid w:val="00373DF6"/>
    <w:rPr>
      <w:rFonts w:ascii="Tahoma" w:hAnsi="Tahoma" w:cs="Tahoma"/>
      <w:sz w:val="16"/>
      <w:szCs w:val="16"/>
    </w:rPr>
  </w:style>
  <w:style w:type="character" w:customStyle="1" w:styleId="BalloonTextChar">
    <w:name w:val="Balloon Text Char"/>
    <w:basedOn w:val="DefaultParagraphFont"/>
    <w:link w:val="BalloonText"/>
    <w:rsid w:val="00373DF6"/>
    <w:rPr>
      <w:rFonts w:ascii="Tahoma" w:hAnsi="Tahoma" w:cs="Tahoma"/>
      <w:sz w:val="16"/>
      <w:szCs w:val="16"/>
      <w:lang w:val="en-AU"/>
    </w:rPr>
  </w:style>
  <w:style w:type="paragraph" w:customStyle="1" w:styleId="TableCell">
    <w:name w:val="Table Cell"/>
    <w:basedOn w:val="Normal"/>
    <w:rsid w:val="001A7E21"/>
    <w:pPr>
      <w:spacing w:before="120" w:after="120"/>
    </w:pPr>
    <w:rPr>
      <w:lang w:val="en-GB" w:eastAsia="en-US"/>
    </w:rPr>
  </w:style>
  <w:style w:type="character" w:customStyle="1" w:styleId="Heading1Char">
    <w:name w:val="Heading 1 Char"/>
    <w:basedOn w:val="DefaultParagraphFont"/>
    <w:link w:val="Heading1"/>
    <w:rsid w:val="004946B8"/>
    <w:rPr>
      <w:rFonts w:ascii="Cambria" w:eastAsia="Times New Roman" w:hAnsi="Cambria" w:cs="Times New Roman"/>
      <w:b/>
      <w:bCs/>
      <w:kern w:val="32"/>
      <w:sz w:val="32"/>
      <w:szCs w:val="32"/>
      <w:lang w:val="en-AU"/>
    </w:rPr>
  </w:style>
  <w:style w:type="paragraph" w:styleId="ListParagraph">
    <w:name w:val="List Paragraph"/>
    <w:basedOn w:val="Normal"/>
    <w:uiPriority w:val="34"/>
    <w:qFormat/>
    <w:rsid w:val="006678D8"/>
    <w:pPr>
      <w:ind w:left="720"/>
    </w:pPr>
    <w:rPr>
      <w:rFonts w:ascii="Calibri" w:hAnsi="Calibri"/>
      <w:sz w:val="22"/>
      <w:szCs w:val="22"/>
      <w:lang w:val="en-GB" w:eastAsia="en-US"/>
    </w:rPr>
  </w:style>
  <w:style w:type="paragraph" w:styleId="NoSpacing">
    <w:name w:val="No Spacing"/>
    <w:uiPriority w:val="1"/>
    <w:qFormat/>
    <w:rsid w:val="006678D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071D1"/>
    <w:rPr>
      <w:rFonts w:ascii="Times New Roman" w:hAnsi="Times New Roman" w:cs="Times New Roman" w:hint="default"/>
      <w:color w:val="0000FF"/>
      <w:u w:val="single"/>
    </w:rPr>
  </w:style>
  <w:style w:type="character" w:customStyle="1" w:styleId="apple-converted-space">
    <w:name w:val="apple-converted-space"/>
    <w:basedOn w:val="DefaultParagraphFont"/>
    <w:rsid w:val="00267880"/>
  </w:style>
  <w:style w:type="character" w:styleId="FollowedHyperlink">
    <w:name w:val="FollowedHyperlink"/>
    <w:basedOn w:val="DefaultParagraphFont"/>
    <w:rsid w:val="00D95B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10561497">
      <w:bodyDiv w:val="1"/>
      <w:marLeft w:val="0"/>
      <w:marRight w:val="0"/>
      <w:marTop w:val="0"/>
      <w:marBottom w:val="0"/>
      <w:divBdr>
        <w:top w:val="none" w:sz="0" w:space="0" w:color="auto"/>
        <w:left w:val="none" w:sz="0" w:space="0" w:color="auto"/>
        <w:bottom w:val="none" w:sz="0" w:space="0" w:color="auto"/>
        <w:right w:val="none" w:sz="0" w:space="0" w:color="auto"/>
      </w:divBdr>
      <w:divsChild>
        <w:div w:id="632058742">
          <w:marLeft w:val="0"/>
          <w:marRight w:val="0"/>
          <w:marTop w:val="0"/>
          <w:marBottom w:val="0"/>
          <w:divBdr>
            <w:top w:val="none" w:sz="0" w:space="0" w:color="auto"/>
            <w:left w:val="none" w:sz="0" w:space="0" w:color="auto"/>
            <w:bottom w:val="none" w:sz="0" w:space="0" w:color="auto"/>
            <w:right w:val="none" w:sz="0" w:space="0" w:color="auto"/>
          </w:divBdr>
        </w:div>
      </w:divsChild>
    </w:div>
    <w:div w:id="1199009899">
      <w:bodyDiv w:val="1"/>
      <w:marLeft w:val="0"/>
      <w:marRight w:val="0"/>
      <w:marTop w:val="0"/>
      <w:marBottom w:val="0"/>
      <w:divBdr>
        <w:top w:val="none" w:sz="0" w:space="0" w:color="auto"/>
        <w:left w:val="none" w:sz="0" w:space="0" w:color="auto"/>
        <w:bottom w:val="none" w:sz="0" w:space="0" w:color="auto"/>
        <w:right w:val="none" w:sz="0" w:space="0" w:color="auto"/>
      </w:divBdr>
      <w:divsChild>
        <w:div w:id="1750073886">
          <w:marLeft w:val="0"/>
          <w:marRight w:val="0"/>
          <w:marTop w:val="0"/>
          <w:marBottom w:val="0"/>
          <w:divBdr>
            <w:top w:val="none" w:sz="0" w:space="0" w:color="auto"/>
            <w:left w:val="none" w:sz="0" w:space="0" w:color="auto"/>
            <w:bottom w:val="none" w:sz="0" w:space="0" w:color="auto"/>
            <w:right w:val="none" w:sz="0" w:space="0" w:color="auto"/>
          </w:divBdr>
        </w:div>
      </w:divsChild>
    </w:div>
    <w:div w:id="1237933553">
      <w:bodyDiv w:val="1"/>
      <w:marLeft w:val="0"/>
      <w:marRight w:val="0"/>
      <w:marTop w:val="0"/>
      <w:marBottom w:val="0"/>
      <w:divBdr>
        <w:top w:val="none" w:sz="0" w:space="0" w:color="auto"/>
        <w:left w:val="none" w:sz="0" w:space="0" w:color="auto"/>
        <w:bottom w:val="none" w:sz="0" w:space="0" w:color="auto"/>
        <w:right w:val="none" w:sz="0" w:space="0" w:color="auto"/>
      </w:divBdr>
      <w:divsChild>
        <w:div w:id="1036545507">
          <w:marLeft w:val="0"/>
          <w:marRight w:val="0"/>
          <w:marTop w:val="0"/>
          <w:marBottom w:val="0"/>
          <w:divBdr>
            <w:top w:val="none" w:sz="0" w:space="0" w:color="auto"/>
            <w:left w:val="none" w:sz="0" w:space="0" w:color="auto"/>
            <w:bottom w:val="none" w:sz="0" w:space="0" w:color="auto"/>
            <w:right w:val="none" w:sz="0" w:space="0" w:color="auto"/>
          </w:divBdr>
        </w:div>
      </w:divsChild>
    </w:div>
    <w:div w:id="1384333695">
      <w:bodyDiv w:val="1"/>
      <w:marLeft w:val="0"/>
      <w:marRight w:val="0"/>
      <w:marTop w:val="0"/>
      <w:marBottom w:val="0"/>
      <w:divBdr>
        <w:top w:val="none" w:sz="0" w:space="0" w:color="auto"/>
        <w:left w:val="none" w:sz="0" w:space="0" w:color="auto"/>
        <w:bottom w:val="none" w:sz="0" w:space="0" w:color="auto"/>
        <w:right w:val="none" w:sz="0" w:space="0" w:color="auto"/>
      </w:divBdr>
      <w:divsChild>
        <w:div w:id="2005164111">
          <w:marLeft w:val="0"/>
          <w:marRight w:val="0"/>
          <w:marTop w:val="0"/>
          <w:marBottom w:val="0"/>
          <w:divBdr>
            <w:top w:val="none" w:sz="0" w:space="0" w:color="auto"/>
            <w:left w:val="none" w:sz="0" w:space="0" w:color="auto"/>
            <w:bottom w:val="none" w:sz="0" w:space="0" w:color="auto"/>
            <w:right w:val="none" w:sz="0" w:space="0" w:color="auto"/>
          </w:divBdr>
          <w:divsChild>
            <w:div w:id="2053728975">
              <w:marLeft w:val="0"/>
              <w:marRight w:val="0"/>
              <w:marTop w:val="0"/>
              <w:marBottom w:val="0"/>
              <w:divBdr>
                <w:top w:val="none" w:sz="0" w:space="0" w:color="auto"/>
                <w:left w:val="none" w:sz="0" w:space="0" w:color="auto"/>
                <w:bottom w:val="none" w:sz="0" w:space="0" w:color="auto"/>
                <w:right w:val="none" w:sz="0" w:space="0" w:color="auto"/>
              </w:divBdr>
            </w:div>
            <w:div w:id="5620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771">
      <w:bodyDiv w:val="1"/>
      <w:marLeft w:val="0"/>
      <w:marRight w:val="0"/>
      <w:marTop w:val="0"/>
      <w:marBottom w:val="0"/>
      <w:divBdr>
        <w:top w:val="none" w:sz="0" w:space="0" w:color="auto"/>
        <w:left w:val="none" w:sz="0" w:space="0" w:color="auto"/>
        <w:bottom w:val="none" w:sz="0" w:space="0" w:color="auto"/>
        <w:right w:val="none" w:sz="0" w:space="0" w:color="auto"/>
      </w:divBdr>
      <w:divsChild>
        <w:div w:id="1664118727">
          <w:marLeft w:val="0"/>
          <w:marRight w:val="0"/>
          <w:marTop w:val="0"/>
          <w:marBottom w:val="0"/>
          <w:divBdr>
            <w:top w:val="none" w:sz="0" w:space="0" w:color="auto"/>
            <w:left w:val="none" w:sz="0" w:space="0" w:color="auto"/>
            <w:bottom w:val="none" w:sz="0" w:space="0" w:color="auto"/>
            <w:right w:val="none" w:sz="0" w:space="0" w:color="auto"/>
          </w:divBdr>
        </w:div>
      </w:divsChild>
    </w:div>
    <w:div w:id="1591154119">
      <w:bodyDiv w:val="1"/>
      <w:marLeft w:val="0"/>
      <w:marRight w:val="0"/>
      <w:marTop w:val="0"/>
      <w:marBottom w:val="0"/>
      <w:divBdr>
        <w:top w:val="none" w:sz="0" w:space="0" w:color="auto"/>
        <w:left w:val="none" w:sz="0" w:space="0" w:color="auto"/>
        <w:bottom w:val="none" w:sz="0" w:space="0" w:color="auto"/>
        <w:right w:val="none" w:sz="0" w:space="0" w:color="auto"/>
      </w:divBdr>
      <w:divsChild>
        <w:div w:id="1894807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it.ly/CGMS42-TF-MI-TOR" TargetMode="External"/><Relationship Id="rId13" Type="http://schemas.openxmlformats.org/officeDocument/2006/relationships/hyperlink" Target="http://www.wmo.int/pages/prog/www/WIS/wiswiki/tiki-index.php?page=WmoCoreMetadata&amp;structure=WIS+up" TargetMode="External"/><Relationship Id="rId18" Type="http://schemas.openxmlformats.org/officeDocument/2006/relationships/hyperlink" Target="http://wis.imd.gov.in/MessirWIS/srv/en/main.ho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bit.ly/WMOCMP-Part2" TargetMode="External"/><Relationship Id="rId17" Type="http://schemas.openxmlformats.org/officeDocument/2006/relationships/hyperlink" Target="http://wispi.meteo.fr/openwis-user-portal/srv/en/main.hom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isc.dwd.de/" TargetMode="External"/><Relationship Id="rId20" Type="http://schemas.openxmlformats.org/officeDocument/2006/relationships/hyperlink" Target="http://www.wis-jma.go.jp/c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WMOCMP-Part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gisc.inmet.gov.br/gisc/start_js_JSP.do" TargetMode="External"/><Relationship Id="rId23" Type="http://schemas.openxmlformats.org/officeDocument/2006/relationships/header" Target="header2.xml"/><Relationship Id="rId10" Type="http://schemas.openxmlformats.org/officeDocument/2006/relationships/hyperlink" Target="http://www.wmo.int/pages/prog/www/WIS/metadata_en.html" TargetMode="External"/><Relationship Id="rId19" Type="http://schemas.openxmlformats.org/officeDocument/2006/relationships/hyperlink" Target="http://gisc.kma.go.kr/openwis-user-portal/srv/en/main.home" TargetMode="External"/><Relationship Id="rId4" Type="http://schemas.openxmlformats.org/officeDocument/2006/relationships/settings" Target="settings.xml"/><Relationship Id="rId9" Type="http://schemas.openxmlformats.org/officeDocument/2006/relationships/hyperlink" Target="http://bit.ly/TF-MI-TOR" TargetMode="External"/><Relationship Id="rId14" Type="http://schemas.openxmlformats.org/officeDocument/2006/relationships/hyperlink" Target="http://http://wisportal.cma.gov.cn"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OfficeTemplates\EUMETSAT%20Document%20Templates\Minutes%20of%20Meeting%20Template(140711%20V6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7234C72-F6A1-4A91-9DF5-91D02B8C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of Meeting Template(140711 V6A)</Template>
  <TotalTime>4</TotalTime>
  <Pages>6</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Minutes of Meeting</vt:lpstr>
    </vt:vector>
  </TitlesOfParts>
  <Company>EUMETSAT</Company>
  <LinksUpToDate>false</LinksUpToDate>
  <CharactersWithSpaces>12466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creator>Guillaume Aubert</dc:creator>
  <cp:lastModifiedBy>Guillaume Aubert</cp:lastModifiedBy>
  <cp:revision>6</cp:revision>
  <cp:lastPrinted>2000-03-13T14:54:00Z</cp:lastPrinted>
  <dcterms:created xsi:type="dcterms:W3CDTF">2014-09-11T15:30:00Z</dcterms:created>
  <dcterms:modified xsi:type="dcterms:W3CDTF">2014-10-08T09:00:00Z</dcterms:modified>
</cp:coreProperties>
</file>