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9B80" w14:textId="77777777" w:rsidR="004D7122" w:rsidRDefault="004D7122" w:rsidP="00C81E66">
      <w:pPr>
        <w:pStyle w:val="Subtitle"/>
        <w:spacing w:after="0"/>
        <w:rPr>
          <w:sz w:val="72"/>
          <w:szCs w:val="72"/>
        </w:rPr>
      </w:pPr>
      <w:bookmarkStart w:id="0" w:name="module-guide"/>
    </w:p>
    <w:p w14:paraId="0F175BE0" w14:textId="76A05E61" w:rsidR="00C81E66" w:rsidRPr="004D7122" w:rsidRDefault="00C81E66" w:rsidP="004D7122">
      <w:pPr>
        <w:pStyle w:val="Title"/>
        <w:rPr>
          <w:sz w:val="72"/>
          <w:szCs w:val="72"/>
        </w:rPr>
      </w:pPr>
      <w:r w:rsidRPr="004D7122">
        <w:rPr>
          <w:sz w:val="72"/>
          <w:szCs w:val="72"/>
        </w:rPr>
        <w:t>Researching Social Life 1</w:t>
      </w:r>
    </w:p>
    <w:p w14:paraId="5A4C8461" w14:textId="025EF992" w:rsidR="00920B22" w:rsidRPr="004D7122" w:rsidRDefault="00C81E66" w:rsidP="004D7122">
      <w:pPr>
        <w:pStyle w:val="Subtitle"/>
        <w:rPr>
          <w:sz w:val="96"/>
          <w:szCs w:val="96"/>
        </w:rPr>
      </w:pPr>
      <w:r w:rsidRPr="004D7122">
        <w:rPr>
          <w:sz w:val="96"/>
          <w:szCs w:val="96"/>
        </w:rPr>
        <w:t>SOC2069</w:t>
      </w:r>
    </w:p>
    <w:p w14:paraId="19100702" w14:textId="77777777" w:rsidR="004D7122" w:rsidRDefault="004D7122" w:rsidP="00B10F20">
      <w:pPr>
        <w:pStyle w:val="BodyText"/>
      </w:pPr>
      <w:r>
        <w:rPr>
          <w:noProof/>
          <w:sz w:val="72"/>
          <w:szCs w:val="72"/>
        </w:rPr>
        <w:drawing>
          <wp:inline distT="0" distB="0" distL="0" distR="0" wp14:anchorId="1526F0BE" wp14:editId="030339BF">
            <wp:extent cx="6627640" cy="3841750"/>
            <wp:effectExtent l="0" t="0" r="1905" b="635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3470" cy="3856722"/>
                    </a:xfrm>
                    <a:prstGeom prst="rect">
                      <a:avLst/>
                    </a:prstGeom>
                  </pic:spPr>
                </pic:pic>
              </a:graphicData>
            </a:graphic>
          </wp:inline>
        </w:drawing>
      </w:r>
    </w:p>
    <w:p w14:paraId="1B84F96C" w14:textId="77777777" w:rsidR="004D7122" w:rsidRDefault="004D7122" w:rsidP="00E06641">
      <w:pPr>
        <w:pStyle w:val="BodyText"/>
      </w:pPr>
    </w:p>
    <w:p w14:paraId="500C4925" w14:textId="77777777" w:rsidR="004D7122" w:rsidRDefault="004D7122" w:rsidP="00B10F20">
      <w:pPr>
        <w:pStyle w:val="BodyText"/>
      </w:pPr>
    </w:p>
    <w:p w14:paraId="53A97187" w14:textId="06CC9727" w:rsidR="004D7122" w:rsidRPr="004D7122" w:rsidRDefault="004D7122" w:rsidP="00E06641">
      <w:pPr>
        <w:pStyle w:val="BodyText"/>
        <w:jc w:val="center"/>
        <w:rPr>
          <w:sz w:val="36"/>
          <w:szCs w:val="36"/>
          <w:lang w:val="en-GB"/>
        </w:rPr>
      </w:pPr>
      <w:r w:rsidRPr="004D7122">
        <w:rPr>
          <w:sz w:val="36"/>
          <w:szCs w:val="36"/>
          <w:lang w:val="en-GB"/>
        </w:rPr>
        <w:t>Module leader:</w:t>
      </w:r>
      <w:r w:rsidR="00E06641" w:rsidRPr="002A703F">
        <w:rPr>
          <w:sz w:val="36"/>
          <w:szCs w:val="36"/>
          <w:lang w:val="en-GB"/>
        </w:rPr>
        <w:t xml:space="preserve"> </w:t>
      </w:r>
      <w:r w:rsidRPr="004D7122">
        <w:rPr>
          <w:sz w:val="36"/>
          <w:szCs w:val="36"/>
          <w:lang w:val="en-GB"/>
        </w:rPr>
        <w:t>Dr Chris Moreh</w:t>
      </w:r>
    </w:p>
    <w:p w14:paraId="6328BA3D" w14:textId="26752F85" w:rsidR="004D7122" w:rsidRPr="002A703F" w:rsidRDefault="004D7122" w:rsidP="00E06641">
      <w:pPr>
        <w:pStyle w:val="BodyText"/>
        <w:jc w:val="center"/>
        <w:rPr>
          <w:sz w:val="36"/>
          <w:szCs w:val="36"/>
        </w:rPr>
        <w:sectPr w:rsidR="004D7122" w:rsidRPr="002A703F" w:rsidSect="00E06641">
          <w:pgSz w:w="12240" w:h="15840"/>
          <w:pgMar w:top="1814" w:right="900" w:bottom="1814" w:left="993" w:header="720" w:footer="720" w:gutter="0"/>
          <w:cols w:space="720"/>
          <w:docGrid w:linePitch="299"/>
        </w:sectPr>
      </w:pPr>
      <w:r w:rsidRPr="002A703F">
        <w:rPr>
          <w:sz w:val="36"/>
          <w:szCs w:val="36"/>
          <w:lang w:val="en-GB"/>
        </w:rPr>
        <w:t>Semester 1, 2022-2023</w:t>
      </w:r>
    </w:p>
    <w:p w14:paraId="2194D44E" w14:textId="68CDE12E" w:rsidR="00B10F20" w:rsidRDefault="00B10F20" w:rsidP="00B10F20">
      <w:pPr>
        <w:pStyle w:val="BodyText"/>
      </w:pPr>
    </w:p>
    <w:p w14:paraId="25DDC88C" w14:textId="434A93CB" w:rsidR="00B10F20" w:rsidRPr="00B10F20" w:rsidRDefault="0045450E" w:rsidP="0045450E">
      <w:pPr>
        <w:pStyle w:val="Heading1"/>
      </w:pPr>
      <w:bookmarkStart w:id="1" w:name="_Module_outline"/>
      <w:bookmarkEnd w:id="1"/>
      <w:r>
        <w:t>Module outline</w:t>
      </w: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1216"/>
        <w:gridCol w:w="955"/>
        <w:gridCol w:w="1477"/>
        <w:gridCol w:w="3629"/>
        <w:gridCol w:w="1787"/>
      </w:tblGrid>
      <w:tr w:rsidR="000D7EA2" w14:paraId="454577BA" w14:textId="289DDC5C" w:rsidTr="000D7EA2">
        <w:trPr>
          <w:cnfStyle w:val="100000000000" w:firstRow="1" w:lastRow="0" w:firstColumn="0" w:lastColumn="0" w:oddVBand="0" w:evenVBand="0" w:oddHBand="0" w:evenHBand="0" w:firstRowFirstColumn="0" w:firstRowLastColumn="0" w:lastRowFirstColumn="0" w:lastRowLastColumn="0"/>
        </w:trPr>
        <w:tc>
          <w:tcPr>
            <w:tcW w:w="670" w:type="pct"/>
          </w:tcPr>
          <w:p w14:paraId="4837E922" w14:textId="77777777" w:rsidR="000D7EA2" w:rsidRDefault="000D7EA2">
            <w:pPr>
              <w:pStyle w:val="Compact"/>
            </w:pPr>
            <w:r>
              <w:t>Timetable week</w:t>
            </w:r>
          </w:p>
        </w:tc>
        <w:tc>
          <w:tcPr>
            <w:tcW w:w="527" w:type="pct"/>
          </w:tcPr>
          <w:p w14:paraId="23F79C83" w14:textId="20B177FF" w:rsidR="000D7EA2" w:rsidRDefault="000D7EA2">
            <w:pPr>
              <w:pStyle w:val="Compact"/>
            </w:pPr>
            <w:r>
              <w:t>Topic week</w:t>
            </w:r>
          </w:p>
        </w:tc>
        <w:tc>
          <w:tcPr>
            <w:tcW w:w="815" w:type="pct"/>
          </w:tcPr>
          <w:p w14:paraId="6D3C1B4A" w14:textId="77777777" w:rsidR="000D7EA2" w:rsidRDefault="000D7EA2">
            <w:pPr>
              <w:pStyle w:val="Compact"/>
            </w:pPr>
            <w:r>
              <w:t>Week commencing</w:t>
            </w:r>
          </w:p>
        </w:tc>
        <w:tc>
          <w:tcPr>
            <w:tcW w:w="2002" w:type="pct"/>
          </w:tcPr>
          <w:p w14:paraId="35EFCD96" w14:textId="77777777" w:rsidR="000D7EA2" w:rsidRDefault="000D7EA2">
            <w:pPr>
              <w:pStyle w:val="Compact"/>
            </w:pPr>
            <w:r>
              <w:t>Topic</w:t>
            </w:r>
          </w:p>
        </w:tc>
        <w:tc>
          <w:tcPr>
            <w:tcW w:w="987" w:type="pct"/>
          </w:tcPr>
          <w:p w14:paraId="4B1B87FE" w14:textId="20B438AC" w:rsidR="000D7EA2" w:rsidRDefault="000D7EA2">
            <w:pPr>
              <w:pStyle w:val="Compact"/>
            </w:pPr>
            <w:r>
              <w:t>Assessment</w:t>
            </w:r>
          </w:p>
        </w:tc>
      </w:tr>
      <w:tr w:rsidR="000D7EA2" w14:paraId="7E873AFF" w14:textId="7A3CFB8E" w:rsidTr="000D7EA2">
        <w:tc>
          <w:tcPr>
            <w:tcW w:w="670" w:type="pct"/>
          </w:tcPr>
          <w:p w14:paraId="150EE700" w14:textId="77777777" w:rsidR="000D7EA2" w:rsidRDefault="000D7EA2">
            <w:pPr>
              <w:pStyle w:val="Compact"/>
            </w:pPr>
            <w:r>
              <w:t>4</w:t>
            </w:r>
          </w:p>
        </w:tc>
        <w:tc>
          <w:tcPr>
            <w:tcW w:w="527" w:type="pct"/>
          </w:tcPr>
          <w:p w14:paraId="77C0A8F6" w14:textId="77777777" w:rsidR="000D7EA2" w:rsidRDefault="000D7EA2">
            <w:pPr>
              <w:pStyle w:val="Compact"/>
            </w:pPr>
            <w:r>
              <w:t>0</w:t>
            </w:r>
          </w:p>
        </w:tc>
        <w:tc>
          <w:tcPr>
            <w:tcW w:w="815" w:type="pct"/>
          </w:tcPr>
          <w:p w14:paraId="351EEDE3" w14:textId="77777777" w:rsidR="000D7EA2" w:rsidRDefault="000D7EA2">
            <w:pPr>
              <w:pStyle w:val="Compact"/>
            </w:pPr>
            <w:r>
              <w:t>26/09/2022</w:t>
            </w:r>
          </w:p>
        </w:tc>
        <w:tc>
          <w:tcPr>
            <w:tcW w:w="2002" w:type="pct"/>
          </w:tcPr>
          <w:p w14:paraId="7E98F581" w14:textId="7CF06AC8" w:rsidR="000D7EA2" w:rsidRDefault="007B54C1">
            <w:pPr>
              <w:pStyle w:val="Compact"/>
            </w:pPr>
            <w:hyperlink w:anchor="_Introduction" w:history="1">
              <w:r w:rsidR="000D7EA2" w:rsidRPr="007B54C1">
                <w:rPr>
                  <w:rStyle w:val="Hyperlink"/>
                </w:rPr>
                <w:t>Introduc</w:t>
              </w:r>
              <w:r w:rsidR="000D7EA2" w:rsidRPr="007B54C1">
                <w:rPr>
                  <w:rStyle w:val="Hyperlink"/>
                </w:rPr>
                <w:t>t</w:t>
              </w:r>
              <w:r w:rsidR="000D7EA2" w:rsidRPr="007B54C1">
                <w:rPr>
                  <w:rStyle w:val="Hyperlink"/>
                </w:rPr>
                <w:t>ion</w:t>
              </w:r>
            </w:hyperlink>
          </w:p>
        </w:tc>
        <w:tc>
          <w:tcPr>
            <w:tcW w:w="987" w:type="pct"/>
          </w:tcPr>
          <w:p w14:paraId="108B6017" w14:textId="77777777" w:rsidR="000D7EA2" w:rsidRDefault="000D7EA2">
            <w:pPr>
              <w:pStyle w:val="Compact"/>
            </w:pPr>
          </w:p>
        </w:tc>
      </w:tr>
      <w:tr w:rsidR="000D7EA2" w14:paraId="4F05E413" w14:textId="4DF1FC3D" w:rsidTr="000D7EA2">
        <w:tc>
          <w:tcPr>
            <w:tcW w:w="670" w:type="pct"/>
          </w:tcPr>
          <w:p w14:paraId="24EF3A4E" w14:textId="77777777" w:rsidR="000D7EA2" w:rsidRDefault="000D7EA2">
            <w:pPr>
              <w:pStyle w:val="Compact"/>
            </w:pPr>
            <w:r>
              <w:t>5</w:t>
            </w:r>
          </w:p>
        </w:tc>
        <w:tc>
          <w:tcPr>
            <w:tcW w:w="527" w:type="pct"/>
          </w:tcPr>
          <w:p w14:paraId="089C8AF2" w14:textId="77777777" w:rsidR="000D7EA2" w:rsidRDefault="000D7EA2">
            <w:pPr>
              <w:pStyle w:val="Compact"/>
            </w:pPr>
            <w:r>
              <w:t>1</w:t>
            </w:r>
          </w:p>
        </w:tc>
        <w:tc>
          <w:tcPr>
            <w:tcW w:w="815" w:type="pct"/>
          </w:tcPr>
          <w:p w14:paraId="788B19C3" w14:textId="77777777" w:rsidR="000D7EA2" w:rsidRDefault="000D7EA2">
            <w:pPr>
              <w:pStyle w:val="Compact"/>
            </w:pPr>
            <w:r>
              <w:t>03/10/2022</w:t>
            </w:r>
          </w:p>
        </w:tc>
        <w:tc>
          <w:tcPr>
            <w:tcW w:w="2002" w:type="pct"/>
          </w:tcPr>
          <w:p w14:paraId="0B68425B" w14:textId="266D2897" w:rsidR="000D7EA2" w:rsidRDefault="007B54C1">
            <w:pPr>
              <w:pStyle w:val="Compact"/>
            </w:pPr>
            <w:hyperlink w:anchor="_Taming_information" w:history="1">
              <w:r w:rsidR="000D7EA2" w:rsidRPr="007B54C1">
                <w:rPr>
                  <w:rStyle w:val="Hyperlink"/>
                </w:rPr>
                <w:t>Tam</w:t>
              </w:r>
              <w:r w:rsidR="000D7EA2" w:rsidRPr="007B54C1">
                <w:rPr>
                  <w:rStyle w:val="Hyperlink"/>
                </w:rPr>
                <w:t>i</w:t>
              </w:r>
              <w:r w:rsidR="000D7EA2" w:rsidRPr="007B54C1">
                <w:rPr>
                  <w:rStyle w:val="Hyperlink"/>
                </w:rPr>
                <w:t>ng inf</w:t>
              </w:r>
              <w:r w:rsidR="000D7EA2" w:rsidRPr="007B54C1">
                <w:rPr>
                  <w:rStyle w:val="Hyperlink"/>
                </w:rPr>
                <w:t>o</w:t>
              </w:r>
              <w:r w:rsidR="000D7EA2" w:rsidRPr="007B54C1">
                <w:rPr>
                  <w:rStyle w:val="Hyperlink"/>
                </w:rPr>
                <w:t>rmation</w:t>
              </w:r>
            </w:hyperlink>
          </w:p>
        </w:tc>
        <w:tc>
          <w:tcPr>
            <w:tcW w:w="987" w:type="pct"/>
          </w:tcPr>
          <w:p w14:paraId="57669E9A" w14:textId="77777777" w:rsidR="000D7EA2" w:rsidRDefault="000D7EA2">
            <w:pPr>
              <w:pStyle w:val="Compact"/>
            </w:pPr>
          </w:p>
        </w:tc>
      </w:tr>
      <w:tr w:rsidR="000D7EA2" w14:paraId="00994DDF" w14:textId="16DF701C" w:rsidTr="000D7EA2">
        <w:tc>
          <w:tcPr>
            <w:tcW w:w="670" w:type="pct"/>
          </w:tcPr>
          <w:p w14:paraId="300B8552" w14:textId="77777777" w:rsidR="000D7EA2" w:rsidRDefault="000D7EA2">
            <w:pPr>
              <w:pStyle w:val="Compact"/>
            </w:pPr>
            <w:r>
              <w:t>6</w:t>
            </w:r>
          </w:p>
        </w:tc>
        <w:tc>
          <w:tcPr>
            <w:tcW w:w="527" w:type="pct"/>
          </w:tcPr>
          <w:p w14:paraId="45065B27" w14:textId="77777777" w:rsidR="000D7EA2" w:rsidRDefault="000D7EA2">
            <w:pPr>
              <w:pStyle w:val="Compact"/>
            </w:pPr>
            <w:r>
              <w:t>2</w:t>
            </w:r>
          </w:p>
        </w:tc>
        <w:tc>
          <w:tcPr>
            <w:tcW w:w="815" w:type="pct"/>
          </w:tcPr>
          <w:p w14:paraId="1FE3C222" w14:textId="77777777" w:rsidR="000D7EA2" w:rsidRDefault="000D7EA2">
            <w:pPr>
              <w:pStyle w:val="Compact"/>
            </w:pPr>
            <w:r>
              <w:t>10/10/2022</w:t>
            </w:r>
          </w:p>
        </w:tc>
        <w:tc>
          <w:tcPr>
            <w:tcW w:w="2002" w:type="pct"/>
          </w:tcPr>
          <w:p w14:paraId="7F9B5974" w14:textId="77777777" w:rsidR="000D7EA2" w:rsidRDefault="000D7EA2"/>
        </w:tc>
        <w:tc>
          <w:tcPr>
            <w:tcW w:w="987" w:type="pct"/>
          </w:tcPr>
          <w:p w14:paraId="14DCA6CF" w14:textId="77777777" w:rsidR="000D7EA2" w:rsidRDefault="000D7EA2"/>
        </w:tc>
      </w:tr>
      <w:tr w:rsidR="000D7EA2" w14:paraId="4EAF414B" w14:textId="6FF8155C" w:rsidTr="000D7EA2">
        <w:tc>
          <w:tcPr>
            <w:tcW w:w="670" w:type="pct"/>
          </w:tcPr>
          <w:p w14:paraId="144D0775" w14:textId="77777777" w:rsidR="000D7EA2" w:rsidRDefault="000D7EA2">
            <w:pPr>
              <w:pStyle w:val="Compact"/>
            </w:pPr>
            <w:r>
              <w:t>7</w:t>
            </w:r>
          </w:p>
        </w:tc>
        <w:tc>
          <w:tcPr>
            <w:tcW w:w="527" w:type="pct"/>
          </w:tcPr>
          <w:p w14:paraId="6A23C3C2" w14:textId="77777777" w:rsidR="000D7EA2" w:rsidRDefault="000D7EA2">
            <w:pPr>
              <w:pStyle w:val="Compact"/>
            </w:pPr>
            <w:r>
              <w:t>3</w:t>
            </w:r>
          </w:p>
        </w:tc>
        <w:tc>
          <w:tcPr>
            <w:tcW w:w="815" w:type="pct"/>
          </w:tcPr>
          <w:p w14:paraId="7919CDEA" w14:textId="77777777" w:rsidR="000D7EA2" w:rsidRDefault="000D7EA2">
            <w:pPr>
              <w:pStyle w:val="Compact"/>
            </w:pPr>
            <w:r>
              <w:t>17/10/2022</w:t>
            </w:r>
          </w:p>
        </w:tc>
        <w:tc>
          <w:tcPr>
            <w:tcW w:w="2002" w:type="pct"/>
          </w:tcPr>
          <w:p w14:paraId="6DFD89D5" w14:textId="77777777" w:rsidR="000D7EA2" w:rsidRDefault="000D7EA2"/>
        </w:tc>
        <w:tc>
          <w:tcPr>
            <w:tcW w:w="987" w:type="pct"/>
          </w:tcPr>
          <w:p w14:paraId="1B58532D" w14:textId="77777777" w:rsidR="000D7EA2" w:rsidRDefault="000D7EA2"/>
        </w:tc>
      </w:tr>
      <w:tr w:rsidR="000D7EA2" w14:paraId="4682D27C" w14:textId="267B966D" w:rsidTr="000D7EA2">
        <w:tc>
          <w:tcPr>
            <w:tcW w:w="670" w:type="pct"/>
          </w:tcPr>
          <w:p w14:paraId="3468B43C" w14:textId="77777777" w:rsidR="000D7EA2" w:rsidRDefault="000D7EA2">
            <w:pPr>
              <w:pStyle w:val="Compact"/>
            </w:pPr>
            <w:r>
              <w:t>8</w:t>
            </w:r>
          </w:p>
        </w:tc>
        <w:tc>
          <w:tcPr>
            <w:tcW w:w="527" w:type="pct"/>
          </w:tcPr>
          <w:p w14:paraId="2FD74168" w14:textId="77777777" w:rsidR="000D7EA2" w:rsidRDefault="000D7EA2">
            <w:pPr>
              <w:pStyle w:val="Compact"/>
            </w:pPr>
            <w:r>
              <w:t>4</w:t>
            </w:r>
          </w:p>
        </w:tc>
        <w:tc>
          <w:tcPr>
            <w:tcW w:w="815" w:type="pct"/>
          </w:tcPr>
          <w:p w14:paraId="6FF503ED" w14:textId="77777777" w:rsidR="000D7EA2" w:rsidRDefault="000D7EA2">
            <w:pPr>
              <w:pStyle w:val="Compact"/>
            </w:pPr>
            <w:r>
              <w:t>24/10/2022</w:t>
            </w:r>
          </w:p>
        </w:tc>
        <w:tc>
          <w:tcPr>
            <w:tcW w:w="2002" w:type="pct"/>
          </w:tcPr>
          <w:p w14:paraId="25A49070" w14:textId="77777777" w:rsidR="000D7EA2" w:rsidRDefault="000D7EA2"/>
        </w:tc>
        <w:tc>
          <w:tcPr>
            <w:tcW w:w="987" w:type="pct"/>
          </w:tcPr>
          <w:p w14:paraId="6E46AC76" w14:textId="77777777" w:rsidR="000D7EA2" w:rsidRDefault="000D7EA2"/>
        </w:tc>
      </w:tr>
      <w:tr w:rsidR="000D7EA2" w14:paraId="4F31AD5E" w14:textId="2853150B" w:rsidTr="000D7EA2">
        <w:tc>
          <w:tcPr>
            <w:tcW w:w="670" w:type="pct"/>
          </w:tcPr>
          <w:p w14:paraId="23D1B777" w14:textId="77777777" w:rsidR="000D7EA2" w:rsidRDefault="000D7EA2">
            <w:pPr>
              <w:pStyle w:val="Compact"/>
            </w:pPr>
            <w:r>
              <w:t>9</w:t>
            </w:r>
          </w:p>
        </w:tc>
        <w:tc>
          <w:tcPr>
            <w:tcW w:w="527" w:type="pct"/>
          </w:tcPr>
          <w:p w14:paraId="3F781098" w14:textId="77777777" w:rsidR="000D7EA2" w:rsidRDefault="000D7EA2">
            <w:pPr>
              <w:pStyle w:val="Compact"/>
            </w:pPr>
            <w:r>
              <w:t>5</w:t>
            </w:r>
          </w:p>
        </w:tc>
        <w:tc>
          <w:tcPr>
            <w:tcW w:w="815" w:type="pct"/>
          </w:tcPr>
          <w:p w14:paraId="7C21722E" w14:textId="77777777" w:rsidR="000D7EA2" w:rsidRDefault="000D7EA2">
            <w:pPr>
              <w:pStyle w:val="Compact"/>
            </w:pPr>
            <w:r>
              <w:t>31/10/2022</w:t>
            </w:r>
          </w:p>
        </w:tc>
        <w:tc>
          <w:tcPr>
            <w:tcW w:w="2002" w:type="pct"/>
          </w:tcPr>
          <w:p w14:paraId="2A263C2F" w14:textId="77777777" w:rsidR="000D7EA2" w:rsidRDefault="000D7EA2"/>
        </w:tc>
        <w:tc>
          <w:tcPr>
            <w:tcW w:w="987" w:type="pct"/>
          </w:tcPr>
          <w:p w14:paraId="165B094F" w14:textId="77777777" w:rsidR="000D7EA2" w:rsidRDefault="000D7EA2"/>
        </w:tc>
      </w:tr>
      <w:tr w:rsidR="000D7EA2" w14:paraId="7AFD67E7" w14:textId="3D80EC06" w:rsidTr="000D7EA2">
        <w:tc>
          <w:tcPr>
            <w:tcW w:w="670" w:type="pct"/>
            <w:shd w:val="clear" w:color="auto" w:fill="D9D9D9" w:themeFill="background1" w:themeFillShade="D9"/>
          </w:tcPr>
          <w:p w14:paraId="3FD4DFC4" w14:textId="77777777" w:rsidR="000D7EA2" w:rsidRDefault="000D7EA2">
            <w:pPr>
              <w:pStyle w:val="Compact"/>
            </w:pPr>
            <w:r>
              <w:t>10</w:t>
            </w:r>
          </w:p>
        </w:tc>
        <w:tc>
          <w:tcPr>
            <w:tcW w:w="527" w:type="pct"/>
            <w:shd w:val="clear" w:color="auto" w:fill="D9D9D9" w:themeFill="background1" w:themeFillShade="D9"/>
          </w:tcPr>
          <w:p w14:paraId="64993C44" w14:textId="53552377" w:rsidR="000D7EA2" w:rsidRDefault="000D7EA2">
            <w:pPr>
              <w:pStyle w:val="Compact"/>
            </w:pPr>
            <w:r>
              <w:t>6-</w:t>
            </w:r>
          </w:p>
        </w:tc>
        <w:tc>
          <w:tcPr>
            <w:tcW w:w="815" w:type="pct"/>
            <w:shd w:val="clear" w:color="auto" w:fill="D9D9D9" w:themeFill="background1" w:themeFillShade="D9"/>
          </w:tcPr>
          <w:p w14:paraId="65A9E347" w14:textId="77777777" w:rsidR="000D7EA2" w:rsidRDefault="000D7EA2">
            <w:pPr>
              <w:pStyle w:val="Compact"/>
            </w:pPr>
            <w:r>
              <w:t>07/11/2022</w:t>
            </w:r>
          </w:p>
        </w:tc>
        <w:tc>
          <w:tcPr>
            <w:tcW w:w="2002" w:type="pct"/>
            <w:shd w:val="clear" w:color="auto" w:fill="D9D9D9" w:themeFill="background1" w:themeFillShade="D9"/>
          </w:tcPr>
          <w:p w14:paraId="41810E2F" w14:textId="77777777" w:rsidR="000D7EA2" w:rsidRDefault="000D7EA2">
            <w:pPr>
              <w:pStyle w:val="Compact"/>
            </w:pPr>
            <w:r>
              <w:t>Reading/enrichment week</w:t>
            </w:r>
          </w:p>
        </w:tc>
        <w:tc>
          <w:tcPr>
            <w:tcW w:w="987" w:type="pct"/>
            <w:shd w:val="clear" w:color="auto" w:fill="D9D9D9" w:themeFill="background1" w:themeFillShade="D9"/>
          </w:tcPr>
          <w:p w14:paraId="15EB713B" w14:textId="77777777" w:rsidR="000D7EA2" w:rsidRDefault="000D7EA2">
            <w:pPr>
              <w:pStyle w:val="Compact"/>
            </w:pPr>
          </w:p>
        </w:tc>
      </w:tr>
      <w:tr w:rsidR="000D7EA2" w14:paraId="56996044" w14:textId="0463B01D" w:rsidTr="000D7EA2">
        <w:tc>
          <w:tcPr>
            <w:tcW w:w="670" w:type="pct"/>
          </w:tcPr>
          <w:p w14:paraId="668815C8" w14:textId="77777777" w:rsidR="000D7EA2" w:rsidRDefault="000D7EA2">
            <w:pPr>
              <w:pStyle w:val="Compact"/>
            </w:pPr>
            <w:r>
              <w:t>11</w:t>
            </w:r>
          </w:p>
        </w:tc>
        <w:tc>
          <w:tcPr>
            <w:tcW w:w="527" w:type="pct"/>
          </w:tcPr>
          <w:p w14:paraId="0DB88615" w14:textId="77777777" w:rsidR="000D7EA2" w:rsidRDefault="000D7EA2">
            <w:pPr>
              <w:pStyle w:val="Compact"/>
            </w:pPr>
            <w:r>
              <w:t>7</w:t>
            </w:r>
          </w:p>
        </w:tc>
        <w:tc>
          <w:tcPr>
            <w:tcW w:w="815" w:type="pct"/>
          </w:tcPr>
          <w:p w14:paraId="7AFC80BC" w14:textId="77777777" w:rsidR="000D7EA2" w:rsidRDefault="000D7EA2">
            <w:pPr>
              <w:pStyle w:val="Compact"/>
            </w:pPr>
            <w:r>
              <w:t>14/11/2022</w:t>
            </w:r>
          </w:p>
        </w:tc>
        <w:tc>
          <w:tcPr>
            <w:tcW w:w="2002" w:type="pct"/>
          </w:tcPr>
          <w:p w14:paraId="43E39379" w14:textId="77777777" w:rsidR="000D7EA2" w:rsidRDefault="000D7EA2"/>
        </w:tc>
        <w:tc>
          <w:tcPr>
            <w:tcW w:w="987" w:type="pct"/>
          </w:tcPr>
          <w:p w14:paraId="7F680D8A" w14:textId="77777777" w:rsidR="000D7EA2" w:rsidRDefault="000D7EA2"/>
        </w:tc>
      </w:tr>
      <w:tr w:rsidR="000D7EA2" w14:paraId="3CA5F781" w14:textId="55DC7280" w:rsidTr="000D7EA2">
        <w:tc>
          <w:tcPr>
            <w:tcW w:w="670" w:type="pct"/>
          </w:tcPr>
          <w:p w14:paraId="550EF628" w14:textId="77777777" w:rsidR="000D7EA2" w:rsidRDefault="000D7EA2">
            <w:pPr>
              <w:pStyle w:val="Compact"/>
            </w:pPr>
            <w:r>
              <w:t>12</w:t>
            </w:r>
          </w:p>
        </w:tc>
        <w:tc>
          <w:tcPr>
            <w:tcW w:w="527" w:type="pct"/>
          </w:tcPr>
          <w:p w14:paraId="3A063420" w14:textId="77777777" w:rsidR="000D7EA2" w:rsidRDefault="000D7EA2">
            <w:pPr>
              <w:pStyle w:val="Compact"/>
            </w:pPr>
            <w:r>
              <w:t>8</w:t>
            </w:r>
          </w:p>
        </w:tc>
        <w:tc>
          <w:tcPr>
            <w:tcW w:w="815" w:type="pct"/>
          </w:tcPr>
          <w:p w14:paraId="1B0A7011" w14:textId="77777777" w:rsidR="000D7EA2" w:rsidRDefault="000D7EA2">
            <w:pPr>
              <w:pStyle w:val="Compact"/>
            </w:pPr>
            <w:r>
              <w:t>21/11/2022</w:t>
            </w:r>
          </w:p>
        </w:tc>
        <w:tc>
          <w:tcPr>
            <w:tcW w:w="2002" w:type="pct"/>
          </w:tcPr>
          <w:p w14:paraId="7A79F7BE" w14:textId="77777777" w:rsidR="000D7EA2" w:rsidRDefault="000D7EA2"/>
        </w:tc>
        <w:tc>
          <w:tcPr>
            <w:tcW w:w="987" w:type="pct"/>
          </w:tcPr>
          <w:p w14:paraId="4F1392B6" w14:textId="77777777" w:rsidR="000D7EA2" w:rsidRDefault="000D7EA2" w:rsidP="000D7EA2">
            <w:pPr>
              <w:rPr>
                <w:lang w:val="en-GB"/>
              </w:rPr>
            </w:pPr>
            <w:r w:rsidRPr="000D7EA2">
              <w:rPr>
                <w:lang w:val="en-GB"/>
              </w:rPr>
              <w:t xml:space="preserve">Assignment 1: </w:t>
            </w:r>
          </w:p>
          <w:p w14:paraId="05216CA6" w14:textId="15435558" w:rsidR="000D7EA2" w:rsidRPr="000D7EA2" w:rsidRDefault="000D7EA2" w:rsidP="000D7EA2">
            <w:pPr>
              <w:rPr>
                <w:lang w:val="en-GB"/>
              </w:rPr>
            </w:pPr>
            <w:r w:rsidRPr="000D7EA2">
              <w:rPr>
                <w:lang w:val="en-GB"/>
              </w:rPr>
              <w:t>12 noon, Monday, 21</w:t>
            </w:r>
            <w:r w:rsidRPr="000D7EA2">
              <w:rPr>
                <w:vertAlign w:val="superscript"/>
                <w:lang w:val="en-GB"/>
              </w:rPr>
              <w:t>st</w:t>
            </w:r>
            <w:r w:rsidRPr="000D7EA2">
              <w:rPr>
                <w:lang w:val="en-GB"/>
              </w:rPr>
              <w:t xml:space="preserve"> November 2022</w:t>
            </w:r>
          </w:p>
        </w:tc>
      </w:tr>
      <w:tr w:rsidR="000D7EA2" w14:paraId="3DAD7398" w14:textId="6E51CF1B" w:rsidTr="000D7EA2">
        <w:tc>
          <w:tcPr>
            <w:tcW w:w="670" w:type="pct"/>
          </w:tcPr>
          <w:p w14:paraId="4614D6AC" w14:textId="77777777" w:rsidR="000D7EA2" w:rsidRDefault="000D7EA2">
            <w:pPr>
              <w:pStyle w:val="Compact"/>
            </w:pPr>
            <w:r>
              <w:t>13</w:t>
            </w:r>
          </w:p>
        </w:tc>
        <w:tc>
          <w:tcPr>
            <w:tcW w:w="527" w:type="pct"/>
          </w:tcPr>
          <w:p w14:paraId="287C50EA" w14:textId="77777777" w:rsidR="000D7EA2" w:rsidRDefault="000D7EA2">
            <w:pPr>
              <w:pStyle w:val="Compact"/>
            </w:pPr>
            <w:r>
              <w:t>9</w:t>
            </w:r>
          </w:p>
        </w:tc>
        <w:tc>
          <w:tcPr>
            <w:tcW w:w="815" w:type="pct"/>
          </w:tcPr>
          <w:p w14:paraId="4438DEF9" w14:textId="77777777" w:rsidR="000D7EA2" w:rsidRDefault="000D7EA2">
            <w:pPr>
              <w:pStyle w:val="Compact"/>
            </w:pPr>
            <w:r>
              <w:t>28/11/2022</w:t>
            </w:r>
          </w:p>
        </w:tc>
        <w:tc>
          <w:tcPr>
            <w:tcW w:w="2002" w:type="pct"/>
          </w:tcPr>
          <w:p w14:paraId="54CED89D" w14:textId="77777777" w:rsidR="000D7EA2" w:rsidRDefault="000D7EA2"/>
        </w:tc>
        <w:tc>
          <w:tcPr>
            <w:tcW w:w="987" w:type="pct"/>
          </w:tcPr>
          <w:p w14:paraId="53831E7E" w14:textId="77777777" w:rsidR="000D7EA2" w:rsidRDefault="000D7EA2"/>
        </w:tc>
      </w:tr>
      <w:tr w:rsidR="000D7EA2" w14:paraId="75983581" w14:textId="68359FF6" w:rsidTr="000D7EA2">
        <w:tc>
          <w:tcPr>
            <w:tcW w:w="670" w:type="pct"/>
          </w:tcPr>
          <w:p w14:paraId="423852B4" w14:textId="77777777" w:rsidR="000D7EA2" w:rsidRDefault="000D7EA2">
            <w:pPr>
              <w:pStyle w:val="Compact"/>
            </w:pPr>
            <w:r>
              <w:t>14</w:t>
            </w:r>
          </w:p>
        </w:tc>
        <w:tc>
          <w:tcPr>
            <w:tcW w:w="527" w:type="pct"/>
          </w:tcPr>
          <w:p w14:paraId="05C99DFC" w14:textId="77777777" w:rsidR="000D7EA2" w:rsidRDefault="000D7EA2">
            <w:pPr>
              <w:pStyle w:val="Compact"/>
            </w:pPr>
            <w:r>
              <w:t>10</w:t>
            </w:r>
          </w:p>
        </w:tc>
        <w:tc>
          <w:tcPr>
            <w:tcW w:w="815" w:type="pct"/>
          </w:tcPr>
          <w:p w14:paraId="22BE70D0" w14:textId="77777777" w:rsidR="000D7EA2" w:rsidRDefault="000D7EA2">
            <w:pPr>
              <w:pStyle w:val="Compact"/>
            </w:pPr>
            <w:r>
              <w:t>05/12/2022</w:t>
            </w:r>
          </w:p>
        </w:tc>
        <w:tc>
          <w:tcPr>
            <w:tcW w:w="2002" w:type="pct"/>
          </w:tcPr>
          <w:p w14:paraId="7EFAB21A" w14:textId="77777777" w:rsidR="000D7EA2" w:rsidRDefault="000D7EA2"/>
        </w:tc>
        <w:tc>
          <w:tcPr>
            <w:tcW w:w="987" w:type="pct"/>
          </w:tcPr>
          <w:p w14:paraId="6C46988D" w14:textId="77777777" w:rsidR="000D7EA2" w:rsidRDefault="000D7EA2"/>
        </w:tc>
      </w:tr>
      <w:tr w:rsidR="000D7EA2" w14:paraId="1D381CEE" w14:textId="6B57408C" w:rsidTr="000D7EA2">
        <w:tc>
          <w:tcPr>
            <w:tcW w:w="670" w:type="pct"/>
          </w:tcPr>
          <w:p w14:paraId="6B498834" w14:textId="77777777" w:rsidR="000D7EA2" w:rsidRDefault="000D7EA2">
            <w:pPr>
              <w:pStyle w:val="Compact"/>
            </w:pPr>
            <w:r>
              <w:t>15</w:t>
            </w:r>
          </w:p>
        </w:tc>
        <w:tc>
          <w:tcPr>
            <w:tcW w:w="527" w:type="pct"/>
          </w:tcPr>
          <w:p w14:paraId="7EFB13EB" w14:textId="77777777" w:rsidR="000D7EA2" w:rsidRDefault="000D7EA2">
            <w:pPr>
              <w:pStyle w:val="Compact"/>
            </w:pPr>
            <w:r>
              <w:t>11</w:t>
            </w:r>
          </w:p>
        </w:tc>
        <w:tc>
          <w:tcPr>
            <w:tcW w:w="815" w:type="pct"/>
          </w:tcPr>
          <w:p w14:paraId="01382745" w14:textId="77777777" w:rsidR="000D7EA2" w:rsidRDefault="000D7EA2">
            <w:pPr>
              <w:pStyle w:val="Compact"/>
            </w:pPr>
            <w:r>
              <w:t>12/12/2022</w:t>
            </w:r>
          </w:p>
        </w:tc>
        <w:tc>
          <w:tcPr>
            <w:tcW w:w="2002" w:type="pct"/>
          </w:tcPr>
          <w:p w14:paraId="62473025" w14:textId="77777777" w:rsidR="000D7EA2" w:rsidRDefault="000D7EA2"/>
        </w:tc>
        <w:tc>
          <w:tcPr>
            <w:tcW w:w="987" w:type="pct"/>
          </w:tcPr>
          <w:p w14:paraId="0D542749" w14:textId="77777777" w:rsidR="000D7EA2" w:rsidRDefault="000D7EA2"/>
        </w:tc>
      </w:tr>
      <w:tr w:rsidR="000D7EA2" w14:paraId="53C89CB3" w14:textId="77777777" w:rsidTr="000D7EA2">
        <w:tc>
          <w:tcPr>
            <w:tcW w:w="670" w:type="pct"/>
          </w:tcPr>
          <w:p w14:paraId="26412861" w14:textId="3A419C37" w:rsidR="000D7EA2" w:rsidRDefault="000D7EA2">
            <w:pPr>
              <w:pStyle w:val="Compact"/>
            </w:pPr>
            <w:r>
              <w:t>20</w:t>
            </w:r>
          </w:p>
        </w:tc>
        <w:tc>
          <w:tcPr>
            <w:tcW w:w="527" w:type="pct"/>
          </w:tcPr>
          <w:p w14:paraId="2CB6E90E" w14:textId="0212CC5E" w:rsidR="000D7EA2" w:rsidRDefault="000D7EA2">
            <w:pPr>
              <w:pStyle w:val="Compact"/>
            </w:pPr>
            <w:r>
              <w:t>-</w:t>
            </w:r>
          </w:p>
        </w:tc>
        <w:tc>
          <w:tcPr>
            <w:tcW w:w="815" w:type="pct"/>
          </w:tcPr>
          <w:p w14:paraId="0017936F" w14:textId="53397900" w:rsidR="000D7EA2" w:rsidRDefault="000D7EA2">
            <w:pPr>
              <w:pStyle w:val="Compact"/>
            </w:pPr>
            <w:r>
              <w:t>16/01/2023</w:t>
            </w:r>
          </w:p>
        </w:tc>
        <w:tc>
          <w:tcPr>
            <w:tcW w:w="2002" w:type="pct"/>
          </w:tcPr>
          <w:p w14:paraId="237FB888" w14:textId="77777777" w:rsidR="000D7EA2" w:rsidRDefault="000D7EA2"/>
        </w:tc>
        <w:tc>
          <w:tcPr>
            <w:tcW w:w="987" w:type="pct"/>
          </w:tcPr>
          <w:p w14:paraId="26D62AC6" w14:textId="77777777" w:rsidR="000D7EA2" w:rsidRDefault="000D7EA2" w:rsidP="000D7EA2">
            <w:pPr>
              <w:rPr>
                <w:lang w:val="en-GB"/>
              </w:rPr>
            </w:pPr>
            <w:r w:rsidRPr="000D7EA2">
              <w:rPr>
                <w:lang w:val="en-GB"/>
              </w:rPr>
              <w:t xml:space="preserve">Assignment 2: </w:t>
            </w:r>
          </w:p>
          <w:p w14:paraId="75D6FD84" w14:textId="01AEB804" w:rsidR="000D7EA2" w:rsidRPr="000D7EA2" w:rsidRDefault="000D7EA2" w:rsidP="000D7EA2">
            <w:pPr>
              <w:rPr>
                <w:lang w:val="en-GB"/>
              </w:rPr>
            </w:pPr>
            <w:r w:rsidRPr="000D7EA2">
              <w:rPr>
                <w:lang w:val="en-GB"/>
              </w:rPr>
              <w:t>12 noon, Monday, 16</w:t>
            </w:r>
            <w:r w:rsidRPr="000D7EA2">
              <w:rPr>
                <w:vertAlign w:val="superscript"/>
                <w:lang w:val="en-GB"/>
              </w:rPr>
              <w:t>th</w:t>
            </w:r>
            <w:r w:rsidRPr="000D7EA2">
              <w:rPr>
                <w:lang w:val="en-GB"/>
              </w:rPr>
              <w:t xml:space="preserve"> January 2023</w:t>
            </w:r>
          </w:p>
        </w:tc>
      </w:tr>
    </w:tbl>
    <w:p w14:paraId="6FEDB872" w14:textId="4AE17E90" w:rsidR="0044097F" w:rsidRDefault="0044097F" w:rsidP="00B10F20">
      <w:pPr>
        <w:pStyle w:val="BodyText"/>
      </w:pPr>
      <w:bookmarkStart w:id="2" w:name="subtitle-here"/>
    </w:p>
    <w:p w14:paraId="0A69D128" w14:textId="77777777" w:rsidR="00305E11" w:rsidRDefault="00305E11" w:rsidP="00305E11">
      <w:pPr>
        <w:pStyle w:val="Heading1"/>
      </w:pPr>
      <w:r>
        <w:t>Readings</w:t>
      </w:r>
    </w:p>
    <w:p w14:paraId="1889B21E" w14:textId="14F8F07E" w:rsidR="00305E11" w:rsidRDefault="00180D5F" w:rsidP="00180D5F">
      <w:pPr>
        <w:pStyle w:val="BodyText"/>
      </w:pPr>
      <w:r w:rsidRPr="00180D5F">
        <w:t>In addition to the taught aspects of this module you are expected to study independently each week in preparation for lectures, workshops, and assessments. There are many general textbooks you can use to get a basic overview of research methods, and this reading list also includes resources for all the different module topics.</w:t>
      </w:r>
    </w:p>
    <w:p w14:paraId="2D2EDCEE" w14:textId="79DE510D" w:rsidR="002C6612" w:rsidRDefault="002C6612" w:rsidP="00180D5F">
      <w:pPr>
        <w:pStyle w:val="BodyText"/>
      </w:pPr>
    </w:p>
    <w:p w14:paraId="60D86192" w14:textId="0A0951C1" w:rsidR="002C6612" w:rsidRDefault="002C6612" w:rsidP="00180D5F">
      <w:pPr>
        <w:pStyle w:val="BodyText"/>
      </w:pPr>
      <w:r>
        <w:lastRenderedPageBreak/>
        <w:t>Core readings:</w:t>
      </w:r>
    </w:p>
    <w:p w14:paraId="776B4C44" w14:textId="283AA64C" w:rsidR="00992696" w:rsidRPr="00992696" w:rsidRDefault="00925C30" w:rsidP="00992696">
      <w:pPr>
        <w:pStyle w:val="ListParagraph"/>
        <w:numPr>
          <w:ilvl w:val="0"/>
          <w:numId w:val="8"/>
        </w:numPr>
        <w:spacing w:after="0"/>
        <w:rPr>
          <w:rFonts w:ascii="Times New Roman" w:eastAsia="Times New Roman" w:hAnsi="Times New Roman" w:cs="Times New Roman"/>
          <w:lang w:val="en-GB" w:eastAsia="ja-JP"/>
        </w:rPr>
      </w:pPr>
      <w:r w:rsidRPr="00925C30">
        <w:rPr>
          <w:rFonts w:ascii="Times New Roman" w:eastAsia="Times New Roman" w:hAnsi="Times New Roman" w:cs="Times New Roman"/>
          <w:lang w:val="en-GB" w:eastAsia="ja-JP"/>
        </w:rPr>
        <w:t xml:space="preserve">Luker, K. (2008) </w:t>
      </w:r>
      <w:r w:rsidRPr="00925C30">
        <w:rPr>
          <w:rFonts w:ascii="Times New Roman" w:eastAsia="Times New Roman" w:hAnsi="Times New Roman" w:cs="Times New Roman"/>
          <w:i/>
          <w:iCs/>
          <w:lang w:val="en-GB" w:eastAsia="ja-JP"/>
        </w:rPr>
        <w:t>Salsa Dancing into the Social Sciences: Research in an Age of Info-glut</w:t>
      </w:r>
      <w:r w:rsidRPr="00925C30">
        <w:rPr>
          <w:rFonts w:ascii="Times New Roman" w:eastAsia="Times New Roman" w:hAnsi="Times New Roman" w:cs="Times New Roman"/>
          <w:lang w:val="en-GB" w:eastAsia="ja-JP"/>
        </w:rPr>
        <w:t>. Cambridge, MA: Harvard University Press.</w:t>
      </w:r>
    </w:p>
    <w:p w14:paraId="2292033A" w14:textId="7F9F3BC6" w:rsidR="00D9674C" w:rsidRDefault="00992696" w:rsidP="00992696">
      <w:pPr>
        <w:pStyle w:val="ListParagraph"/>
        <w:numPr>
          <w:ilvl w:val="0"/>
          <w:numId w:val="8"/>
        </w:numPr>
      </w:pPr>
      <w:r>
        <w:t xml:space="preserve">Gelman, A., Hill, J. and </w:t>
      </w:r>
      <w:proofErr w:type="spellStart"/>
      <w:r>
        <w:t>Vehtari</w:t>
      </w:r>
      <w:proofErr w:type="spellEnd"/>
      <w:r>
        <w:t xml:space="preserve">, A. (2020) </w:t>
      </w:r>
      <w:r w:rsidRPr="00992696">
        <w:rPr>
          <w:i/>
          <w:iCs/>
        </w:rPr>
        <w:t>Regression and other stories</w:t>
      </w:r>
      <w:r>
        <w:t xml:space="preserve">. </w:t>
      </w:r>
      <w:r>
        <w:t xml:space="preserve">Cambridge: </w:t>
      </w:r>
      <w:r>
        <w:t>Cambridge University Press.</w:t>
      </w:r>
    </w:p>
    <w:p w14:paraId="1AC50D46" w14:textId="77777777" w:rsidR="00992696" w:rsidRDefault="00992696" w:rsidP="00992696">
      <w:pPr>
        <w:pStyle w:val="ListParagraph"/>
        <w:numPr>
          <w:ilvl w:val="0"/>
          <w:numId w:val="8"/>
        </w:numPr>
        <w:jc w:val="left"/>
      </w:pPr>
    </w:p>
    <w:p w14:paraId="102128A0" w14:textId="63202B1C" w:rsidR="002C6612" w:rsidRDefault="002C6612" w:rsidP="00180D5F">
      <w:pPr>
        <w:pStyle w:val="BodyText"/>
      </w:pPr>
    </w:p>
    <w:p w14:paraId="6422B8B9" w14:textId="6FF66420" w:rsidR="002C6612" w:rsidRDefault="002C6612" w:rsidP="00180D5F">
      <w:pPr>
        <w:pStyle w:val="BodyText"/>
      </w:pPr>
      <w:r>
        <w:t>Secondary readings:</w:t>
      </w:r>
    </w:p>
    <w:p w14:paraId="5A6C224C" w14:textId="77777777" w:rsidR="00F55923" w:rsidRDefault="00F55923" w:rsidP="00180D5F">
      <w:pPr>
        <w:pStyle w:val="BodyText"/>
      </w:pPr>
    </w:p>
    <w:p w14:paraId="0F249AB6" w14:textId="0A4FFFC1" w:rsidR="002C6612" w:rsidRDefault="002C6612" w:rsidP="00180D5F">
      <w:pPr>
        <w:pStyle w:val="BodyText"/>
      </w:pPr>
    </w:p>
    <w:p w14:paraId="3A13351A" w14:textId="2D4BDCE4" w:rsidR="002C6612" w:rsidRDefault="002C6612" w:rsidP="00180D5F">
      <w:pPr>
        <w:pStyle w:val="BodyText"/>
      </w:pPr>
      <w:r>
        <w:t>Optional readings:</w:t>
      </w:r>
    </w:p>
    <w:p w14:paraId="18C12406" w14:textId="5265D877" w:rsidR="002C6612" w:rsidRDefault="002C6612" w:rsidP="00180D5F">
      <w:pPr>
        <w:pStyle w:val="BodyText"/>
      </w:pPr>
    </w:p>
    <w:p w14:paraId="282E2B91" w14:textId="77777777" w:rsidR="002C6612" w:rsidRDefault="002C6612" w:rsidP="00180D5F">
      <w:pPr>
        <w:pStyle w:val="BodyText"/>
      </w:pPr>
    </w:p>
    <w:p w14:paraId="5B9AA2F0" w14:textId="77777777" w:rsidR="002C6612" w:rsidRDefault="002C6612" w:rsidP="00180D5F">
      <w:pPr>
        <w:pStyle w:val="BodyText"/>
      </w:pPr>
    </w:p>
    <w:p w14:paraId="11F8EE9D" w14:textId="77777777" w:rsidR="00180D5F" w:rsidRDefault="00180D5F" w:rsidP="00180D5F">
      <w:pPr>
        <w:pStyle w:val="BodyText"/>
      </w:pPr>
    </w:p>
    <w:p w14:paraId="7A55448F" w14:textId="29473753" w:rsidR="00180D5F" w:rsidRDefault="00180D5F" w:rsidP="00305E11">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158"/>
        <w:gridCol w:w="5906"/>
      </w:tblGrid>
      <w:tr w:rsidR="002C6612" w14:paraId="7984C0E6" w14:textId="77777777" w:rsidTr="002C6612">
        <w:trPr>
          <w:cnfStyle w:val="100000000000" w:firstRow="1" w:lastRow="0" w:firstColumn="0" w:lastColumn="0" w:oddVBand="0" w:evenVBand="0" w:oddHBand="0" w:evenHBand="0" w:firstRowFirstColumn="0" w:firstRowLastColumn="0" w:lastRowFirstColumn="0" w:lastRowLastColumn="0"/>
        </w:trPr>
        <w:tc>
          <w:tcPr>
            <w:tcW w:w="1742" w:type="pct"/>
          </w:tcPr>
          <w:p w14:paraId="3DA02807" w14:textId="77777777" w:rsidR="002C6612" w:rsidRPr="002C6612" w:rsidRDefault="002C6612" w:rsidP="00B62D05">
            <w:pPr>
              <w:pStyle w:val="Compact"/>
              <w:rPr>
                <w:b/>
                <w:bCs/>
              </w:rPr>
            </w:pPr>
            <w:r w:rsidRPr="002C6612">
              <w:rPr>
                <w:b/>
                <w:bCs/>
              </w:rPr>
              <w:t>Topic</w:t>
            </w:r>
          </w:p>
        </w:tc>
        <w:tc>
          <w:tcPr>
            <w:tcW w:w="3258" w:type="pct"/>
          </w:tcPr>
          <w:p w14:paraId="442C7B58" w14:textId="53BF8848" w:rsidR="002C6612" w:rsidRPr="002C6612" w:rsidRDefault="002C6612" w:rsidP="00B62D05">
            <w:pPr>
              <w:pStyle w:val="Compact"/>
              <w:rPr>
                <w:b/>
                <w:bCs/>
              </w:rPr>
            </w:pPr>
            <w:r w:rsidRPr="002C6612">
              <w:rPr>
                <w:b/>
                <w:bCs/>
              </w:rPr>
              <w:t>Readings</w:t>
            </w:r>
          </w:p>
        </w:tc>
      </w:tr>
      <w:tr w:rsidR="002C6612" w14:paraId="50FB255C" w14:textId="77777777" w:rsidTr="002C6612">
        <w:tc>
          <w:tcPr>
            <w:tcW w:w="1742" w:type="pct"/>
          </w:tcPr>
          <w:p w14:paraId="74E920E7" w14:textId="77777777" w:rsidR="002C6612" w:rsidRDefault="002C6612" w:rsidP="00B62D05">
            <w:pPr>
              <w:pStyle w:val="Compact"/>
            </w:pPr>
            <w:hyperlink w:anchor="_Introduction" w:history="1">
              <w:r w:rsidRPr="007B54C1">
                <w:rPr>
                  <w:rStyle w:val="Hyperlink"/>
                </w:rPr>
                <w:t>Introduction</w:t>
              </w:r>
            </w:hyperlink>
          </w:p>
        </w:tc>
        <w:tc>
          <w:tcPr>
            <w:tcW w:w="3258" w:type="pct"/>
          </w:tcPr>
          <w:p w14:paraId="2EA026BE" w14:textId="77777777" w:rsidR="002C6612" w:rsidRDefault="002C6612" w:rsidP="00B62D05">
            <w:pPr>
              <w:pStyle w:val="Compact"/>
            </w:pPr>
          </w:p>
        </w:tc>
      </w:tr>
      <w:tr w:rsidR="002C6612" w14:paraId="54CB5415" w14:textId="77777777" w:rsidTr="002C6612">
        <w:tc>
          <w:tcPr>
            <w:tcW w:w="1742" w:type="pct"/>
          </w:tcPr>
          <w:p w14:paraId="4DD50832" w14:textId="77777777" w:rsidR="002C6612" w:rsidRDefault="002C6612" w:rsidP="00B62D05">
            <w:pPr>
              <w:pStyle w:val="Compact"/>
            </w:pPr>
            <w:hyperlink w:anchor="_Taming_information" w:history="1">
              <w:r w:rsidRPr="007B54C1">
                <w:rPr>
                  <w:rStyle w:val="Hyperlink"/>
                </w:rPr>
                <w:t>Taming informat</w:t>
              </w:r>
              <w:r w:rsidRPr="007B54C1">
                <w:rPr>
                  <w:rStyle w:val="Hyperlink"/>
                </w:rPr>
                <w:t>i</w:t>
              </w:r>
              <w:r w:rsidRPr="007B54C1">
                <w:rPr>
                  <w:rStyle w:val="Hyperlink"/>
                </w:rPr>
                <w:t>on</w:t>
              </w:r>
            </w:hyperlink>
          </w:p>
        </w:tc>
        <w:tc>
          <w:tcPr>
            <w:tcW w:w="3258" w:type="pct"/>
          </w:tcPr>
          <w:p w14:paraId="00A854D6" w14:textId="77777777" w:rsidR="002C6612" w:rsidRDefault="002C6612" w:rsidP="00B62D05">
            <w:pPr>
              <w:pStyle w:val="Compact"/>
            </w:pPr>
          </w:p>
        </w:tc>
      </w:tr>
      <w:tr w:rsidR="002C6612" w14:paraId="2872A34F" w14:textId="77777777" w:rsidTr="002C6612">
        <w:tc>
          <w:tcPr>
            <w:tcW w:w="1742" w:type="pct"/>
          </w:tcPr>
          <w:p w14:paraId="17658844" w14:textId="77777777" w:rsidR="002C6612" w:rsidRDefault="002C6612" w:rsidP="00B62D05"/>
        </w:tc>
        <w:tc>
          <w:tcPr>
            <w:tcW w:w="3258" w:type="pct"/>
          </w:tcPr>
          <w:p w14:paraId="2D296774" w14:textId="77777777" w:rsidR="002C6612" w:rsidRDefault="002C6612" w:rsidP="00B62D05"/>
        </w:tc>
      </w:tr>
      <w:tr w:rsidR="002C6612" w14:paraId="76243C90" w14:textId="77777777" w:rsidTr="002C6612">
        <w:tc>
          <w:tcPr>
            <w:tcW w:w="1742" w:type="pct"/>
          </w:tcPr>
          <w:p w14:paraId="50EFE331" w14:textId="77777777" w:rsidR="002C6612" w:rsidRDefault="002C6612" w:rsidP="00B62D05"/>
        </w:tc>
        <w:tc>
          <w:tcPr>
            <w:tcW w:w="3258" w:type="pct"/>
          </w:tcPr>
          <w:p w14:paraId="1DEBB24F" w14:textId="77777777" w:rsidR="002C6612" w:rsidRDefault="002C6612" w:rsidP="00B62D05"/>
        </w:tc>
      </w:tr>
      <w:tr w:rsidR="002C6612" w14:paraId="7C253EED" w14:textId="77777777" w:rsidTr="002C6612">
        <w:tc>
          <w:tcPr>
            <w:tcW w:w="1742" w:type="pct"/>
          </w:tcPr>
          <w:p w14:paraId="67346588" w14:textId="77777777" w:rsidR="002C6612" w:rsidRDefault="002C6612" w:rsidP="00B62D05"/>
        </w:tc>
        <w:tc>
          <w:tcPr>
            <w:tcW w:w="3258" w:type="pct"/>
          </w:tcPr>
          <w:p w14:paraId="6028111C" w14:textId="77777777" w:rsidR="002C6612" w:rsidRDefault="002C6612" w:rsidP="00B62D05"/>
        </w:tc>
      </w:tr>
      <w:tr w:rsidR="002C6612" w14:paraId="7D7A508B" w14:textId="77777777" w:rsidTr="002C6612">
        <w:tc>
          <w:tcPr>
            <w:tcW w:w="1742" w:type="pct"/>
          </w:tcPr>
          <w:p w14:paraId="3BEC0F8C" w14:textId="77777777" w:rsidR="002C6612" w:rsidRDefault="002C6612" w:rsidP="00B62D05"/>
        </w:tc>
        <w:tc>
          <w:tcPr>
            <w:tcW w:w="3258" w:type="pct"/>
          </w:tcPr>
          <w:p w14:paraId="6A1D34AA" w14:textId="77777777" w:rsidR="002C6612" w:rsidRDefault="002C6612" w:rsidP="00B62D05"/>
        </w:tc>
      </w:tr>
      <w:tr w:rsidR="002C6612" w14:paraId="0E620CFC" w14:textId="77777777" w:rsidTr="002C6612">
        <w:tc>
          <w:tcPr>
            <w:tcW w:w="1742" w:type="pct"/>
            <w:shd w:val="clear" w:color="auto" w:fill="D9D9D9" w:themeFill="background1" w:themeFillShade="D9"/>
          </w:tcPr>
          <w:p w14:paraId="5870EF30" w14:textId="77777777" w:rsidR="002C6612" w:rsidRDefault="002C6612" w:rsidP="00B62D05">
            <w:pPr>
              <w:pStyle w:val="Compact"/>
            </w:pPr>
            <w:r>
              <w:t>Reading/enrichment week</w:t>
            </w:r>
          </w:p>
        </w:tc>
        <w:tc>
          <w:tcPr>
            <w:tcW w:w="3258" w:type="pct"/>
            <w:shd w:val="clear" w:color="auto" w:fill="D9D9D9" w:themeFill="background1" w:themeFillShade="D9"/>
          </w:tcPr>
          <w:p w14:paraId="7F94E6AA" w14:textId="77777777" w:rsidR="002C6612" w:rsidRDefault="002C6612" w:rsidP="00B62D05">
            <w:pPr>
              <w:pStyle w:val="Compact"/>
            </w:pPr>
          </w:p>
        </w:tc>
      </w:tr>
      <w:tr w:rsidR="002C6612" w14:paraId="059764C7" w14:textId="77777777" w:rsidTr="002C6612">
        <w:tc>
          <w:tcPr>
            <w:tcW w:w="1742" w:type="pct"/>
          </w:tcPr>
          <w:p w14:paraId="6298D186" w14:textId="77777777" w:rsidR="002C6612" w:rsidRDefault="002C6612" w:rsidP="00B62D05"/>
        </w:tc>
        <w:tc>
          <w:tcPr>
            <w:tcW w:w="3258" w:type="pct"/>
          </w:tcPr>
          <w:p w14:paraId="1BAAE171" w14:textId="77777777" w:rsidR="002C6612" w:rsidRDefault="002C6612" w:rsidP="00B62D05"/>
        </w:tc>
      </w:tr>
      <w:tr w:rsidR="002C6612" w:rsidRPr="000D7EA2" w14:paraId="44B380BE" w14:textId="77777777" w:rsidTr="002C6612">
        <w:tc>
          <w:tcPr>
            <w:tcW w:w="1742" w:type="pct"/>
          </w:tcPr>
          <w:p w14:paraId="1C01C6AA" w14:textId="77777777" w:rsidR="002C6612" w:rsidRDefault="002C6612" w:rsidP="00B62D05"/>
        </w:tc>
        <w:tc>
          <w:tcPr>
            <w:tcW w:w="3258" w:type="pct"/>
          </w:tcPr>
          <w:p w14:paraId="2BE67F6F" w14:textId="75DC06AC" w:rsidR="002C6612" w:rsidRPr="000D7EA2" w:rsidRDefault="002C6612" w:rsidP="00B62D05">
            <w:pPr>
              <w:rPr>
                <w:lang w:val="en-GB"/>
              </w:rPr>
            </w:pPr>
          </w:p>
        </w:tc>
      </w:tr>
      <w:tr w:rsidR="002C6612" w14:paraId="6E9EF518" w14:textId="77777777" w:rsidTr="002C6612">
        <w:tc>
          <w:tcPr>
            <w:tcW w:w="1742" w:type="pct"/>
          </w:tcPr>
          <w:p w14:paraId="355ED470" w14:textId="77777777" w:rsidR="002C6612" w:rsidRDefault="002C6612" w:rsidP="00B62D05"/>
        </w:tc>
        <w:tc>
          <w:tcPr>
            <w:tcW w:w="3258" w:type="pct"/>
          </w:tcPr>
          <w:p w14:paraId="1208973F" w14:textId="77777777" w:rsidR="002C6612" w:rsidRDefault="002C6612" w:rsidP="00B62D05"/>
        </w:tc>
      </w:tr>
      <w:tr w:rsidR="002C6612" w14:paraId="489BD482" w14:textId="77777777" w:rsidTr="002C6612">
        <w:tc>
          <w:tcPr>
            <w:tcW w:w="1742" w:type="pct"/>
          </w:tcPr>
          <w:p w14:paraId="632D962C" w14:textId="77777777" w:rsidR="002C6612" w:rsidRDefault="002C6612" w:rsidP="00B62D05"/>
        </w:tc>
        <w:tc>
          <w:tcPr>
            <w:tcW w:w="3258" w:type="pct"/>
          </w:tcPr>
          <w:p w14:paraId="66E70AF2" w14:textId="77777777" w:rsidR="002C6612" w:rsidRDefault="002C6612" w:rsidP="00B62D05"/>
        </w:tc>
      </w:tr>
      <w:tr w:rsidR="002C6612" w14:paraId="18AC8A8A" w14:textId="77777777" w:rsidTr="002C6612">
        <w:tc>
          <w:tcPr>
            <w:tcW w:w="1742" w:type="pct"/>
          </w:tcPr>
          <w:p w14:paraId="1D345CF7" w14:textId="77777777" w:rsidR="002C6612" w:rsidRDefault="002C6612" w:rsidP="00B62D05"/>
        </w:tc>
        <w:tc>
          <w:tcPr>
            <w:tcW w:w="3258" w:type="pct"/>
          </w:tcPr>
          <w:p w14:paraId="7CDF2C1F" w14:textId="77777777" w:rsidR="002C6612" w:rsidRDefault="002C6612" w:rsidP="00B62D05"/>
        </w:tc>
      </w:tr>
    </w:tbl>
    <w:p w14:paraId="2C224059" w14:textId="390B5DF7" w:rsidR="002C6612" w:rsidRDefault="002C6612" w:rsidP="00305E11">
      <w:pPr>
        <w:pStyle w:val="BodyText"/>
      </w:pPr>
    </w:p>
    <w:p w14:paraId="04209916" w14:textId="719D97FD" w:rsidR="002C6612" w:rsidRDefault="002C6612" w:rsidP="00305E11">
      <w:pPr>
        <w:pStyle w:val="BodyText"/>
      </w:pPr>
    </w:p>
    <w:p w14:paraId="45DCAB30" w14:textId="77777777" w:rsidR="002C6612" w:rsidRDefault="002C6612" w:rsidP="00305E11">
      <w:pPr>
        <w:pStyle w:val="BodyText"/>
      </w:pPr>
    </w:p>
    <w:p w14:paraId="47C130C8" w14:textId="35A584B4" w:rsidR="0045450E" w:rsidRDefault="007B54C1" w:rsidP="007B54C1">
      <w:pPr>
        <w:pStyle w:val="Heading1"/>
      </w:pPr>
      <w:r>
        <w:t>Topics in detail</w:t>
      </w:r>
    </w:p>
    <w:p w14:paraId="5B915B64" w14:textId="31FB45DC" w:rsidR="007B54C1" w:rsidRDefault="007B54C1" w:rsidP="00BC2FB8">
      <w:pPr>
        <w:pStyle w:val="Heading2"/>
        <w:numPr>
          <w:ilvl w:val="0"/>
          <w:numId w:val="6"/>
        </w:numPr>
        <w:ind w:left="0" w:hanging="426"/>
      </w:pPr>
      <w:bookmarkStart w:id="3" w:name="_Introduction"/>
      <w:bookmarkEnd w:id="3"/>
      <w:r>
        <w:t>Introduction</w:t>
      </w:r>
    </w:p>
    <w:p w14:paraId="5A30AEBB" w14:textId="4D891E34" w:rsidR="007B54C1" w:rsidRDefault="007B54C1" w:rsidP="007B54C1">
      <w:pPr>
        <w:pStyle w:val="BodyText"/>
      </w:pPr>
    </w:p>
    <w:p w14:paraId="2058A1E2" w14:textId="034731A6" w:rsidR="007B54C1" w:rsidRDefault="007B54C1" w:rsidP="007B54C1">
      <w:pPr>
        <w:pStyle w:val="BodyText"/>
      </w:pPr>
    </w:p>
    <w:p w14:paraId="5D4858E9" w14:textId="77777777" w:rsidR="007B54C1" w:rsidRPr="007B54C1" w:rsidRDefault="007B54C1" w:rsidP="007B54C1">
      <w:pPr>
        <w:pStyle w:val="BodyText"/>
      </w:pPr>
    </w:p>
    <w:bookmarkStart w:id="4" w:name="_Taming_information"/>
    <w:bookmarkEnd w:id="4"/>
    <w:p w14:paraId="410621A9" w14:textId="202F99B7" w:rsidR="007B54C1" w:rsidRDefault="00BC2FB8" w:rsidP="00BC2FB8">
      <w:pPr>
        <w:pStyle w:val="Heading2"/>
        <w:numPr>
          <w:ilvl w:val="0"/>
          <w:numId w:val="6"/>
        </w:numPr>
        <w:ind w:left="0"/>
      </w:pPr>
      <w:r>
        <w:fldChar w:fldCharType="begin"/>
      </w:r>
      <w:r>
        <w:instrText xml:space="preserve"> HYPERLINK  \l "_Module_outline" </w:instrText>
      </w:r>
      <w:r>
        <w:fldChar w:fldCharType="separate"/>
      </w:r>
      <w:r w:rsidR="007B54C1" w:rsidRPr="00BC2FB8">
        <w:rPr>
          <w:rStyle w:val="Hyperlink"/>
        </w:rPr>
        <w:t>Tam</w:t>
      </w:r>
      <w:r w:rsidR="007B54C1" w:rsidRPr="00BC2FB8">
        <w:rPr>
          <w:rStyle w:val="Hyperlink"/>
        </w:rPr>
        <w:t>i</w:t>
      </w:r>
      <w:r w:rsidR="007B54C1" w:rsidRPr="00BC2FB8">
        <w:rPr>
          <w:rStyle w:val="Hyperlink"/>
        </w:rPr>
        <w:t>ng infor</w:t>
      </w:r>
      <w:r w:rsidR="007B54C1" w:rsidRPr="00BC2FB8">
        <w:rPr>
          <w:rStyle w:val="Hyperlink"/>
        </w:rPr>
        <w:t>m</w:t>
      </w:r>
      <w:r w:rsidR="007B54C1" w:rsidRPr="00BC2FB8">
        <w:rPr>
          <w:rStyle w:val="Hyperlink"/>
        </w:rPr>
        <w:t>ation</w:t>
      </w:r>
      <w:r>
        <w:fldChar w:fldCharType="end"/>
      </w:r>
    </w:p>
    <w:p w14:paraId="5D28CB0F" w14:textId="77777777" w:rsidR="00BC2FB8" w:rsidRPr="00BC2FB8" w:rsidRDefault="00BC2FB8" w:rsidP="00BC2FB8">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018"/>
        <w:gridCol w:w="2375"/>
        <w:gridCol w:w="3671"/>
      </w:tblGrid>
      <w:tr w:rsidR="00BC2FB8" w14:paraId="51FE41FB" w14:textId="77777777" w:rsidTr="00B62D05">
        <w:trPr>
          <w:cnfStyle w:val="100000000000" w:firstRow="1" w:lastRow="0" w:firstColumn="0" w:lastColumn="0" w:oddVBand="0" w:evenVBand="0" w:oddHBand="0" w:evenHBand="0" w:firstRowFirstColumn="0" w:firstRowLastColumn="0" w:lastRowFirstColumn="0" w:lastRowLastColumn="0"/>
        </w:trPr>
        <w:tc>
          <w:tcPr>
            <w:tcW w:w="670" w:type="pct"/>
          </w:tcPr>
          <w:p w14:paraId="706489BD" w14:textId="2326DF50" w:rsidR="00BC2FB8" w:rsidRDefault="00BC2FB8" w:rsidP="00B62D05">
            <w:pPr>
              <w:pStyle w:val="Compact"/>
            </w:pPr>
            <w:r>
              <w:t>Lecture (recording)</w:t>
            </w:r>
          </w:p>
        </w:tc>
        <w:tc>
          <w:tcPr>
            <w:tcW w:w="527" w:type="pct"/>
          </w:tcPr>
          <w:p w14:paraId="5C051550" w14:textId="4A5B1DE0" w:rsidR="00BC2FB8" w:rsidRDefault="00BC2FB8" w:rsidP="00B62D05">
            <w:pPr>
              <w:pStyle w:val="Compact"/>
            </w:pPr>
            <w:r>
              <w:t>IT lab</w:t>
            </w:r>
          </w:p>
        </w:tc>
        <w:tc>
          <w:tcPr>
            <w:tcW w:w="815" w:type="pct"/>
          </w:tcPr>
          <w:p w14:paraId="4A0F8F6E" w14:textId="06EDF5FE" w:rsidR="00BC2FB8" w:rsidRDefault="00BC2FB8" w:rsidP="00B62D05">
            <w:pPr>
              <w:pStyle w:val="Compact"/>
            </w:pPr>
          </w:p>
        </w:tc>
      </w:tr>
      <w:tr w:rsidR="00BC2FB8" w14:paraId="3D2BAA7C" w14:textId="77777777" w:rsidTr="00B62D05">
        <w:tc>
          <w:tcPr>
            <w:tcW w:w="670" w:type="pct"/>
          </w:tcPr>
          <w:p w14:paraId="22361DEA" w14:textId="14827751" w:rsidR="00BC2FB8" w:rsidRDefault="00BC2FB8" w:rsidP="00B62D05">
            <w:pPr>
              <w:pStyle w:val="Compact"/>
            </w:pPr>
          </w:p>
        </w:tc>
        <w:tc>
          <w:tcPr>
            <w:tcW w:w="527" w:type="pct"/>
          </w:tcPr>
          <w:p w14:paraId="11266AC9" w14:textId="2964A108" w:rsidR="00BC2FB8" w:rsidRDefault="00BC2FB8" w:rsidP="00B62D05">
            <w:pPr>
              <w:pStyle w:val="Compact"/>
            </w:pPr>
          </w:p>
        </w:tc>
        <w:tc>
          <w:tcPr>
            <w:tcW w:w="815" w:type="pct"/>
          </w:tcPr>
          <w:p w14:paraId="09DB4D28" w14:textId="2495FF01" w:rsidR="00BC2FB8" w:rsidRDefault="00BC2FB8" w:rsidP="00B62D05">
            <w:pPr>
              <w:pStyle w:val="Compact"/>
            </w:pPr>
          </w:p>
        </w:tc>
      </w:tr>
      <w:tr w:rsidR="00BC2FB8" w14:paraId="05A2D5C0" w14:textId="77777777" w:rsidTr="00B62D05">
        <w:tc>
          <w:tcPr>
            <w:tcW w:w="670" w:type="pct"/>
          </w:tcPr>
          <w:p w14:paraId="4F381E4E" w14:textId="096F1287" w:rsidR="00BC2FB8" w:rsidRDefault="00BC2FB8" w:rsidP="00B62D05">
            <w:pPr>
              <w:pStyle w:val="Compact"/>
            </w:pPr>
          </w:p>
        </w:tc>
        <w:tc>
          <w:tcPr>
            <w:tcW w:w="527" w:type="pct"/>
          </w:tcPr>
          <w:p w14:paraId="36EF6636" w14:textId="58DBF5BC" w:rsidR="00BC2FB8" w:rsidRDefault="00BC2FB8" w:rsidP="00B62D05">
            <w:pPr>
              <w:pStyle w:val="Compact"/>
            </w:pPr>
          </w:p>
        </w:tc>
        <w:tc>
          <w:tcPr>
            <w:tcW w:w="815" w:type="pct"/>
          </w:tcPr>
          <w:p w14:paraId="1930F139" w14:textId="6C2815DF" w:rsidR="00BC2FB8" w:rsidRDefault="00BC2FB8" w:rsidP="00B62D05">
            <w:pPr>
              <w:pStyle w:val="Compact"/>
            </w:pPr>
          </w:p>
        </w:tc>
      </w:tr>
      <w:tr w:rsidR="00BC2FB8" w14:paraId="45F2B819" w14:textId="77777777" w:rsidTr="00B62D05">
        <w:tc>
          <w:tcPr>
            <w:tcW w:w="670" w:type="pct"/>
          </w:tcPr>
          <w:p w14:paraId="52EEE983" w14:textId="3E14561B" w:rsidR="00BC2FB8" w:rsidRDefault="00BC2FB8" w:rsidP="00B62D05">
            <w:pPr>
              <w:pStyle w:val="Compact"/>
            </w:pPr>
          </w:p>
        </w:tc>
        <w:tc>
          <w:tcPr>
            <w:tcW w:w="527" w:type="pct"/>
          </w:tcPr>
          <w:p w14:paraId="32811A5C" w14:textId="3231DDBC" w:rsidR="00BC2FB8" w:rsidRDefault="00BC2FB8" w:rsidP="00B62D05">
            <w:pPr>
              <w:pStyle w:val="Compact"/>
            </w:pPr>
          </w:p>
        </w:tc>
        <w:tc>
          <w:tcPr>
            <w:tcW w:w="815" w:type="pct"/>
          </w:tcPr>
          <w:p w14:paraId="1DDD181C" w14:textId="052687BC" w:rsidR="00BC2FB8" w:rsidRDefault="00BC2FB8" w:rsidP="00B62D05">
            <w:pPr>
              <w:pStyle w:val="Compact"/>
            </w:pPr>
          </w:p>
        </w:tc>
      </w:tr>
      <w:tr w:rsidR="00BC2FB8" w14:paraId="145DC67B" w14:textId="77777777" w:rsidTr="00B62D05">
        <w:tc>
          <w:tcPr>
            <w:tcW w:w="670" w:type="pct"/>
          </w:tcPr>
          <w:p w14:paraId="0B8D6D54" w14:textId="7AF84223" w:rsidR="00BC2FB8" w:rsidRDefault="00BC2FB8" w:rsidP="00B62D05">
            <w:pPr>
              <w:pStyle w:val="Compact"/>
            </w:pPr>
          </w:p>
        </w:tc>
        <w:tc>
          <w:tcPr>
            <w:tcW w:w="527" w:type="pct"/>
          </w:tcPr>
          <w:p w14:paraId="4BA7E59D" w14:textId="5BE4FE2F" w:rsidR="00BC2FB8" w:rsidRDefault="00BC2FB8" w:rsidP="00B62D05">
            <w:pPr>
              <w:pStyle w:val="Compact"/>
            </w:pPr>
          </w:p>
        </w:tc>
        <w:tc>
          <w:tcPr>
            <w:tcW w:w="815" w:type="pct"/>
          </w:tcPr>
          <w:p w14:paraId="0320976C" w14:textId="2D38175C" w:rsidR="00BC2FB8" w:rsidRDefault="00BC2FB8" w:rsidP="00B62D05">
            <w:pPr>
              <w:pStyle w:val="Compact"/>
            </w:pPr>
          </w:p>
        </w:tc>
      </w:tr>
      <w:tr w:rsidR="00BC2FB8" w14:paraId="5FE6B4C2" w14:textId="77777777" w:rsidTr="00B62D05">
        <w:tc>
          <w:tcPr>
            <w:tcW w:w="670" w:type="pct"/>
          </w:tcPr>
          <w:p w14:paraId="6C9411A8" w14:textId="73D40106" w:rsidR="00BC2FB8" w:rsidRDefault="00BC2FB8" w:rsidP="00B62D05">
            <w:pPr>
              <w:pStyle w:val="Compact"/>
            </w:pPr>
          </w:p>
        </w:tc>
        <w:tc>
          <w:tcPr>
            <w:tcW w:w="527" w:type="pct"/>
          </w:tcPr>
          <w:p w14:paraId="07765AFD" w14:textId="3A373AB5" w:rsidR="00BC2FB8" w:rsidRDefault="00BC2FB8" w:rsidP="00B62D05">
            <w:pPr>
              <w:pStyle w:val="Compact"/>
            </w:pPr>
          </w:p>
        </w:tc>
        <w:tc>
          <w:tcPr>
            <w:tcW w:w="815" w:type="pct"/>
          </w:tcPr>
          <w:p w14:paraId="628D4040" w14:textId="210E3C97" w:rsidR="00BC2FB8" w:rsidRDefault="00BC2FB8" w:rsidP="00B62D05">
            <w:pPr>
              <w:pStyle w:val="Compact"/>
            </w:pPr>
          </w:p>
        </w:tc>
      </w:tr>
      <w:tr w:rsidR="00BC2FB8" w14:paraId="58145C8E" w14:textId="77777777" w:rsidTr="00B62D05">
        <w:tc>
          <w:tcPr>
            <w:tcW w:w="670" w:type="pct"/>
          </w:tcPr>
          <w:p w14:paraId="30B16AB1" w14:textId="1FA2E8DA" w:rsidR="00BC2FB8" w:rsidRDefault="00BC2FB8" w:rsidP="00B62D05">
            <w:pPr>
              <w:pStyle w:val="Compact"/>
            </w:pPr>
          </w:p>
        </w:tc>
        <w:tc>
          <w:tcPr>
            <w:tcW w:w="527" w:type="pct"/>
          </w:tcPr>
          <w:p w14:paraId="2156D794" w14:textId="35808CB6" w:rsidR="00BC2FB8" w:rsidRDefault="00BC2FB8" w:rsidP="00B62D05">
            <w:pPr>
              <w:pStyle w:val="Compact"/>
            </w:pPr>
          </w:p>
        </w:tc>
        <w:tc>
          <w:tcPr>
            <w:tcW w:w="815" w:type="pct"/>
          </w:tcPr>
          <w:p w14:paraId="1B9902FD" w14:textId="27384A21" w:rsidR="00BC2FB8" w:rsidRDefault="00BC2FB8" w:rsidP="00B62D05">
            <w:pPr>
              <w:pStyle w:val="Compact"/>
            </w:pPr>
          </w:p>
        </w:tc>
      </w:tr>
    </w:tbl>
    <w:p w14:paraId="6572DA63" w14:textId="0230F284" w:rsidR="007B54C1" w:rsidRDefault="007B54C1" w:rsidP="007B54C1">
      <w:pPr>
        <w:pStyle w:val="BodyText"/>
      </w:pPr>
    </w:p>
    <w:p w14:paraId="2AD470AB" w14:textId="752C977F" w:rsidR="007B54C1" w:rsidRDefault="00305E11" w:rsidP="007B54C1">
      <w:pPr>
        <w:pStyle w:val="BodyText"/>
      </w:pPr>
      <w:r>
        <w:t>Readings:</w:t>
      </w:r>
    </w:p>
    <w:p w14:paraId="35CE88D8" w14:textId="77777777" w:rsidR="007B54C1" w:rsidRPr="007B54C1" w:rsidRDefault="007B54C1" w:rsidP="007B54C1">
      <w:pPr>
        <w:pStyle w:val="BodyText"/>
      </w:pPr>
    </w:p>
    <w:p w14:paraId="17A7F99C" w14:textId="77777777" w:rsidR="007B54C1" w:rsidRDefault="007B54C1" w:rsidP="00B10F20">
      <w:pPr>
        <w:pStyle w:val="BodyText"/>
      </w:pPr>
    </w:p>
    <w:bookmarkEnd w:id="0"/>
    <w:bookmarkEnd w:id="2"/>
    <w:p w14:paraId="509BFCE6" w14:textId="77777777" w:rsidR="007B54C1" w:rsidRDefault="007B54C1" w:rsidP="00B10F20">
      <w:pPr>
        <w:pStyle w:val="BodyText"/>
      </w:pPr>
    </w:p>
    <w:sectPr w:rsidR="007B54C1" w:rsidSect="002C52BD">
      <w:headerReference w:type="default" r:id="rId8"/>
      <w:pgSz w:w="12240" w:h="15840"/>
      <w:pgMar w:top="1814" w:right="1588" w:bottom="1814"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7015" w14:textId="77777777" w:rsidR="00FE7223" w:rsidRDefault="00FE7223">
      <w:pPr>
        <w:spacing w:after="0" w:line="240" w:lineRule="auto"/>
      </w:pPr>
      <w:r>
        <w:separator/>
      </w:r>
    </w:p>
  </w:endnote>
  <w:endnote w:type="continuationSeparator" w:id="0">
    <w:p w14:paraId="515D1F29" w14:textId="77777777" w:rsidR="00FE7223" w:rsidRDefault="00FE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5933" w14:textId="77777777" w:rsidR="00FE7223" w:rsidRDefault="00FE7223">
      <w:r>
        <w:separator/>
      </w:r>
    </w:p>
  </w:footnote>
  <w:footnote w:type="continuationSeparator" w:id="0">
    <w:p w14:paraId="29B74C7E" w14:textId="77777777" w:rsidR="00FE7223" w:rsidRDefault="00FE7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735B" w14:textId="6805DA53" w:rsidR="002A703F" w:rsidRPr="002A703F" w:rsidRDefault="002A703F">
    <w:pPr>
      <w:pStyle w:val="Header"/>
      <w:rPr>
        <w:lang w:val="en-GB"/>
      </w:rPr>
    </w:pPr>
    <w:r>
      <w:rPr>
        <w:lang w:val="en-GB"/>
      </w:rPr>
      <w:t>SOC2069</w:t>
    </w:r>
    <w:sdt>
      <w:sdtPr>
        <w:rPr>
          <w:lang w:val="en-GB"/>
        </w:rPr>
        <w:alias w:val="Title"/>
        <w:tag w:val=""/>
        <w:id w:val="673538395"/>
        <w:placeholder>
          <w:docPart w:val="3CC5497E471C42D298966071FED9C718"/>
        </w:placeholder>
        <w:dataBinding w:prefixMappings="xmlns:ns0='http://purl.org/dc/elements/1.1/' xmlns:ns1='http://schemas.openxmlformats.org/package/2006/metadata/core-properties' " w:xpath="/ns1:coreProperties[1]/ns0:title[1]" w:storeItemID="{6C3C8BC8-F283-45AE-878A-BAB7291924A1}"/>
        <w:text/>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8E3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A1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E9366F"/>
    <w:multiLevelType w:val="hybridMultilevel"/>
    <w:tmpl w:val="1B9C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65474"/>
    <w:multiLevelType w:val="hybridMultilevel"/>
    <w:tmpl w:val="E4565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247FA"/>
    <w:multiLevelType w:val="hybridMultilevel"/>
    <w:tmpl w:val="700A8BEA"/>
    <w:lvl w:ilvl="0" w:tplc="54ACCC7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0E27F67"/>
    <w:multiLevelType w:val="hybridMultilevel"/>
    <w:tmpl w:val="C9D0EFD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76062">
    <w:abstractNumId w:val="0"/>
  </w:num>
  <w:num w:numId="2" w16cid:durableId="604273057">
    <w:abstractNumId w:val="1"/>
  </w:num>
  <w:num w:numId="3" w16cid:durableId="1319917531">
    <w:abstractNumId w:val="1"/>
  </w:num>
  <w:num w:numId="4" w16cid:durableId="63838612">
    <w:abstractNumId w:val="5"/>
    <w:lvlOverride w:ilvl="0"/>
    <w:lvlOverride w:ilvl="1"/>
    <w:lvlOverride w:ilvl="2"/>
    <w:lvlOverride w:ilvl="3"/>
    <w:lvlOverride w:ilvl="4"/>
    <w:lvlOverride w:ilvl="5"/>
    <w:lvlOverride w:ilvl="6"/>
    <w:lvlOverride w:ilvl="7"/>
    <w:lvlOverride w:ilvl="8"/>
  </w:num>
  <w:num w:numId="5" w16cid:durableId="811168817">
    <w:abstractNumId w:val="6"/>
  </w:num>
  <w:num w:numId="6" w16cid:durableId="868832914">
    <w:abstractNumId w:val="4"/>
  </w:num>
  <w:num w:numId="7" w16cid:durableId="73820525">
    <w:abstractNumId w:val="5"/>
  </w:num>
  <w:num w:numId="8" w16cid:durableId="1221400198">
    <w:abstractNumId w:val="3"/>
  </w:num>
  <w:num w:numId="9" w16cid:durableId="85156585">
    <w:abstractNumId w:val="2"/>
  </w:num>
  <w:num w:numId="10" w16cid:durableId="1649476095">
    <w:abstractNumId w:val="2"/>
  </w:num>
  <w:num w:numId="11" w16cid:durableId="876428166">
    <w:abstractNumId w:val="2"/>
  </w:num>
  <w:num w:numId="12" w16cid:durableId="1081607487">
    <w:abstractNumId w:val="2"/>
  </w:num>
  <w:num w:numId="13" w16cid:durableId="1861429382">
    <w:abstractNumId w:val="2"/>
  </w:num>
  <w:num w:numId="14" w16cid:durableId="997078732">
    <w:abstractNumId w:val="2"/>
  </w:num>
  <w:num w:numId="15" w16cid:durableId="604189351">
    <w:abstractNumId w:val="2"/>
  </w:num>
  <w:num w:numId="16" w16cid:durableId="65343304">
    <w:abstractNumId w:val="2"/>
  </w:num>
  <w:num w:numId="17" w16cid:durableId="1309898934">
    <w:abstractNumId w:val="2"/>
  </w:num>
  <w:num w:numId="18" w16cid:durableId="3160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7EA2"/>
    <w:rsid w:val="00180D5F"/>
    <w:rsid w:val="002A703F"/>
    <w:rsid w:val="002C52BD"/>
    <w:rsid w:val="002C6612"/>
    <w:rsid w:val="00305E11"/>
    <w:rsid w:val="003A60AC"/>
    <w:rsid w:val="0044097F"/>
    <w:rsid w:val="0045450E"/>
    <w:rsid w:val="004D7122"/>
    <w:rsid w:val="004E29B3"/>
    <w:rsid w:val="00590D07"/>
    <w:rsid w:val="00635469"/>
    <w:rsid w:val="00784D58"/>
    <w:rsid w:val="007B54C1"/>
    <w:rsid w:val="008D6863"/>
    <w:rsid w:val="00920B22"/>
    <w:rsid w:val="00925C30"/>
    <w:rsid w:val="00992696"/>
    <w:rsid w:val="009C410F"/>
    <w:rsid w:val="00A30CF7"/>
    <w:rsid w:val="00B10F20"/>
    <w:rsid w:val="00B86B75"/>
    <w:rsid w:val="00BC2FB8"/>
    <w:rsid w:val="00BC48D5"/>
    <w:rsid w:val="00BC5B79"/>
    <w:rsid w:val="00C36279"/>
    <w:rsid w:val="00C81E66"/>
    <w:rsid w:val="00D9674C"/>
    <w:rsid w:val="00DB5E99"/>
    <w:rsid w:val="00E06641"/>
    <w:rsid w:val="00E315A3"/>
    <w:rsid w:val="00F55923"/>
    <w:rsid w:val="00FE72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13D6"/>
  <w15:docId w15:val="{35640392-23AB-4689-98B2-9146256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2BD"/>
  </w:style>
  <w:style w:type="paragraph" w:styleId="Heading1">
    <w:name w:val="heading 1"/>
    <w:basedOn w:val="Normal"/>
    <w:next w:val="Normal"/>
    <w:link w:val="Heading1Char"/>
    <w:uiPriority w:val="9"/>
    <w:qFormat/>
    <w:rsid w:val="002C52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C52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C52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C52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2C52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2C52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C52BD"/>
    <w:pPr>
      <w:keepNext/>
      <w:keepLines/>
      <w:spacing w:before="120" w:after="0"/>
      <w:outlineLvl w:val="6"/>
    </w:pPr>
    <w:rPr>
      <w:i/>
      <w:iCs/>
    </w:rPr>
  </w:style>
  <w:style w:type="paragraph" w:styleId="Heading8">
    <w:name w:val="heading 8"/>
    <w:basedOn w:val="Normal"/>
    <w:next w:val="Normal"/>
    <w:link w:val="Heading8Char"/>
    <w:uiPriority w:val="9"/>
    <w:unhideWhenUsed/>
    <w:qFormat/>
    <w:rsid w:val="002C52BD"/>
    <w:pPr>
      <w:keepNext/>
      <w:keepLines/>
      <w:spacing w:before="120" w:after="0"/>
      <w:outlineLvl w:val="7"/>
    </w:pPr>
    <w:rPr>
      <w:b/>
      <w:bCs/>
    </w:rPr>
  </w:style>
  <w:style w:type="paragraph" w:styleId="Heading9">
    <w:name w:val="heading 9"/>
    <w:basedOn w:val="Normal"/>
    <w:next w:val="Normal"/>
    <w:link w:val="Heading9Char"/>
    <w:uiPriority w:val="9"/>
    <w:unhideWhenUsed/>
    <w:qFormat/>
    <w:rsid w:val="002C52B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C52BD"/>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C52BD"/>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C52B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2C52B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styleId="UnresolvedMention">
    <w:name w:val="Unresolved Mention"/>
    <w:basedOn w:val="DefaultParagraphFont"/>
    <w:uiPriority w:val="99"/>
    <w:semiHidden/>
    <w:unhideWhenUsed/>
    <w:rsid w:val="007B54C1"/>
    <w:rPr>
      <w:color w:val="605E5C"/>
      <w:shd w:val="clear" w:color="auto" w:fill="E1DFDD"/>
    </w:rPr>
  </w:style>
  <w:style w:type="character" w:styleId="FollowedHyperlink">
    <w:name w:val="FollowedHyperlink"/>
    <w:basedOn w:val="DefaultParagraphFont"/>
    <w:semiHidden/>
    <w:unhideWhenUsed/>
    <w:rsid w:val="007B54C1"/>
    <w:rPr>
      <w:color w:val="800080" w:themeColor="followedHyperlink"/>
      <w:u w:val="single"/>
    </w:rPr>
  </w:style>
  <w:style w:type="paragraph" w:styleId="ListParagraph">
    <w:name w:val="List Paragraph"/>
    <w:basedOn w:val="Normal"/>
    <w:uiPriority w:val="34"/>
    <w:qFormat/>
    <w:rsid w:val="00925C30"/>
    <w:pPr>
      <w:ind w:left="720"/>
      <w:contextualSpacing/>
    </w:pPr>
  </w:style>
  <w:style w:type="character" w:customStyle="1" w:styleId="SubtitleChar">
    <w:name w:val="Subtitle Char"/>
    <w:basedOn w:val="DefaultParagraphFont"/>
    <w:link w:val="Subtitle"/>
    <w:uiPriority w:val="11"/>
    <w:rsid w:val="002C52B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C52B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C52B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C52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C52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2C52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2C52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C52BD"/>
    <w:rPr>
      <w:i/>
      <w:iCs/>
    </w:rPr>
  </w:style>
  <w:style w:type="character" w:customStyle="1" w:styleId="Heading8Char">
    <w:name w:val="Heading 8 Char"/>
    <w:basedOn w:val="DefaultParagraphFont"/>
    <w:link w:val="Heading8"/>
    <w:uiPriority w:val="9"/>
    <w:rsid w:val="002C52BD"/>
    <w:rPr>
      <w:b/>
      <w:bCs/>
    </w:rPr>
  </w:style>
  <w:style w:type="character" w:customStyle="1" w:styleId="Heading9Char">
    <w:name w:val="Heading 9 Char"/>
    <w:basedOn w:val="DefaultParagraphFont"/>
    <w:link w:val="Heading9"/>
    <w:uiPriority w:val="9"/>
    <w:rsid w:val="002C52BD"/>
    <w:rPr>
      <w:i/>
      <w:iCs/>
    </w:rPr>
  </w:style>
  <w:style w:type="character" w:customStyle="1" w:styleId="TitleChar">
    <w:name w:val="Title Char"/>
    <w:basedOn w:val="DefaultParagraphFont"/>
    <w:link w:val="Title"/>
    <w:uiPriority w:val="10"/>
    <w:rsid w:val="002C52B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C52BD"/>
    <w:rPr>
      <w:b/>
      <w:bCs/>
      <w:color w:val="auto"/>
    </w:rPr>
  </w:style>
  <w:style w:type="character" w:styleId="Emphasis">
    <w:name w:val="Emphasis"/>
    <w:basedOn w:val="DefaultParagraphFont"/>
    <w:uiPriority w:val="20"/>
    <w:qFormat/>
    <w:rsid w:val="002C52BD"/>
    <w:rPr>
      <w:i/>
      <w:iCs/>
      <w:color w:val="auto"/>
    </w:rPr>
  </w:style>
  <w:style w:type="paragraph" w:styleId="NoSpacing">
    <w:name w:val="No Spacing"/>
    <w:link w:val="NoSpacingChar"/>
    <w:uiPriority w:val="1"/>
    <w:qFormat/>
    <w:rsid w:val="002C52BD"/>
    <w:pPr>
      <w:spacing w:after="0" w:line="240" w:lineRule="auto"/>
    </w:pPr>
  </w:style>
  <w:style w:type="paragraph" w:styleId="Quote">
    <w:name w:val="Quote"/>
    <w:basedOn w:val="Normal"/>
    <w:next w:val="Normal"/>
    <w:link w:val="QuoteChar"/>
    <w:uiPriority w:val="29"/>
    <w:qFormat/>
    <w:rsid w:val="002C52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C52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C52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C52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C52BD"/>
    <w:rPr>
      <w:i/>
      <w:iCs/>
      <w:color w:val="auto"/>
    </w:rPr>
  </w:style>
  <w:style w:type="character" w:styleId="IntenseEmphasis">
    <w:name w:val="Intense Emphasis"/>
    <w:basedOn w:val="DefaultParagraphFont"/>
    <w:uiPriority w:val="21"/>
    <w:qFormat/>
    <w:rsid w:val="002C52BD"/>
    <w:rPr>
      <w:b/>
      <w:bCs/>
      <w:i/>
      <w:iCs/>
      <w:color w:val="auto"/>
    </w:rPr>
  </w:style>
  <w:style w:type="character" w:styleId="SubtleReference">
    <w:name w:val="Subtle Reference"/>
    <w:basedOn w:val="DefaultParagraphFont"/>
    <w:uiPriority w:val="31"/>
    <w:qFormat/>
    <w:rsid w:val="002C52BD"/>
    <w:rPr>
      <w:smallCaps/>
      <w:color w:val="auto"/>
      <w:u w:val="single" w:color="7F7F7F" w:themeColor="text1" w:themeTint="80"/>
    </w:rPr>
  </w:style>
  <w:style w:type="character" w:styleId="IntenseReference">
    <w:name w:val="Intense Reference"/>
    <w:basedOn w:val="DefaultParagraphFont"/>
    <w:uiPriority w:val="32"/>
    <w:qFormat/>
    <w:rsid w:val="002C52BD"/>
    <w:rPr>
      <w:b/>
      <w:bCs/>
      <w:smallCaps/>
      <w:color w:val="auto"/>
      <w:u w:val="single"/>
    </w:rPr>
  </w:style>
  <w:style w:type="character" w:styleId="BookTitle">
    <w:name w:val="Book Title"/>
    <w:basedOn w:val="DefaultParagraphFont"/>
    <w:uiPriority w:val="33"/>
    <w:qFormat/>
    <w:rsid w:val="002C52BD"/>
    <w:rPr>
      <w:b/>
      <w:bCs/>
      <w:smallCaps/>
      <w:color w:val="auto"/>
    </w:rPr>
  </w:style>
  <w:style w:type="character" w:customStyle="1" w:styleId="NoSpacingChar">
    <w:name w:val="No Spacing Char"/>
    <w:basedOn w:val="DefaultParagraphFont"/>
    <w:link w:val="NoSpacing"/>
    <w:uiPriority w:val="1"/>
    <w:rsid w:val="002C52BD"/>
  </w:style>
  <w:style w:type="paragraph" w:styleId="Header">
    <w:name w:val="header"/>
    <w:basedOn w:val="Normal"/>
    <w:link w:val="HeaderChar"/>
    <w:unhideWhenUsed/>
    <w:rsid w:val="004D7122"/>
    <w:pPr>
      <w:tabs>
        <w:tab w:val="center" w:pos="4513"/>
        <w:tab w:val="right" w:pos="9026"/>
      </w:tabs>
      <w:spacing w:after="0" w:line="240" w:lineRule="auto"/>
    </w:pPr>
  </w:style>
  <w:style w:type="character" w:customStyle="1" w:styleId="HeaderChar">
    <w:name w:val="Header Char"/>
    <w:basedOn w:val="DefaultParagraphFont"/>
    <w:link w:val="Header"/>
    <w:rsid w:val="004D7122"/>
  </w:style>
  <w:style w:type="paragraph" w:styleId="Footer">
    <w:name w:val="footer"/>
    <w:basedOn w:val="Normal"/>
    <w:link w:val="FooterChar"/>
    <w:unhideWhenUsed/>
    <w:rsid w:val="004D7122"/>
    <w:pPr>
      <w:tabs>
        <w:tab w:val="center" w:pos="4513"/>
        <w:tab w:val="right" w:pos="9026"/>
      </w:tabs>
      <w:spacing w:after="0" w:line="240" w:lineRule="auto"/>
    </w:pPr>
  </w:style>
  <w:style w:type="character" w:customStyle="1" w:styleId="FooterChar">
    <w:name w:val="Footer Char"/>
    <w:basedOn w:val="DefaultParagraphFont"/>
    <w:link w:val="Footer"/>
    <w:rsid w:val="004D7122"/>
  </w:style>
  <w:style w:type="character" w:styleId="PlaceholderText">
    <w:name w:val="Placeholder Text"/>
    <w:basedOn w:val="DefaultParagraphFont"/>
    <w:semiHidden/>
    <w:rsid w:val="002A7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288">
      <w:bodyDiv w:val="1"/>
      <w:marLeft w:val="0"/>
      <w:marRight w:val="0"/>
      <w:marTop w:val="0"/>
      <w:marBottom w:val="0"/>
      <w:divBdr>
        <w:top w:val="none" w:sz="0" w:space="0" w:color="auto"/>
        <w:left w:val="none" w:sz="0" w:space="0" w:color="auto"/>
        <w:bottom w:val="none" w:sz="0" w:space="0" w:color="auto"/>
        <w:right w:val="none" w:sz="0" w:space="0" w:color="auto"/>
      </w:divBdr>
      <w:divsChild>
        <w:div w:id="888491921">
          <w:marLeft w:val="0"/>
          <w:marRight w:val="0"/>
          <w:marTop w:val="0"/>
          <w:marBottom w:val="0"/>
          <w:divBdr>
            <w:top w:val="none" w:sz="0" w:space="0" w:color="auto"/>
            <w:left w:val="none" w:sz="0" w:space="0" w:color="auto"/>
            <w:bottom w:val="none" w:sz="0" w:space="0" w:color="auto"/>
            <w:right w:val="none" w:sz="0" w:space="0" w:color="auto"/>
          </w:divBdr>
          <w:divsChild>
            <w:div w:id="877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697">
      <w:bodyDiv w:val="1"/>
      <w:marLeft w:val="0"/>
      <w:marRight w:val="0"/>
      <w:marTop w:val="0"/>
      <w:marBottom w:val="0"/>
      <w:divBdr>
        <w:top w:val="none" w:sz="0" w:space="0" w:color="auto"/>
        <w:left w:val="none" w:sz="0" w:space="0" w:color="auto"/>
        <w:bottom w:val="none" w:sz="0" w:space="0" w:color="auto"/>
        <w:right w:val="none" w:sz="0" w:space="0" w:color="auto"/>
      </w:divBdr>
    </w:div>
    <w:div w:id="1260991699">
      <w:bodyDiv w:val="1"/>
      <w:marLeft w:val="0"/>
      <w:marRight w:val="0"/>
      <w:marTop w:val="0"/>
      <w:marBottom w:val="0"/>
      <w:divBdr>
        <w:top w:val="none" w:sz="0" w:space="0" w:color="auto"/>
        <w:left w:val="none" w:sz="0" w:space="0" w:color="auto"/>
        <w:bottom w:val="none" w:sz="0" w:space="0" w:color="auto"/>
        <w:right w:val="none" w:sz="0" w:space="0" w:color="auto"/>
      </w:divBdr>
      <w:divsChild>
        <w:div w:id="884294639">
          <w:marLeft w:val="0"/>
          <w:marRight w:val="0"/>
          <w:marTop w:val="0"/>
          <w:marBottom w:val="0"/>
          <w:divBdr>
            <w:top w:val="none" w:sz="0" w:space="0" w:color="auto"/>
            <w:left w:val="none" w:sz="0" w:space="0" w:color="auto"/>
            <w:bottom w:val="none" w:sz="0" w:space="0" w:color="auto"/>
            <w:right w:val="none" w:sz="0" w:space="0" w:color="auto"/>
          </w:divBdr>
          <w:divsChild>
            <w:div w:id="263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5497E471C42D298966071FED9C718"/>
        <w:category>
          <w:name w:val="General"/>
          <w:gallery w:val="placeholder"/>
        </w:category>
        <w:types>
          <w:type w:val="bbPlcHdr"/>
        </w:types>
        <w:behaviors>
          <w:behavior w:val="content"/>
        </w:behaviors>
        <w:guid w:val="{9A1AF933-17AB-4F81-9EFD-7FC20F6EE968}"/>
      </w:docPartPr>
      <w:docPartBody>
        <w:p w:rsidR="00000000" w:rsidRDefault="00971578">
          <w:r w:rsidRPr="00241D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8"/>
    <w:rsid w:val="008005EE"/>
    <w:rsid w:val="009715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F76924B734260904D676DF5B721A1">
    <w:name w:val="02EF76924B734260904D676DF5B721A1"/>
    <w:rsid w:val="00971578"/>
  </w:style>
  <w:style w:type="paragraph" w:customStyle="1" w:styleId="4E4FDB9F1F764DF7AFE0369368A1E6E0">
    <w:name w:val="4E4FDB9F1F764DF7AFE0369368A1E6E0"/>
    <w:rsid w:val="00971578"/>
  </w:style>
  <w:style w:type="paragraph" w:customStyle="1" w:styleId="1859DC4F2BFA4023A3761D9969E4625B">
    <w:name w:val="1859DC4F2BFA4023A3761D9969E4625B"/>
    <w:rsid w:val="00971578"/>
  </w:style>
  <w:style w:type="paragraph" w:customStyle="1" w:styleId="0CCB03A1181D4314B655DF698A944ED2">
    <w:name w:val="0CCB03A1181D4314B655DF698A944ED2"/>
    <w:rsid w:val="00971578"/>
  </w:style>
  <w:style w:type="paragraph" w:customStyle="1" w:styleId="6E51AD8CC2554FA8BF8ADA6E2A75206E">
    <w:name w:val="6E51AD8CC2554FA8BF8ADA6E2A75206E"/>
    <w:rsid w:val="00971578"/>
  </w:style>
  <w:style w:type="character" w:styleId="PlaceholderText">
    <w:name w:val="Placeholder Text"/>
    <w:basedOn w:val="DefaultParagraphFont"/>
    <w:semiHidden/>
    <w:rsid w:val="00971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2503</TotalTime>
  <Pages>4</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Moreh</dc:creator>
  <cp:keywords/>
  <cp:lastModifiedBy>Chris Moreh</cp:lastModifiedBy>
  <cp:revision>5</cp:revision>
  <dcterms:created xsi:type="dcterms:W3CDTF">2022-09-26T07:50:00Z</dcterms:created>
  <dcterms:modified xsi:type="dcterms:W3CDTF">2022-09-28T02:42:00Z</dcterms:modified>
</cp:coreProperties>
</file>