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57B8" w14:textId="77777777" w:rsidR="00CC4DDF" w:rsidRDefault="00000000">
      <w:pPr>
        <w:pStyle w:val="berschrift1"/>
      </w:pPr>
      <w:bookmarkStart w:id="0" w:name="X8210a8317b899aad4cd201fb3f02253cc5691d1"/>
      <w:r w:rsidRPr="00F46F0E">
        <w:rPr>
          <w:color w:val="EE0000"/>
        </w:rPr>
        <w:t xml:space="preserve">AI Audit Assist – Technische </w:t>
      </w:r>
      <w:r w:rsidRPr="00C74CA8">
        <w:rPr>
          <w:color w:val="EE0000"/>
        </w:rPr>
        <w:t>Bereitstellungsanforderungen</w:t>
      </w:r>
    </w:p>
    <w:p w14:paraId="64E0F94C" w14:textId="77777777" w:rsidR="00CC4DDF" w:rsidRDefault="00000000">
      <w:pPr>
        <w:pStyle w:val="FirstParagraph"/>
      </w:pPr>
      <w:r>
        <w:t>Dieses Dokument richtet sich an IT-Infrastruktur und Systemadministratoren und beschreibt die technischen Voraussetzungen für die Bereitstellung und den Betrieb der AI Audit Assist Plattform beim Kunden.</w:t>
      </w:r>
    </w:p>
    <w:p w14:paraId="25C8C615" w14:textId="77777777" w:rsidR="00CC4DDF" w:rsidRDefault="00000000">
      <w:pPr>
        <w:pStyle w:val="berschrift2"/>
      </w:pPr>
      <w:bookmarkStart w:id="1" w:name="X6652c76bbbb5c662ed8abc8988bc2031b4e073c"/>
      <w:r>
        <w:t>WICHTIG: LLM-Bereitstellung durch den Kunden</w:t>
      </w:r>
    </w:p>
    <w:p w14:paraId="2263D591" w14:textId="77777777" w:rsidR="00CC4DDF" w:rsidRDefault="00000000">
      <w:pPr>
        <w:pStyle w:val="FirstParagraph"/>
      </w:pPr>
      <w:r>
        <w:rPr>
          <w:b/>
          <w:bCs/>
        </w:rPr>
        <w:t>Die AI Audit Assist Plattform wird OHNE integriertes Large Language Model (LLM) ausgeliefert.</w:t>
      </w:r>
    </w:p>
    <w:p w14:paraId="6B04EF85" w14:textId="77777777" w:rsidR="00CC4DDF" w:rsidRDefault="00000000">
      <w:pPr>
        <w:pStyle w:val="Textkrper"/>
      </w:pPr>
      <w:r>
        <w:t>Der Kunde muss selbst einen LLM-Provider bereitstellen. Folgende Optionen werden unterstützt: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34"/>
        <w:gridCol w:w="2767"/>
        <w:gridCol w:w="4605"/>
      </w:tblGrid>
      <w:tr w:rsidR="00CC4DDF" w14:paraId="1AF261BA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5A4F9" w14:textId="77777777" w:rsidR="00CC4DDF" w:rsidRDefault="00000000">
            <w:pPr>
              <w:pStyle w:val="Compact"/>
            </w:pPr>
            <w:r>
              <w:t>LLM-Provider</w:t>
            </w:r>
          </w:p>
        </w:tc>
        <w:tc>
          <w:tcPr>
            <w:tcW w:w="0" w:type="auto"/>
          </w:tcPr>
          <w:p w14:paraId="5176AE69" w14:textId="77777777" w:rsidR="00CC4DDF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10DD6B3" w14:textId="77777777" w:rsidR="00CC4DDF" w:rsidRDefault="00000000">
            <w:pPr>
              <w:pStyle w:val="Compact"/>
            </w:pPr>
            <w:r>
              <w:t>Empfehlung</w:t>
            </w:r>
          </w:p>
        </w:tc>
      </w:tr>
      <w:tr w:rsidR="00CC4DDF" w14:paraId="1B563D13" w14:textId="77777777">
        <w:tc>
          <w:tcPr>
            <w:tcW w:w="0" w:type="auto"/>
          </w:tcPr>
          <w:p w14:paraId="5F9BE819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Azure OpenAI</w:t>
            </w:r>
          </w:p>
        </w:tc>
        <w:tc>
          <w:tcPr>
            <w:tcW w:w="0" w:type="auto"/>
          </w:tcPr>
          <w:p w14:paraId="7B23E484" w14:textId="77777777" w:rsidR="00CC4DDF" w:rsidRDefault="00000000">
            <w:pPr>
              <w:pStyle w:val="Compact"/>
            </w:pPr>
            <w:r>
              <w:t>Vollständig unterstützt</w:t>
            </w:r>
          </w:p>
        </w:tc>
        <w:tc>
          <w:tcPr>
            <w:tcW w:w="0" w:type="auto"/>
          </w:tcPr>
          <w:p w14:paraId="2B028933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Empfohlen</w:t>
            </w:r>
            <w:r>
              <w:t xml:space="preserve"> für Cloud-Deployments</w:t>
            </w:r>
          </w:p>
        </w:tc>
      </w:tr>
      <w:tr w:rsidR="00CC4DDF" w14:paraId="64D57571" w14:textId="77777777">
        <w:tc>
          <w:tcPr>
            <w:tcW w:w="0" w:type="auto"/>
          </w:tcPr>
          <w:p w14:paraId="5671C9AF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0" w:type="auto"/>
          </w:tcPr>
          <w:p w14:paraId="665318DC" w14:textId="77777777" w:rsidR="00CC4DDF" w:rsidRDefault="00000000">
            <w:pPr>
              <w:pStyle w:val="Compact"/>
            </w:pPr>
            <w:r>
              <w:t>Vollständig unterstützt</w:t>
            </w:r>
          </w:p>
        </w:tc>
        <w:tc>
          <w:tcPr>
            <w:tcW w:w="0" w:type="auto"/>
          </w:tcPr>
          <w:p w14:paraId="1CEDAB68" w14:textId="77777777" w:rsidR="00CC4DDF" w:rsidRDefault="00000000">
            <w:pPr>
              <w:pStyle w:val="Compact"/>
            </w:pPr>
            <w:r>
              <w:t>Für AWS-Kunden geeignet</w:t>
            </w:r>
          </w:p>
        </w:tc>
      </w:tr>
      <w:tr w:rsidR="00CC4DDF" w14:paraId="3757EB78" w14:textId="77777777">
        <w:tc>
          <w:tcPr>
            <w:tcW w:w="0" w:type="auto"/>
          </w:tcPr>
          <w:p w14:paraId="6C0766E2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Lokale Modelle</w:t>
            </w:r>
          </w:p>
        </w:tc>
        <w:tc>
          <w:tcPr>
            <w:tcW w:w="0" w:type="auto"/>
          </w:tcPr>
          <w:p w14:paraId="7302EF73" w14:textId="77777777" w:rsidR="00CC4DDF" w:rsidRDefault="00000000">
            <w:pPr>
              <w:pStyle w:val="Compact"/>
            </w:pPr>
            <w:r>
              <w:t>Unterstützt</w:t>
            </w:r>
          </w:p>
        </w:tc>
        <w:tc>
          <w:tcPr>
            <w:tcW w:w="0" w:type="auto"/>
          </w:tcPr>
          <w:p w14:paraId="52A8F8A6" w14:textId="77777777" w:rsidR="00CC4DDF" w:rsidRDefault="00000000">
            <w:pPr>
              <w:pStyle w:val="Compact"/>
            </w:pPr>
            <w:r>
              <w:t>Für höchste Datenschutzanforderungen</w:t>
            </w:r>
          </w:p>
        </w:tc>
      </w:tr>
    </w:tbl>
    <w:p w14:paraId="42F13B67" w14:textId="77777777" w:rsidR="00CC4DDF" w:rsidRDefault="00000000">
      <w:pPr>
        <w:pStyle w:val="Textkrper"/>
      </w:pPr>
      <w:r>
        <w:rPr>
          <w:b/>
          <w:bCs/>
        </w:rPr>
        <w:t>Hinweis:</w:t>
      </w:r>
      <w:r>
        <w:t xml:space="preserve"> Azure OpenAI ist unsere bevorzugte Empfehlung, aber AWS Bedrock und lokale Modelle werden gleichwertig unterstützt.</w:t>
      </w:r>
    </w:p>
    <w:p w14:paraId="3B80ABF8" w14:textId="77777777" w:rsidR="00CC4DDF" w:rsidRDefault="00000000">
      <w:pPr>
        <w:pStyle w:val="berschrift2"/>
      </w:pPr>
      <w:bookmarkStart w:id="2" w:name="allgemeine-voraussetzungen"/>
      <w:bookmarkEnd w:id="1"/>
      <w:r>
        <w:t>1. Allgemeine Voraussetzungen</w:t>
      </w:r>
    </w:p>
    <w:p w14:paraId="525222DB" w14:textId="77777777" w:rsidR="00CC4DDF" w:rsidRDefault="00000000">
      <w:pPr>
        <w:pStyle w:val="berschrift3"/>
      </w:pPr>
      <w:bookmarkStart w:id="3" w:name="infrastruktur-vm-oder-server"/>
      <w:r>
        <w:t>1.1 Infrastruktur (VM oder Server)</w:t>
      </w:r>
    </w:p>
    <w:p w14:paraId="34101CA0" w14:textId="77777777" w:rsidR="00CC4DDF" w:rsidRDefault="00000000">
      <w:pPr>
        <w:pStyle w:val="FirstParagraph"/>
      </w:pPr>
      <w:r>
        <w:t xml:space="preserve">Die Lösung wird auf einem </w:t>
      </w:r>
      <w:r>
        <w:rPr>
          <w:b/>
          <w:bCs/>
        </w:rPr>
        <w:t>Linux-basierten Server</w:t>
      </w:r>
      <w:r>
        <w:t xml:space="preserve"> bereitgestellt (lokale VM oder Cloud-VM). Es ist </w:t>
      </w:r>
      <w:r>
        <w:rPr>
          <w:b/>
          <w:bCs/>
        </w:rPr>
        <w:t>keine spezielle Cloud-Integration erforderlich</w:t>
      </w:r>
      <w:r>
        <w:t xml:space="preserve"> – jeder Linux-Server mit Docker Compose ist geeignet.</w:t>
      </w:r>
    </w:p>
    <w:p w14:paraId="692703A2" w14:textId="77777777" w:rsidR="00CC4DDF" w:rsidRDefault="00000000">
      <w:pPr>
        <w:pStyle w:val="Textkrper"/>
      </w:pPr>
      <w:r>
        <w:rPr>
          <w:b/>
          <w:bCs/>
        </w:rPr>
        <w:t>Wichtig:</w:t>
      </w:r>
      <w:r>
        <w:t xml:space="preserve"> Eine VM ist </w:t>
      </w:r>
      <w:r>
        <w:rPr>
          <w:b/>
          <w:bCs/>
        </w:rPr>
        <w:t>nicht zwingend erforderlich</w:t>
      </w:r>
      <w:r>
        <w:t>. Die Lösung kann auf jedem Linux-Server mit Docker Compose betrieben werden.</w:t>
      </w:r>
    </w:p>
    <w:p w14:paraId="18C35211" w14:textId="77777777" w:rsidR="00CC4DDF" w:rsidRDefault="00000000">
      <w:pPr>
        <w:pStyle w:val="berschrift3"/>
      </w:pPr>
      <w:bookmarkStart w:id="4" w:name="betriebssystem"/>
      <w:bookmarkEnd w:id="3"/>
      <w:r>
        <w:t>1.2 Betriebssystem</w:t>
      </w:r>
    </w:p>
    <w:p w14:paraId="18302574" w14:textId="77777777" w:rsidR="00CC4D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Linux</w:t>
      </w:r>
      <w:r>
        <w:t>, z. B. Ubuntu Server LTS (24.04) oder vergleichbare Distributionen</w:t>
      </w:r>
    </w:p>
    <w:p w14:paraId="0A198D5D" w14:textId="77777777" w:rsidR="00CC4DDF" w:rsidRDefault="00000000">
      <w:pPr>
        <w:pStyle w:val="Compact"/>
        <w:numPr>
          <w:ilvl w:val="0"/>
          <w:numId w:val="2"/>
        </w:numPr>
      </w:pPr>
      <w:r>
        <w:t>Getestet mit Ubuntu; andere Linux-Distributionen auf Anfrage</w:t>
      </w:r>
    </w:p>
    <w:p w14:paraId="1150E16F" w14:textId="77777777" w:rsidR="00CC4DDF" w:rsidRDefault="00000000">
      <w:pPr>
        <w:pStyle w:val="berschrift3"/>
      </w:pPr>
      <w:bookmarkStart w:id="5" w:name="docker-umgebung"/>
      <w:bookmarkEnd w:id="4"/>
      <w:r>
        <w:t>1.3 Docker-Umgebung</w:t>
      </w:r>
    </w:p>
    <w:p w14:paraId="66E51F16" w14:textId="77777777" w:rsidR="00CC4DDF" w:rsidRDefault="00000000">
      <w:pPr>
        <w:pStyle w:val="FirstParagraph"/>
      </w:pPr>
      <w:r>
        <w:t xml:space="preserve">Die Bereitstellung erfolgt über </w:t>
      </w:r>
      <w:r>
        <w:rPr>
          <w:b/>
          <w:bCs/>
        </w:rPr>
        <w:t>Docker Compose</w:t>
      </w:r>
      <w:r>
        <w:t>.</w:t>
      </w:r>
    </w:p>
    <w:p w14:paraId="7EE67EEE" w14:textId="77777777" w:rsidR="00CC4DDF" w:rsidRDefault="00000000">
      <w:pPr>
        <w:pStyle w:val="Textkrper"/>
      </w:pPr>
      <w:r>
        <w:rPr>
          <w:b/>
          <w:bCs/>
        </w:rPr>
        <w:t>Erforderliche Versionen:</w:t>
      </w:r>
    </w:p>
    <w:p w14:paraId="6BA07EE6" w14:textId="77777777" w:rsidR="00CC4D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Docker Engine:</w:t>
      </w:r>
      <w:r>
        <w:t xml:space="preserve"> Version </w:t>
      </w:r>
      <w:r>
        <w:rPr>
          <w:rStyle w:val="VerbatimChar"/>
        </w:rPr>
        <w:t>&gt;</w:t>
      </w:r>
      <w:r>
        <w:t xml:space="preserve"> 20.x</w:t>
      </w:r>
    </w:p>
    <w:p w14:paraId="073122F0" w14:textId="77777777" w:rsidR="00CC4D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Docker Compose:</w:t>
      </w:r>
      <w:r>
        <w:t xml:space="preserve"> Version </w:t>
      </w:r>
      <w:r>
        <w:rPr>
          <w:rStyle w:val="VerbatimChar"/>
        </w:rPr>
        <w:t>&gt;</w:t>
      </w:r>
      <w:r>
        <w:t xml:space="preserve"> 1.29 oder Compose V2</w:t>
      </w:r>
    </w:p>
    <w:p w14:paraId="0315FB87" w14:textId="77777777" w:rsidR="00CC4DDF" w:rsidRDefault="00000000">
      <w:pPr>
        <w:pStyle w:val="FirstParagraph"/>
      </w:pPr>
      <w:r>
        <w:rPr>
          <w:b/>
          <w:bCs/>
        </w:rPr>
        <w:t>Installation:</w:t>
      </w:r>
      <w:r>
        <w:t xml:space="preserve"> Der Kunde muss Docker und Docker Compose auf dem Server installieren und konfigurieren.</w:t>
      </w:r>
    </w:p>
    <w:p w14:paraId="7D5F0F34" w14:textId="77777777" w:rsidR="00CC4DDF" w:rsidRDefault="00000000">
      <w:pPr>
        <w:pStyle w:val="berschrift3"/>
      </w:pPr>
      <w:bookmarkStart w:id="6" w:name="gemeinsames-verzeichnis-shared_folder"/>
      <w:bookmarkEnd w:id="5"/>
      <w:r>
        <w:lastRenderedPageBreak/>
        <w:t>1.4 Gemeinsames Verzeichnis (SHARED_FOLDER)</w:t>
      </w:r>
    </w:p>
    <w:p w14:paraId="42D741B1" w14:textId="77777777" w:rsidR="00CC4DDF" w:rsidRDefault="00000000">
      <w:pPr>
        <w:pStyle w:val="FirstParagraph"/>
      </w:pPr>
      <w:r>
        <w:t xml:space="preserve">Ein </w:t>
      </w:r>
      <w:r>
        <w:rPr>
          <w:b/>
          <w:bCs/>
        </w:rPr>
        <w:t>beschreibbares Verzeichnis</w:t>
      </w:r>
      <w:r>
        <w:t xml:space="preserve"> auf dem Server für den Datenaustausch zwischen den Containern und für persistente Daten (Dokumente, Datenbanken, Vector-Store).</w:t>
      </w:r>
    </w:p>
    <w:p w14:paraId="5700012F" w14:textId="77777777" w:rsidR="00CC4DDF" w:rsidRDefault="00000000">
      <w:pPr>
        <w:pStyle w:val="Textkrper"/>
      </w:pPr>
      <w:r>
        <w:rPr>
          <w:b/>
          <w:bCs/>
        </w:rPr>
        <w:t>Aufgabe des Kunden:</w:t>
      </w:r>
      <w:r>
        <w:t xml:space="preserve"> Bereitstellung eines Verzeichnisses mit ausreichenden Schreib-/Leserechten für die Docker-Container.</w:t>
      </w:r>
    </w:p>
    <w:p w14:paraId="363A58C4" w14:textId="77777777" w:rsidR="00CC4DDF" w:rsidRDefault="00000000">
      <w:pPr>
        <w:pStyle w:val="berschrift3"/>
      </w:pPr>
      <w:bookmarkStart w:id="7" w:name="internetzugang-proxy"/>
      <w:bookmarkEnd w:id="6"/>
      <w:r>
        <w:t>1.5 Internetzugang / Proxy</w:t>
      </w:r>
    </w:p>
    <w:p w14:paraId="776C383B" w14:textId="77777777" w:rsidR="00CC4DDF" w:rsidRDefault="00000000">
      <w:pPr>
        <w:pStyle w:val="FirstParagraph"/>
      </w:pPr>
      <w:r>
        <w:rPr>
          <w:b/>
          <w:bCs/>
        </w:rPr>
        <w:t>Erforderlich für:</w:t>
      </w:r>
      <w:r>
        <w:t xml:space="preserve"> - Download der Docker-Images (während der Installation) - Verbindung zum LLM-Provider API (Azure OpenAI, AWS Bedrock - falls Cloud-Provider gewählt wird)</w:t>
      </w:r>
    </w:p>
    <w:p w14:paraId="0DB63842" w14:textId="77777777" w:rsidR="00CC4DDF" w:rsidRDefault="00000000">
      <w:pPr>
        <w:pStyle w:val="Textkrper"/>
      </w:pPr>
      <w:r>
        <w:rPr>
          <w:b/>
          <w:bCs/>
        </w:rPr>
        <w:t>Proxy-Unterstützung:</w:t>
      </w:r>
      <w:r>
        <w:t xml:space="preserve"> Die Lösung unterstützt den Betrieb hinter einem Proxy. Proxy-Konfiguration kann in den Umgebungsvariablen hinterlegt werden.</w:t>
      </w:r>
    </w:p>
    <w:p w14:paraId="2298E32B" w14:textId="77777777" w:rsidR="00CC4DDF" w:rsidRDefault="00000000">
      <w:pPr>
        <w:pStyle w:val="Textkrper"/>
      </w:pPr>
      <w:r>
        <w:rPr>
          <w:b/>
          <w:bCs/>
        </w:rPr>
        <w:t>Wichtig:</w:t>
      </w:r>
      <w:r>
        <w:t xml:space="preserve"> - </w:t>
      </w:r>
      <w:r>
        <w:rPr>
          <w:b/>
          <w:bCs/>
        </w:rPr>
        <w:t>Bei Cloud-LLM-Providern (Azure OpenAI, AWS Bedrock):</w:t>
      </w:r>
      <w:r>
        <w:t xml:space="preserve"> Dauerhafte Internetverbindung erforderlich - </w:t>
      </w:r>
      <w:r>
        <w:rPr>
          <w:b/>
          <w:bCs/>
        </w:rPr>
        <w:t>Bei lokalen Modellen:</w:t>
      </w:r>
      <w:r>
        <w:t xml:space="preserve"> Nur für Installation erforderlich (Download der Docker-Images)</w:t>
      </w:r>
    </w:p>
    <w:p w14:paraId="5E4F9C05" w14:textId="77777777" w:rsidR="00CC4DDF" w:rsidRDefault="00000000">
      <w:pPr>
        <w:pStyle w:val="berschrift3"/>
      </w:pPr>
      <w:bookmarkStart w:id="8" w:name="netzwerk-ports"/>
      <w:bookmarkEnd w:id="7"/>
      <w:r>
        <w:t>1.6 Netzwerk / Ports</w:t>
      </w:r>
    </w:p>
    <w:p w14:paraId="2F215CE2" w14:textId="77777777" w:rsidR="00CC4DDF" w:rsidRDefault="00000000">
      <w:pPr>
        <w:pStyle w:val="FirstParagraph"/>
      </w:pPr>
      <w:r>
        <w:rPr>
          <w:b/>
          <w:bCs/>
        </w:rPr>
        <w:t>Erforderliche Ports: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85"/>
        <w:gridCol w:w="1172"/>
        <w:gridCol w:w="4910"/>
        <w:gridCol w:w="2539"/>
      </w:tblGrid>
      <w:tr w:rsidR="00CC4DDF" w14:paraId="1A55D689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F5279D" w14:textId="77777777" w:rsidR="00CC4DDF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30FD7FE3" w14:textId="77777777" w:rsidR="00CC4DDF" w:rsidRDefault="00000000">
            <w:pPr>
              <w:pStyle w:val="Compact"/>
            </w:pPr>
            <w:r>
              <w:t>Protokoll</w:t>
            </w:r>
          </w:p>
        </w:tc>
        <w:tc>
          <w:tcPr>
            <w:tcW w:w="0" w:type="auto"/>
          </w:tcPr>
          <w:p w14:paraId="081FF6BE" w14:textId="77777777" w:rsidR="00CC4DDF" w:rsidRDefault="00000000">
            <w:pPr>
              <w:pStyle w:val="Compact"/>
            </w:pPr>
            <w:r>
              <w:t>Verwendung</w:t>
            </w:r>
          </w:p>
        </w:tc>
        <w:tc>
          <w:tcPr>
            <w:tcW w:w="0" w:type="auto"/>
          </w:tcPr>
          <w:p w14:paraId="4D49913E" w14:textId="77777777" w:rsidR="00CC4DDF" w:rsidRDefault="00000000">
            <w:pPr>
              <w:pStyle w:val="Compact"/>
            </w:pPr>
            <w:r>
              <w:t>Erforderlich für</w:t>
            </w:r>
          </w:p>
        </w:tc>
      </w:tr>
      <w:tr w:rsidR="00CC4DDF" w14:paraId="32551CA6" w14:textId="77777777">
        <w:tc>
          <w:tcPr>
            <w:tcW w:w="0" w:type="auto"/>
          </w:tcPr>
          <w:p w14:paraId="6A140588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</w:tcPr>
          <w:p w14:paraId="1D25225A" w14:textId="77777777" w:rsidR="00CC4DDF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34A39869" w14:textId="77777777" w:rsidR="00CC4DDF" w:rsidRDefault="00000000">
            <w:pPr>
              <w:pStyle w:val="Compact"/>
            </w:pPr>
            <w:r>
              <w:t>HTTP-zu-HTTPS-Redirect, Let’s Encrypt ACME-Challenge</w:t>
            </w:r>
          </w:p>
        </w:tc>
        <w:tc>
          <w:tcPr>
            <w:tcW w:w="0" w:type="auto"/>
          </w:tcPr>
          <w:p w14:paraId="031AB317" w14:textId="77777777" w:rsidR="00CC4DDF" w:rsidRDefault="00000000">
            <w:pPr>
              <w:pStyle w:val="Compact"/>
            </w:pPr>
            <w:r>
              <w:t>Produktion mit Caddy</w:t>
            </w:r>
          </w:p>
        </w:tc>
      </w:tr>
      <w:tr w:rsidR="00CC4DDF" w14:paraId="6F249CA7" w14:textId="77777777">
        <w:tc>
          <w:tcPr>
            <w:tcW w:w="0" w:type="auto"/>
          </w:tcPr>
          <w:p w14:paraId="0638D4FE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443</w:t>
            </w:r>
          </w:p>
        </w:tc>
        <w:tc>
          <w:tcPr>
            <w:tcW w:w="0" w:type="auto"/>
          </w:tcPr>
          <w:p w14:paraId="4D4FBFBB" w14:textId="77777777" w:rsidR="00CC4DDF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077B5043" w14:textId="77777777" w:rsidR="00CC4DDF" w:rsidRDefault="00000000">
            <w:pPr>
              <w:pStyle w:val="Compact"/>
            </w:pPr>
            <w:r>
              <w:t>Verschlüsselter Zugriff (TLS)</w:t>
            </w:r>
          </w:p>
        </w:tc>
        <w:tc>
          <w:tcPr>
            <w:tcW w:w="0" w:type="auto"/>
          </w:tcPr>
          <w:p w14:paraId="20C2E053" w14:textId="77777777" w:rsidR="00CC4DDF" w:rsidRDefault="00000000">
            <w:pPr>
              <w:pStyle w:val="Compact"/>
            </w:pPr>
            <w:r>
              <w:t>Produktion (empfohlen)</w:t>
            </w:r>
          </w:p>
        </w:tc>
      </w:tr>
      <w:tr w:rsidR="00CC4DDF" w14:paraId="60AD57CE" w14:textId="77777777">
        <w:tc>
          <w:tcPr>
            <w:tcW w:w="0" w:type="auto"/>
          </w:tcPr>
          <w:p w14:paraId="6A9A9DF7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8000</w:t>
            </w:r>
          </w:p>
        </w:tc>
        <w:tc>
          <w:tcPr>
            <w:tcW w:w="0" w:type="auto"/>
          </w:tcPr>
          <w:p w14:paraId="48AAEAC4" w14:textId="77777777" w:rsidR="00CC4DDF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5FFD3978" w14:textId="77777777" w:rsidR="00CC4DDF" w:rsidRDefault="00000000">
            <w:pPr>
              <w:pStyle w:val="Compact"/>
            </w:pPr>
            <w:r>
              <w:t>Direktzugriff auf Anwendung</w:t>
            </w:r>
          </w:p>
        </w:tc>
        <w:tc>
          <w:tcPr>
            <w:tcW w:w="0" w:type="auto"/>
          </w:tcPr>
          <w:p w14:paraId="10928963" w14:textId="77777777" w:rsidR="00CC4DDF" w:rsidRDefault="00000000">
            <w:pPr>
              <w:pStyle w:val="Compact"/>
            </w:pPr>
            <w:r>
              <w:t>Test/Entwicklung</w:t>
            </w:r>
          </w:p>
        </w:tc>
      </w:tr>
    </w:tbl>
    <w:p w14:paraId="750E668E" w14:textId="77777777" w:rsidR="00CC4DDF" w:rsidRDefault="00000000">
      <w:pPr>
        <w:pStyle w:val="Textkrper"/>
      </w:pPr>
      <w:r>
        <w:rPr>
          <w:b/>
          <w:bCs/>
        </w:rPr>
        <w:t>Empfehlung für Produktion:</w:t>
      </w:r>
      <w:r>
        <w:t xml:space="preserve"> Einsatz eines Reverse Proxys (z. B. Caddy, Nginx) mit TLS-Zertifikaten.</w:t>
      </w:r>
    </w:p>
    <w:p w14:paraId="448144EE" w14:textId="77777777" w:rsidR="00CC4DDF" w:rsidRDefault="00000000">
      <w:pPr>
        <w:pStyle w:val="Textkrper"/>
      </w:pPr>
      <w:r>
        <w:rPr>
          <w:b/>
          <w:bCs/>
        </w:rPr>
        <w:t>DNS-Anforderungen für Caddy mit Let’s Encrypt:</w:t>
      </w:r>
    </w:p>
    <w:p w14:paraId="2E3E354E" w14:textId="77777777" w:rsidR="00CC4DDF" w:rsidRDefault="00000000">
      <w:pPr>
        <w:pStyle w:val="Textkrper"/>
      </w:pPr>
      <w:r>
        <w:t>Wenn Sie Caddy mit automatischen Let’s Encrypt TLS-Zertifikaten verwenden möchten:</w:t>
      </w:r>
    </w:p>
    <w:p w14:paraId="238FB8D2" w14:textId="77777777" w:rsidR="00CC4D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FQDN erforderlich:</w:t>
      </w:r>
      <w:r>
        <w:t xml:space="preserve"> Die Anwendung muss über einen vollständigen Domainnamen erreichbar sein (z.B. </w:t>
      </w:r>
      <w:r>
        <w:rPr>
          <w:rStyle w:val="VerbatimChar"/>
        </w:rPr>
        <w:t>xxx-assist.ihrefirma.de</w:t>
      </w:r>
      <w:r>
        <w:t>)</w:t>
      </w:r>
    </w:p>
    <w:p w14:paraId="5BB20EB4" w14:textId="77777777" w:rsidR="00CC4D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DNS-Auflösung:</w:t>
      </w:r>
      <w:r>
        <w:t xml:space="preserve"> Der FQDN muss auf die öffentliche IP-Adresse des Servers zeigen (A-Record oder CNAME)</w:t>
      </w:r>
    </w:p>
    <w:p w14:paraId="58EAF4FE" w14:textId="77777777" w:rsidR="00CC4D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Port 80 erreichbar:</w:t>
      </w:r>
      <w:r>
        <w:t xml:space="preserve"> Muss aus dem Internet erreichbar sein (für ACME HTTP-Challenge)</w:t>
      </w:r>
    </w:p>
    <w:p w14:paraId="48C599CD" w14:textId="77777777" w:rsidR="00CC4DDF" w:rsidRDefault="00000000">
      <w:pPr>
        <w:pStyle w:val="FirstParagraph"/>
      </w:pPr>
      <w:r>
        <w:rPr>
          <w:b/>
          <w:bCs/>
        </w:rPr>
        <w:t>Caddyfile-Konfiguration benötigt:</w:t>
      </w:r>
    </w:p>
    <w:p w14:paraId="5FAA2C08" w14:textId="77777777" w:rsidR="00CC4DDF" w:rsidRDefault="00000000">
      <w:pPr>
        <w:pStyle w:val="SourceCode"/>
      </w:pPr>
      <w:r>
        <w:rPr>
          <w:rStyle w:val="VerbatimChar"/>
        </w:rPr>
        <w:t>xxx-assist.ihrefirma.de {</w:t>
      </w:r>
      <w:r>
        <w:br/>
      </w:r>
      <w:r>
        <w:rPr>
          <w:rStyle w:val="VerbatimChar"/>
        </w:rPr>
        <w:t xml:space="preserve">    reverse_proxy xxx_assist_backend:8000</w:t>
      </w:r>
      <w:r>
        <w:br/>
      </w:r>
      <w:r>
        <w:rPr>
          <w:rStyle w:val="VerbatimChar"/>
        </w:rPr>
        <w:t>}</w:t>
      </w:r>
    </w:p>
    <w:p w14:paraId="1E681197" w14:textId="77777777" w:rsidR="00CC4DDF" w:rsidRDefault="00000000">
      <w:pPr>
        <w:pStyle w:val="FirstParagraph"/>
      </w:pPr>
      <w:r>
        <w:rPr>
          <w:b/>
          <w:bCs/>
        </w:rPr>
        <w:lastRenderedPageBreak/>
        <w:t>Alternative DNS‑01 (öffentlich trusted, ohne Freigabe 80/443):</w:t>
      </w:r>
    </w:p>
    <w:p w14:paraId="197789CD" w14:textId="77777777" w:rsidR="00CC4DDF" w:rsidRDefault="00000000">
      <w:pPr>
        <w:pStyle w:val="Textkrper"/>
      </w:pPr>
      <w:r>
        <w:t>Zertifikatsanfrage wird über DNS-Einträge verifiziert anstatt die Inhalte über HTTP bereitzustellen</w:t>
      </w:r>
    </w:p>
    <w:p w14:paraId="19EE3CF1" w14:textId="77777777" w:rsidR="00CC4DDF" w:rsidRDefault="00000000">
      <w:pPr>
        <w:pStyle w:val="Textkrper"/>
      </w:pPr>
      <w:r>
        <w:t>Beispiel Provider-Syntax Cloudflare Token als Env-Var:</w:t>
      </w:r>
    </w:p>
    <w:p w14:paraId="63A49741" w14:textId="77777777" w:rsidR="00CC4DDF" w:rsidRDefault="00000000">
      <w:pPr>
        <w:pStyle w:val="SourceCode"/>
      </w:pPr>
      <w:r>
        <w:rPr>
          <w:rStyle w:val="VerbatimChar"/>
        </w:rPr>
        <w:t>texttest.server.de {reverse_proxy xxx_assist_server:8000 {</w:t>
      </w:r>
      <w:r>
        <w:br/>
      </w:r>
      <w:r>
        <w:rPr>
          <w:rStyle w:val="VerbatimChar"/>
        </w:rPr>
        <w:t xml:space="preserve">        header_up X-Forwarded-Proto {scheme}        </w:t>
      </w:r>
      <w:r>
        <w:br/>
      </w:r>
      <w:r>
        <w:rPr>
          <w:rStyle w:val="VerbatimChar"/>
        </w:rPr>
        <w:t xml:space="preserve">        header_up X-Forwarded-Host {host}        </w:t>
      </w:r>
      <w:r>
        <w:br/>
      </w:r>
      <w:r>
        <w:rPr>
          <w:rStyle w:val="VerbatimChar"/>
        </w:rPr>
        <w:t xml:space="preserve">        header_up X-Forwarded-Port {port}        </w:t>
      </w:r>
      <w:r>
        <w:br/>
      </w:r>
      <w:r>
        <w:rPr>
          <w:rStyle w:val="VerbatimChar"/>
        </w:rPr>
        <w:t xml:space="preserve">        header_up X-Real-IP {remote_host}        </w:t>
      </w:r>
      <w:r>
        <w:br/>
      </w:r>
      <w:r>
        <w:rPr>
          <w:rStyle w:val="VerbatimChar"/>
        </w:rPr>
        <w:t xml:space="preserve">        header_up Host {host}    }    </w:t>
      </w:r>
      <w:r>
        <w:br/>
      </w:r>
      <w:r>
        <w:rPr>
          <w:rStyle w:val="VerbatimChar"/>
        </w:rPr>
        <w:t xml:space="preserve">        header {        </w:t>
      </w:r>
      <w:r>
        <w:br/>
      </w:r>
      <w:r>
        <w:rPr>
          <w:rStyle w:val="VerbatimChar"/>
        </w:rPr>
        <w:t xml:space="preserve">        Strict-Transport-Security "max-age=31536000; includeSubDomains" -Server    </w:t>
      </w:r>
      <w:r>
        <w:br/>
      </w:r>
      <w:r>
        <w:rPr>
          <w:rStyle w:val="VerbatimChar"/>
        </w:rPr>
        <w:t xml:space="preserve">        } tls   {# DNS-01 Challenge        </w:t>
      </w:r>
      <w:r>
        <w:br/>
      </w:r>
      <w:r>
        <w:rPr>
          <w:rStyle w:val="VerbatimChar"/>
        </w:rPr>
        <w:t xml:space="preserve">                dns cloudflare {env.CLOUDFLARE_API_TOKEN}        </w:t>
      </w:r>
      <w:r>
        <w:br/>
      </w:r>
      <w:r>
        <w:rPr>
          <w:rStyle w:val="VerbatimChar"/>
        </w:rPr>
        <w:t xml:space="preserve">                # optional: propagation_timeout 5m        </w:t>
      </w:r>
      <w:r>
        <w:br/>
      </w:r>
      <w:r>
        <w:rPr>
          <w:rStyle w:val="VerbatimChar"/>
        </w:rPr>
        <w:t xml:space="preserve">                # optional: resolvers 1.1.1.1 8.8.8.8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}</w:t>
      </w:r>
    </w:p>
    <w:p w14:paraId="3C4B912C" w14:textId="77777777" w:rsidR="00CC4DDF" w:rsidRDefault="00000000">
      <w:pPr>
        <w:pStyle w:val="FirstParagraph"/>
      </w:pPr>
      <w:r>
        <w:rPr>
          <w:b/>
          <w:bCs/>
        </w:rPr>
        <w:t>Wichtig:</w:t>
      </w:r>
      <w:r>
        <w:t xml:space="preserve"> in der Konfigurationsdatei des Caddy-Server muss das Plugin “caddy-dns” eingebunden werden, sonst wird “dns cloudflare” nicht gefunden.</w:t>
      </w:r>
    </w:p>
    <w:p w14:paraId="3A0D28CA" w14:textId="77777777" w:rsidR="00CC4DDF" w:rsidRDefault="00000000">
      <w:pPr>
        <w:pStyle w:val="Textkrper"/>
      </w:pPr>
      <w:r>
        <w:t>Beispiel Eigenes Zertifikat (PEM + Key):</w:t>
      </w:r>
    </w:p>
    <w:p w14:paraId="25E2A520" w14:textId="77777777" w:rsidR="00CC4DDF" w:rsidRDefault="00000000">
      <w:pPr>
        <w:pStyle w:val="Textkrper"/>
      </w:pPr>
      <w:r>
        <w:t>Wenn ein Zertifikat existiert (z. B. von eurer Firmen‑PKI, oder manuell erzeugt), wird es direkt eingebunden:</w:t>
      </w:r>
    </w:p>
    <w:p w14:paraId="02E58B01" w14:textId="77777777" w:rsidR="00CC4DDF" w:rsidRDefault="00000000">
      <w:pPr>
        <w:pStyle w:val="SourceCode"/>
      </w:pPr>
      <w:r>
        <w:rPr>
          <w:rStyle w:val="VerbatimChar"/>
        </w:rPr>
        <w:t>texttest.server.de {reverse_proxy xxx_assist_server:8000 header {</w:t>
      </w:r>
      <w:r>
        <w:br/>
      </w:r>
      <w:r>
        <w:rPr>
          <w:rStyle w:val="VerbatimChar"/>
        </w:rPr>
        <w:t xml:space="preserve">    Strict-Transport-Security "max-age=31536000; includeSubDomains" -Server}    </w:t>
      </w:r>
      <w:r>
        <w:br/>
      </w:r>
      <w:r>
        <w:rPr>
          <w:rStyle w:val="VerbatimChar"/>
        </w:rPr>
        <w:t xml:space="preserve">    # Zertifikat + Private Key (PEM)    </w:t>
      </w:r>
      <w:r>
        <w:br/>
      </w:r>
      <w:r>
        <w:rPr>
          <w:rStyle w:val="VerbatimChar"/>
        </w:rPr>
        <w:t xml:space="preserve">    tls /etc/caddy/certs/test.server.de.fullchain.pem /etc/caddy/certs/test.server.de.key</w:t>
      </w:r>
      <w:r>
        <w:br/>
      </w:r>
      <w:r>
        <w:rPr>
          <w:rStyle w:val="VerbatimChar"/>
        </w:rPr>
        <w:t xml:space="preserve">    }</w:t>
      </w:r>
    </w:p>
    <w:p w14:paraId="3B1258B1" w14:textId="77777777" w:rsidR="00CC4DDF" w:rsidRDefault="00000000">
      <w:pPr>
        <w:pStyle w:val="FirstParagraph"/>
      </w:pPr>
      <w:r>
        <w:rPr>
          <w:b/>
          <w:bCs/>
        </w:rPr>
        <w:t>Wichtig:</w:t>
      </w:r>
      <w:r>
        <w:t xml:space="preserve"> Die Zertifikatskette muss vollständig sein(typisch “fullchain”) und die SANs (Subject Alternative Names) müssen zum Hostnamen passen.</w:t>
      </w:r>
    </w:p>
    <w:p w14:paraId="49E1420A" w14:textId="77777777" w:rsidR="00CC4DDF" w:rsidRDefault="00000000">
      <w:pPr>
        <w:pStyle w:val="Textkrper"/>
      </w:pPr>
      <w:r>
        <w:rPr>
          <w:b/>
          <w:bCs/>
        </w:rPr>
        <w:t>Alternative ohne öffentlichen DNS:</w:t>
      </w:r>
    </w:p>
    <w:p w14:paraId="61AF4BE7" w14:textId="77777777" w:rsidR="00CC4DDF" w:rsidRDefault="00000000">
      <w:pPr>
        <w:pStyle w:val="Compact"/>
        <w:numPr>
          <w:ilvl w:val="0"/>
          <w:numId w:val="5"/>
        </w:numPr>
      </w:pPr>
      <w:r>
        <w:t>Verwendung eigener TLS-Zertifikate (z. B. von interner CA)</w:t>
      </w:r>
    </w:p>
    <w:p w14:paraId="1CFFC7B1" w14:textId="77777777" w:rsidR="00CC4DDF" w:rsidRDefault="00000000">
      <w:pPr>
        <w:pStyle w:val="Compact"/>
        <w:numPr>
          <w:ilvl w:val="0"/>
          <w:numId w:val="5"/>
        </w:numPr>
      </w:pPr>
      <w:r>
        <w:t xml:space="preserve">Zugriff nur über IP-Adresse: </w:t>
      </w:r>
      <w:r>
        <w:rPr>
          <w:rStyle w:val="VerbatimChar"/>
        </w:rPr>
        <w:t>http://&lt;server-ip&gt;:8000</w:t>
      </w:r>
      <w:r>
        <w:t xml:space="preserve"> (nur für Test/Entwicklung empfohlen)</w:t>
      </w:r>
    </w:p>
    <w:p w14:paraId="1B9CA4EC" w14:textId="77777777" w:rsidR="00CC4DDF" w:rsidRDefault="00000000">
      <w:pPr>
        <w:pStyle w:val="FirstParagraph"/>
      </w:pPr>
      <w:r>
        <w:rPr>
          <w:b/>
          <w:bCs/>
        </w:rPr>
        <w:t>Aufgabe des Kunden:</w:t>
      </w:r>
    </w:p>
    <w:p w14:paraId="636FC07B" w14:textId="77777777" w:rsidR="00CC4DDF" w:rsidRDefault="00000000">
      <w:pPr>
        <w:pStyle w:val="Compact"/>
        <w:numPr>
          <w:ilvl w:val="0"/>
          <w:numId w:val="6"/>
        </w:numPr>
      </w:pPr>
      <w:r>
        <w:t>Firewall-Freigabe für Ports 80 und 443 (Produktion) oder 8000 (Test)</w:t>
      </w:r>
    </w:p>
    <w:p w14:paraId="51382B37" w14:textId="77777777" w:rsidR="00CC4DDF" w:rsidRDefault="00000000">
      <w:pPr>
        <w:pStyle w:val="Compact"/>
        <w:numPr>
          <w:ilvl w:val="0"/>
          <w:numId w:val="6"/>
        </w:numPr>
      </w:pPr>
      <w:r>
        <w:t xml:space="preserve">DNS-Konfiguration: A-Record für den gewünschten FQDN (z. B. </w:t>
      </w:r>
      <w:r>
        <w:rPr>
          <w:rStyle w:val="VerbatimChar"/>
        </w:rPr>
        <w:t>xxx-assist.ihrefirma.de</w:t>
      </w:r>
      <w:r>
        <w:t>) auf Server-IP</w:t>
      </w:r>
    </w:p>
    <w:p w14:paraId="72DEB279" w14:textId="77777777" w:rsidR="00CC4DDF" w:rsidRDefault="00000000">
      <w:pPr>
        <w:pStyle w:val="Compact"/>
        <w:numPr>
          <w:ilvl w:val="0"/>
          <w:numId w:val="6"/>
        </w:numPr>
      </w:pPr>
      <w:r>
        <w:lastRenderedPageBreak/>
        <w:t>Bereitstellung des FQDN für die Caddyfile-Konfiguration</w:t>
      </w:r>
    </w:p>
    <w:p w14:paraId="6471AF76" w14:textId="77777777" w:rsidR="00CC4DDF" w:rsidRDefault="00000000">
      <w:pPr>
        <w:pStyle w:val="Compact"/>
        <w:numPr>
          <w:ilvl w:val="0"/>
          <w:numId w:val="6"/>
        </w:numPr>
      </w:pPr>
      <w:r>
        <w:t>Optional: Eigene TLS-Zertifikate, falls Let’s Encrypt nicht verwendet werden soll</w:t>
      </w:r>
    </w:p>
    <w:p w14:paraId="78652418" w14:textId="77777777" w:rsidR="00CC4DDF" w:rsidRDefault="00000000">
      <w:pPr>
        <w:pStyle w:val="berschrift2"/>
      </w:pPr>
      <w:bookmarkStart w:id="9" w:name="X5f354013742e6cf33189b71e4a2529f7210f598"/>
      <w:bookmarkEnd w:id="2"/>
      <w:bookmarkEnd w:id="8"/>
      <w:r>
        <w:t>2. LLM-Provider – Bereitstellung durch den Kunden</w:t>
      </w:r>
    </w:p>
    <w:p w14:paraId="5B26B1F1" w14:textId="77777777" w:rsidR="00CC4DDF" w:rsidRDefault="00000000">
      <w:pPr>
        <w:pStyle w:val="FirstParagraph"/>
      </w:pPr>
      <w:r>
        <w:rPr>
          <w:b/>
          <w:bCs/>
        </w:rPr>
        <w:t>WICHTIG:</w:t>
      </w:r>
      <w:r>
        <w:t xml:space="preserve"> CGS Assist stellt </w:t>
      </w:r>
      <w:r>
        <w:rPr>
          <w:b/>
          <w:bCs/>
        </w:rPr>
        <w:t>kein LLM</w:t>
      </w:r>
      <w:r>
        <w:t xml:space="preserve"> bereit. Der Kunde muss einen der folgenden LLM-Provider selbst einrichten und betreiben.</w:t>
      </w:r>
    </w:p>
    <w:p w14:paraId="768542E3" w14:textId="77777777" w:rsidR="00CC4DDF" w:rsidRDefault="00000000">
      <w:pPr>
        <w:pStyle w:val="berschrift3"/>
      </w:pPr>
      <w:bookmarkStart w:id="10" w:name="übersicht-der-unterstützten-llm-provider"/>
      <w:r>
        <w:t>2.1 Übersicht der unterstützten LLM-Provider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0"/>
        <w:gridCol w:w="3278"/>
        <w:gridCol w:w="2652"/>
        <w:gridCol w:w="2136"/>
      </w:tblGrid>
      <w:tr w:rsidR="00CC4DDF" w14:paraId="21CF85C1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40495" w14:textId="77777777" w:rsidR="00CC4DDF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2510CDBA" w14:textId="77777777" w:rsidR="00CC4DDF" w:rsidRDefault="00000000">
            <w:pPr>
              <w:pStyle w:val="Compact"/>
            </w:pPr>
            <w:r>
              <w:t>Empfehlung</w:t>
            </w:r>
          </w:p>
        </w:tc>
        <w:tc>
          <w:tcPr>
            <w:tcW w:w="0" w:type="auto"/>
          </w:tcPr>
          <w:p w14:paraId="10B12D51" w14:textId="77777777" w:rsidR="00CC4DDF" w:rsidRDefault="00000000">
            <w:pPr>
              <w:pStyle w:val="Compact"/>
            </w:pPr>
            <w:r>
              <w:t>Vorteile</w:t>
            </w:r>
          </w:p>
        </w:tc>
        <w:tc>
          <w:tcPr>
            <w:tcW w:w="0" w:type="auto"/>
          </w:tcPr>
          <w:p w14:paraId="7824409C" w14:textId="77777777" w:rsidR="00CC4DDF" w:rsidRDefault="00000000">
            <w:pPr>
              <w:pStyle w:val="Compact"/>
            </w:pPr>
            <w:r>
              <w:t>Setup-Aufwand</w:t>
            </w:r>
          </w:p>
        </w:tc>
      </w:tr>
      <w:tr w:rsidR="00CC4DDF" w14:paraId="02FE9F9F" w14:textId="77777777">
        <w:tc>
          <w:tcPr>
            <w:tcW w:w="0" w:type="auto"/>
          </w:tcPr>
          <w:p w14:paraId="314AF1F0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Azure OpenAI</w:t>
            </w:r>
          </w:p>
        </w:tc>
        <w:tc>
          <w:tcPr>
            <w:tcW w:w="0" w:type="auto"/>
          </w:tcPr>
          <w:p w14:paraId="23306034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Bevorzugt</w:t>
            </w:r>
          </w:p>
        </w:tc>
        <w:tc>
          <w:tcPr>
            <w:tcW w:w="0" w:type="auto"/>
          </w:tcPr>
          <w:p w14:paraId="11E76078" w14:textId="77777777" w:rsidR="00CC4DDF" w:rsidRDefault="00000000">
            <w:pPr>
              <w:pStyle w:val="Compact"/>
            </w:pPr>
            <w:r>
              <w:t>Enterprise-Support, EU-Regionen, einfache Integration</w:t>
            </w:r>
          </w:p>
        </w:tc>
        <w:tc>
          <w:tcPr>
            <w:tcW w:w="0" w:type="auto"/>
          </w:tcPr>
          <w:p w14:paraId="746C8A32" w14:textId="77777777" w:rsidR="00CC4DDF" w:rsidRDefault="00000000">
            <w:pPr>
              <w:pStyle w:val="Compact"/>
            </w:pPr>
            <w:r>
              <w:t>Mittel</w:t>
            </w:r>
          </w:p>
        </w:tc>
      </w:tr>
      <w:tr w:rsidR="00CC4DDF" w14:paraId="5E1914A8" w14:textId="77777777">
        <w:tc>
          <w:tcPr>
            <w:tcW w:w="0" w:type="auto"/>
          </w:tcPr>
          <w:p w14:paraId="7D3E492F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0" w:type="auto"/>
          </w:tcPr>
          <w:p w14:paraId="598A99A5" w14:textId="77777777" w:rsidR="00CC4DDF" w:rsidRDefault="00000000">
            <w:pPr>
              <w:pStyle w:val="Compact"/>
            </w:pPr>
            <w:r>
              <w:t>Gleichwertig</w:t>
            </w:r>
          </w:p>
        </w:tc>
        <w:tc>
          <w:tcPr>
            <w:tcW w:w="0" w:type="auto"/>
          </w:tcPr>
          <w:p w14:paraId="35352C61" w14:textId="77777777" w:rsidR="00CC4DDF" w:rsidRDefault="00000000">
            <w:pPr>
              <w:pStyle w:val="Compact"/>
            </w:pPr>
            <w:r>
              <w:t>Gute Claude-Modelle, AWS-Integration</w:t>
            </w:r>
          </w:p>
        </w:tc>
        <w:tc>
          <w:tcPr>
            <w:tcW w:w="0" w:type="auto"/>
          </w:tcPr>
          <w:p w14:paraId="53F44C1F" w14:textId="77777777" w:rsidR="00CC4DDF" w:rsidRDefault="00000000">
            <w:pPr>
              <w:pStyle w:val="Compact"/>
            </w:pPr>
            <w:r>
              <w:t>Mittel</w:t>
            </w:r>
          </w:p>
        </w:tc>
      </w:tr>
      <w:tr w:rsidR="00CC4DDF" w14:paraId="2148024A" w14:textId="77777777">
        <w:tc>
          <w:tcPr>
            <w:tcW w:w="0" w:type="auto"/>
          </w:tcPr>
          <w:p w14:paraId="033A513E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Lokale Modelle</w:t>
            </w:r>
          </w:p>
        </w:tc>
        <w:tc>
          <w:tcPr>
            <w:tcW w:w="0" w:type="auto"/>
          </w:tcPr>
          <w:p w14:paraId="6F4B73B0" w14:textId="77777777" w:rsidR="00CC4DDF" w:rsidRDefault="00000000">
            <w:pPr>
              <w:pStyle w:val="Compact"/>
            </w:pPr>
            <w:r>
              <w:t>Für hohe Datenschutzanforderungen</w:t>
            </w:r>
          </w:p>
        </w:tc>
        <w:tc>
          <w:tcPr>
            <w:tcW w:w="0" w:type="auto"/>
          </w:tcPr>
          <w:p w14:paraId="3CA221AC" w14:textId="77777777" w:rsidR="00CC4DDF" w:rsidRDefault="00000000">
            <w:pPr>
              <w:pStyle w:val="Compact"/>
            </w:pPr>
            <w:r>
              <w:t>Maximaler Datenschutz, keine Cloud</w:t>
            </w:r>
          </w:p>
        </w:tc>
        <w:tc>
          <w:tcPr>
            <w:tcW w:w="0" w:type="auto"/>
          </w:tcPr>
          <w:p w14:paraId="32F2A245" w14:textId="77777777" w:rsidR="00CC4DDF" w:rsidRDefault="00000000">
            <w:pPr>
              <w:pStyle w:val="Compact"/>
            </w:pPr>
            <w:r>
              <w:t>Hoch (GPU-Hardware erforderlich)</w:t>
            </w:r>
          </w:p>
        </w:tc>
      </w:tr>
    </w:tbl>
    <w:p w14:paraId="628CA6D3" w14:textId="77777777" w:rsidR="00CC4DDF" w:rsidRDefault="00000000">
      <w:pPr>
        <w:pStyle w:val="Textkrper"/>
      </w:pPr>
      <w:r>
        <w:rPr>
          <w:b/>
          <w:bCs/>
        </w:rPr>
        <w:t>Wählen Sie einen Provider basierend auf:</w:t>
      </w:r>
    </w:p>
    <w:p w14:paraId="48E8D39B" w14:textId="77777777" w:rsidR="00CC4DDF" w:rsidRDefault="00000000">
      <w:pPr>
        <w:pStyle w:val="Compact"/>
        <w:numPr>
          <w:ilvl w:val="0"/>
          <w:numId w:val="7"/>
        </w:numPr>
      </w:pPr>
      <w:r>
        <w:t>Vorhandener Cloud-Infrastruktur (Azure oder AWS)</w:t>
      </w:r>
    </w:p>
    <w:p w14:paraId="270AAAD1" w14:textId="77777777" w:rsidR="00CC4DDF" w:rsidRDefault="00000000">
      <w:pPr>
        <w:pStyle w:val="Compact"/>
        <w:numPr>
          <w:ilvl w:val="0"/>
          <w:numId w:val="7"/>
        </w:numPr>
      </w:pPr>
      <w:r>
        <w:t>Datenschutz- und Compliance-Anforderungen</w:t>
      </w:r>
    </w:p>
    <w:p w14:paraId="5F47CEAB" w14:textId="77777777" w:rsidR="00CC4DDF" w:rsidRDefault="00000000">
      <w:pPr>
        <w:pStyle w:val="Compact"/>
        <w:numPr>
          <w:ilvl w:val="0"/>
          <w:numId w:val="7"/>
        </w:numPr>
      </w:pPr>
      <w:r>
        <w:t>Budget und Betriebsmodell</w:t>
      </w:r>
    </w:p>
    <w:p w14:paraId="60D05F8B" w14:textId="77777777" w:rsidR="00CC4DDF" w:rsidRDefault="00000000">
      <w:pPr>
        <w:pStyle w:val="berschrift3"/>
      </w:pPr>
      <w:bookmarkStart w:id="11" w:name="option-a-azure-openai-empfohlen"/>
      <w:bookmarkEnd w:id="10"/>
      <w:r>
        <w:t>2.2 Option A: Azure OpenAI (Empfohlen)</w:t>
      </w:r>
    </w:p>
    <w:p w14:paraId="34EE4724" w14:textId="77777777" w:rsidR="00CC4DDF" w:rsidRDefault="00000000">
      <w:pPr>
        <w:pStyle w:val="FirstParagraph"/>
      </w:pPr>
      <w:r>
        <w:rPr>
          <w:b/>
          <w:bCs/>
        </w:rPr>
        <w:t>Warum Azure OpenAI empfohlen wird:</w:t>
      </w:r>
    </w:p>
    <w:p w14:paraId="342BFC48" w14:textId="77777777" w:rsidR="00CC4DDF" w:rsidRDefault="00000000">
      <w:pPr>
        <w:pStyle w:val="Compact"/>
        <w:numPr>
          <w:ilvl w:val="0"/>
          <w:numId w:val="8"/>
        </w:numPr>
      </w:pPr>
      <w:r>
        <w:t>Bewährte Enterprise-Integration</w:t>
      </w:r>
    </w:p>
    <w:p w14:paraId="167A2595" w14:textId="77777777" w:rsidR="00CC4DDF" w:rsidRDefault="00000000">
      <w:pPr>
        <w:pStyle w:val="Compact"/>
        <w:numPr>
          <w:ilvl w:val="0"/>
          <w:numId w:val="8"/>
        </w:numPr>
      </w:pPr>
      <w:r>
        <w:t>Verfügbarkeit in EU-Regionen (DSGVO-konform)</w:t>
      </w:r>
    </w:p>
    <w:p w14:paraId="67008D48" w14:textId="77777777" w:rsidR="00CC4DDF" w:rsidRDefault="00000000">
      <w:pPr>
        <w:pStyle w:val="Compact"/>
        <w:numPr>
          <w:ilvl w:val="0"/>
          <w:numId w:val="8"/>
        </w:numPr>
      </w:pPr>
      <w:r>
        <w:t>Microsoft Enterprise Support</w:t>
      </w:r>
    </w:p>
    <w:p w14:paraId="1B39004A" w14:textId="77777777" w:rsidR="00CC4DDF" w:rsidRDefault="00000000">
      <w:pPr>
        <w:pStyle w:val="Compact"/>
        <w:numPr>
          <w:ilvl w:val="0"/>
          <w:numId w:val="8"/>
        </w:numPr>
      </w:pPr>
      <w:r>
        <w:t>Bewährte GPT Modelle</w:t>
      </w:r>
    </w:p>
    <w:p w14:paraId="74CCD765" w14:textId="77777777" w:rsidR="00CC4DDF" w:rsidRDefault="00000000">
      <w:pPr>
        <w:pStyle w:val="FirstParagraph"/>
      </w:pPr>
      <w:r>
        <w:rPr>
          <w:b/>
          <w:bCs/>
        </w:rPr>
        <w:t>Voraussetzungen:</w:t>
      </w:r>
    </w:p>
    <w:p w14:paraId="71702697" w14:textId="77777777" w:rsidR="00CC4DDF" w:rsidRDefault="00000000">
      <w:pPr>
        <w:pStyle w:val="Compact"/>
        <w:numPr>
          <w:ilvl w:val="0"/>
          <w:numId w:val="9"/>
        </w:numPr>
      </w:pPr>
      <w:r>
        <w:t>Aktives Azure-Abonnement (Subscription)</w:t>
      </w:r>
    </w:p>
    <w:p w14:paraId="76855415" w14:textId="77777777" w:rsidR="00CC4DDF" w:rsidRDefault="00000000">
      <w:pPr>
        <w:pStyle w:val="Compact"/>
        <w:numPr>
          <w:ilvl w:val="0"/>
          <w:numId w:val="9"/>
        </w:numPr>
      </w:pPr>
      <w:r>
        <w:t>Freigabe für Azure OpenAI Service (kann Genehmigung erfordern)</w:t>
      </w:r>
    </w:p>
    <w:p w14:paraId="73F792C0" w14:textId="77777777" w:rsidR="00CC4DDF" w:rsidRDefault="00000000">
      <w:pPr>
        <w:pStyle w:val="Compact"/>
        <w:numPr>
          <w:ilvl w:val="0"/>
          <w:numId w:val="9"/>
        </w:numPr>
      </w:pPr>
      <w:r>
        <w:t>Ausreichende Berechtigungen zum Erstellen von Ressourcen</w:t>
      </w:r>
    </w:p>
    <w:p w14:paraId="7BC5C9F4" w14:textId="77777777" w:rsidR="00CC4DDF" w:rsidRDefault="00000000">
      <w:pPr>
        <w:pStyle w:val="berschrift4"/>
      </w:pPr>
      <w:bookmarkStart w:id="12" w:name="X6ef37c2e542a5f9cb542e7b0c66c66c4452c8f3"/>
      <w:r>
        <w:t>Schritt-für-Schritt: Azure OpenAI Service aufsetzen</w:t>
      </w:r>
    </w:p>
    <w:p w14:paraId="6DE19FBB" w14:textId="77777777" w:rsidR="00CC4DDF" w:rsidRDefault="00000000">
      <w:pPr>
        <w:pStyle w:val="berschrift5"/>
      </w:pPr>
      <w:bookmarkStart w:id="13" w:name="Xc82ed36a5b34282d7fbabbcbf499b2d6d942184"/>
      <w:r>
        <w:t>Schritt 1: Azure OpenAI Ressource erstellen</w:t>
      </w:r>
    </w:p>
    <w:p w14:paraId="03B9C026" w14:textId="77777777" w:rsidR="00CC4DD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Azure Portal öffnen:</w:t>
      </w:r>
      <w:r>
        <w:t xml:space="preserve"> </w:t>
      </w:r>
      <w:hyperlink r:id="rId7">
        <w:r w:rsidR="00CC4DDF">
          <w:rPr>
            <w:rStyle w:val="Hyperlink"/>
          </w:rPr>
          <w:t>https://portal.azure.com</w:t>
        </w:r>
      </w:hyperlink>
    </w:p>
    <w:p w14:paraId="080D24FC" w14:textId="77777777" w:rsidR="00CC4DD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Ressource erstellen:</w:t>
      </w:r>
    </w:p>
    <w:p w14:paraId="7B508D58" w14:textId="77777777" w:rsidR="00CC4DDF" w:rsidRDefault="00000000">
      <w:pPr>
        <w:pStyle w:val="Compact"/>
        <w:numPr>
          <w:ilvl w:val="1"/>
          <w:numId w:val="11"/>
        </w:numPr>
      </w:pPr>
      <w:r>
        <w:t>Klicken Sie auf “+ Ressource erstellen”</w:t>
      </w:r>
    </w:p>
    <w:p w14:paraId="5C4B52D7" w14:textId="77777777" w:rsidR="00CC4DDF" w:rsidRDefault="00000000">
      <w:pPr>
        <w:pStyle w:val="Compact"/>
        <w:numPr>
          <w:ilvl w:val="1"/>
          <w:numId w:val="11"/>
        </w:numPr>
      </w:pPr>
      <w:r>
        <w:t>Suchen Sie nach “Azure OpenAI”</w:t>
      </w:r>
    </w:p>
    <w:p w14:paraId="50B5F545" w14:textId="77777777" w:rsidR="00CC4DDF" w:rsidRDefault="00000000">
      <w:pPr>
        <w:pStyle w:val="Compact"/>
        <w:numPr>
          <w:ilvl w:val="1"/>
          <w:numId w:val="11"/>
        </w:numPr>
      </w:pPr>
      <w:r>
        <w:t>Klicken Sie auf “Erstellen”</w:t>
      </w:r>
    </w:p>
    <w:p w14:paraId="6F8F38DF" w14:textId="77777777" w:rsidR="00CC4DD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Konfiguration der Ressource:</w:t>
      </w:r>
    </w:p>
    <w:p w14:paraId="6485B6ED" w14:textId="77777777" w:rsidR="00CC4DDF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Abonnement:</w:t>
      </w:r>
      <w:r>
        <w:t xml:space="preserve"> Wählen Sie Ihr Azure-Abonnement</w:t>
      </w:r>
    </w:p>
    <w:p w14:paraId="78C77BEF" w14:textId="77777777" w:rsidR="00CC4DDF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Ressourcengruppe:</w:t>
      </w:r>
      <w:r>
        <w:t xml:space="preserve"> Erstellen Sie eine neue oder wählen Sie eine bestehende</w:t>
      </w:r>
    </w:p>
    <w:p w14:paraId="17EA77DD" w14:textId="77777777" w:rsidR="00CC4DDF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Region:</w:t>
      </w:r>
      <w:r>
        <w:t xml:space="preserve"> Wählen Sie eine Region (z. B. West Europe, North Europe)</w:t>
      </w:r>
    </w:p>
    <w:p w14:paraId="19050C77" w14:textId="77777777" w:rsidR="00CC4DDF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Name:</w:t>
      </w:r>
      <w:r>
        <w:t xml:space="preserve"> Vergeben Sie einen eindeutigen Namen (z. B. </w:t>
      </w:r>
      <w:r>
        <w:rPr>
          <w:rStyle w:val="VerbatimChar"/>
        </w:rPr>
        <w:t>xxx-assist-openai-prod</w:t>
      </w:r>
      <w:r>
        <w:t>)</w:t>
      </w:r>
    </w:p>
    <w:p w14:paraId="71BBE707" w14:textId="77777777" w:rsidR="00CC4DDF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Tarif:</w:t>
      </w:r>
      <w:r>
        <w:t xml:space="preserve"> Standard S0 oder höher</w:t>
      </w:r>
    </w:p>
    <w:p w14:paraId="509AE16A" w14:textId="77777777" w:rsidR="00CC4DD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Überprüfen und erstellen:</w:t>
      </w:r>
      <w:r>
        <w:t xml:space="preserve"> Klicken Sie auf “Überprüfen + erstellen” und dann “Erstellen”</w:t>
      </w:r>
    </w:p>
    <w:p w14:paraId="60C692AC" w14:textId="77777777" w:rsidR="00CC4DDF" w:rsidRDefault="00000000">
      <w:pPr>
        <w:pStyle w:val="berschrift5"/>
      </w:pPr>
      <w:bookmarkStart w:id="14" w:name="X7298b1b3da2cc182ecb3335ea5229c918ed6afc"/>
      <w:bookmarkEnd w:id="13"/>
      <w:r>
        <w:t>Schritt 2: Modelle deployen in Azure AI Foundry</w:t>
      </w:r>
    </w:p>
    <w:p w14:paraId="3CF5B14B" w14:textId="77777777" w:rsidR="00CC4D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Azure AI Foundry öffnen:</w:t>
      </w:r>
      <w:r>
        <w:t xml:space="preserve"> </w:t>
      </w:r>
      <w:hyperlink r:id="rId8">
        <w:r w:rsidR="00CC4DDF">
          <w:rPr>
            <w:rStyle w:val="Hyperlink"/>
          </w:rPr>
          <w:t>https://ai.azure.com</w:t>
        </w:r>
      </w:hyperlink>
    </w:p>
    <w:p w14:paraId="389F57CC" w14:textId="77777777" w:rsidR="00CC4D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Modell deploymen:</w:t>
      </w:r>
    </w:p>
    <w:p w14:paraId="53F806DF" w14:textId="77777777" w:rsidR="00CC4DDF" w:rsidRDefault="00000000">
      <w:pPr>
        <w:pStyle w:val="Compact"/>
        <w:numPr>
          <w:ilvl w:val="1"/>
          <w:numId w:val="14"/>
        </w:numPr>
      </w:pPr>
      <w:r>
        <w:t>Navigieren Sie zu “Deployments”</w:t>
      </w:r>
    </w:p>
    <w:p w14:paraId="6D2C8A13" w14:textId="77777777" w:rsidR="00CC4DDF" w:rsidRDefault="00000000">
      <w:pPr>
        <w:pStyle w:val="Compact"/>
        <w:numPr>
          <w:ilvl w:val="1"/>
          <w:numId w:val="14"/>
        </w:numPr>
      </w:pPr>
      <w:r>
        <w:t>Klicken Sie auf “+ Create new deployment”</w:t>
      </w:r>
    </w:p>
    <w:p w14:paraId="60B9FEC6" w14:textId="77777777" w:rsidR="00CC4D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Empfohlene Modelle:</w:t>
      </w:r>
    </w:p>
    <w:p w14:paraId="5A6FE624" w14:textId="77777777" w:rsidR="00CC4DDF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Hauptmodell:</w:t>
      </w:r>
      <w:r>
        <w:t xml:space="preserve"> </w:t>
      </w:r>
      <w:r>
        <w:rPr>
          <w:rStyle w:val="VerbatimChar"/>
        </w:rPr>
        <w:t>gpt-4o</w:t>
      </w:r>
    </w:p>
    <w:p w14:paraId="11DCE8B8" w14:textId="77777777" w:rsidR="00CC4DDF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Optional:</w:t>
      </w:r>
      <w:r>
        <w:t xml:space="preserve"> </w:t>
      </w:r>
      <w:r>
        <w:rPr>
          <w:rStyle w:val="VerbatimChar"/>
        </w:rPr>
        <w:t>gpt-5</w:t>
      </w:r>
      <w:r>
        <w:t xml:space="preserve"> oder höher</w:t>
      </w:r>
    </w:p>
    <w:p w14:paraId="62D89510" w14:textId="77777777" w:rsidR="00CC4DDF" w:rsidRDefault="00000000">
      <w:pPr>
        <w:pStyle w:val="berschrift5"/>
      </w:pPr>
      <w:bookmarkStart w:id="15" w:name="schritt-3-api-credentials-auslesen"/>
      <w:bookmarkEnd w:id="14"/>
      <w:r>
        <w:t>Schritt 3: API-Credentials auslesen</w:t>
      </w:r>
    </w:p>
    <w:p w14:paraId="29DB65D3" w14:textId="77777777" w:rsidR="00CC4DDF" w:rsidRDefault="00000000">
      <w:pPr>
        <w:pStyle w:val="Compact"/>
        <w:numPr>
          <w:ilvl w:val="0"/>
          <w:numId w:val="16"/>
        </w:numPr>
      </w:pPr>
      <w:r>
        <w:t>Im Azure Portal → Ihre OpenAI Ressource → “Keys and Endpoint”</w:t>
      </w:r>
    </w:p>
    <w:p w14:paraId="60DE0F6A" w14:textId="77777777" w:rsidR="00CC4DD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Notieren Sie für die spätere Konfiguration in der Appllikation:</w:t>
      </w:r>
    </w:p>
    <w:p w14:paraId="42024573" w14:textId="77777777" w:rsidR="00CC4DDF" w:rsidRDefault="00000000">
      <w:pPr>
        <w:pStyle w:val="Compact"/>
        <w:numPr>
          <w:ilvl w:val="1"/>
          <w:numId w:val="17"/>
        </w:numPr>
      </w:pPr>
      <w:r>
        <w:t>API Key</w:t>
      </w:r>
    </w:p>
    <w:p w14:paraId="6C2F34DA" w14:textId="77777777" w:rsidR="00CC4DDF" w:rsidRDefault="00000000">
      <w:pPr>
        <w:pStyle w:val="Compact"/>
        <w:numPr>
          <w:ilvl w:val="1"/>
          <w:numId w:val="17"/>
        </w:numPr>
      </w:pPr>
      <w:r>
        <w:t xml:space="preserve">Endpoint (z. B. </w:t>
      </w:r>
      <w:r>
        <w:rPr>
          <w:rStyle w:val="VerbatimChar"/>
        </w:rPr>
        <w:t>https://ihr-ressourcenname.openai.azure.com/</w:t>
      </w:r>
      <w:r>
        <w:t>)</w:t>
      </w:r>
    </w:p>
    <w:p w14:paraId="6A0B747F" w14:textId="77777777" w:rsidR="00CC4DDF" w:rsidRDefault="00000000">
      <w:pPr>
        <w:pStyle w:val="Compact"/>
        <w:numPr>
          <w:ilvl w:val="1"/>
          <w:numId w:val="17"/>
        </w:numPr>
      </w:pPr>
      <w:r>
        <w:t xml:space="preserve">Region (z. B. </w:t>
      </w:r>
      <w:r>
        <w:rPr>
          <w:rStyle w:val="VerbatimChar"/>
        </w:rPr>
        <w:t>westeurope</w:t>
      </w:r>
      <w:r>
        <w:t>)</w:t>
      </w:r>
    </w:p>
    <w:p w14:paraId="54811C27" w14:textId="77777777" w:rsidR="00CC4DDF" w:rsidRDefault="00000000">
      <w:pPr>
        <w:pStyle w:val="Compact"/>
        <w:numPr>
          <w:ilvl w:val="1"/>
          <w:numId w:val="17"/>
        </w:numPr>
      </w:pPr>
      <w:r>
        <w:t>Deployment-Namen der Modelle</w:t>
      </w:r>
    </w:p>
    <w:p w14:paraId="7821F335" w14:textId="77777777" w:rsidR="00CC4DDF" w:rsidRDefault="00000000">
      <w:pPr>
        <w:pStyle w:val="FirstParagraph"/>
      </w:pPr>
      <w:r>
        <w:rPr>
          <w:b/>
          <w:bCs/>
        </w:rPr>
        <w:t>Beispiel:</w:t>
      </w:r>
    </w:p>
    <w:p w14:paraId="497C3FCD" w14:textId="77777777" w:rsidR="00CC4DDF" w:rsidRDefault="00000000">
      <w:pPr>
        <w:pStyle w:val="SourceCode"/>
      </w:pPr>
      <w:r>
        <w:rPr>
          <w:rStyle w:val="VerbatimChar"/>
        </w:rPr>
        <w:t>Endpoint: https://xxx-assist-openai-prod.openai.azure.com/</w:t>
      </w:r>
      <w:r>
        <w:br/>
      </w:r>
      <w:r>
        <w:rPr>
          <w:rStyle w:val="VerbatimChar"/>
        </w:rPr>
        <w:t>API Key: 1234567890abcdef...</w:t>
      </w:r>
      <w:r>
        <w:br/>
      </w:r>
      <w:r>
        <w:rPr>
          <w:rStyle w:val="VerbatimChar"/>
        </w:rPr>
        <w:t>Region: westeurope</w:t>
      </w:r>
      <w:r>
        <w:br/>
      </w:r>
      <w:r>
        <w:rPr>
          <w:rStyle w:val="VerbatimChar"/>
        </w:rPr>
        <w:t>Deployment Name: gpt-4o</w:t>
      </w:r>
    </w:p>
    <w:p w14:paraId="3EA86594" w14:textId="77777777" w:rsidR="00CC4DDF" w:rsidRDefault="00000000">
      <w:pPr>
        <w:pStyle w:val="berschrift3"/>
      </w:pPr>
      <w:bookmarkStart w:id="16" w:name="Xac9ed2d0590f6520f3146ad8b9403d605b58cf1"/>
      <w:bookmarkEnd w:id="11"/>
      <w:bookmarkEnd w:id="12"/>
      <w:bookmarkEnd w:id="15"/>
      <w:r>
        <w:t>2.3 Option B: AWS Bedrock (Gleichwertig unterstützt)</w:t>
      </w:r>
    </w:p>
    <w:p w14:paraId="5D4DAAE4" w14:textId="77777777" w:rsidR="00CC4DDF" w:rsidRDefault="00000000">
      <w:pPr>
        <w:pStyle w:val="FirstParagraph"/>
      </w:pPr>
      <w:r>
        <w:rPr>
          <w:b/>
          <w:bCs/>
        </w:rPr>
        <w:t>AWS Bedrock ist eine vollwertige Alternative zu Azure OpenAI.</w:t>
      </w:r>
    </w:p>
    <w:p w14:paraId="07A1DBA7" w14:textId="77777777" w:rsidR="00CC4DDF" w:rsidRDefault="00000000">
      <w:pPr>
        <w:pStyle w:val="Textkrper"/>
      </w:pPr>
      <w:r>
        <w:rPr>
          <w:b/>
          <w:bCs/>
        </w:rPr>
        <w:t>Vorteile:</w:t>
      </w:r>
    </w:p>
    <w:p w14:paraId="67743B94" w14:textId="77777777" w:rsidR="00CC4DDF" w:rsidRDefault="00000000">
      <w:pPr>
        <w:pStyle w:val="Compact"/>
        <w:numPr>
          <w:ilvl w:val="0"/>
          <w:numId w:val="18"/>
        </w:numPr>
      </w:pPr>
      <w:r>
        <w:t>Exzellente Claude-Modelle von Anthropic</w:t>
      </w:r>
    </w:p>
    <w:p w14:paraId="711E9985" w14:textId="77777777" w:rsidR="00CC4DDF" w:rsidRDefault="00000000">
      <w:pPr>
        <w:pStyle w:val="Compact"/>
        <w:numPr>
          <w:ilvl w:val="0"/>
          <w:numId w:val="18"/>
        </w:numPr>
      </w:pPr>
      <w:r>
        <w:t>Verfügbarkeit in EU-Regionen (Frankfurt, Irland)</w:t>
      </w:r>
    </w:p>
    <w:p w14:paraId="3DF46DB7" w14:textId="77777777" w:rsidR="00CC4DDF" w:rsidRDefault="00000000">
      <w:pPr>
        <w:pStyle w:val="Compact"/>
        <w:numPr>
          <w:ilvl w:val="0"/>
          <w:numId w:val="18"/>
        </w:numPr>
      </w:pPr>
      <w:r>
        <w:t>Gute Integration für AWS-Kunden</w:t>
      </w:r>
    </w:p>
    <w:p w14:paraId="6521DC9F" w14:textId="77777777" w:rsidR="00CC4DDF" w:rsidRDefault="00000000">
      <w:pPr>
        <w:pStyle w:val="Compact"/>
        <w:numPr>
          <w:ilvl w:val="0"/>
          <w:numId w:val="18"/>
        </w:numPr>
      </w:pPr>
      <w:r>
        <w:t>Häufig kostengünstiger als Azure OpenAI</w:t>
      </w:r>
    </w:p>
    <w:p w14:paraId="5F19A31D" w14:textId="77777777" w:rsidR="00CC4DDF" w:rsidRDefault="00000000">
      <w:pPr>
        <w:pStyle w:val="FirstParagraph"/>
      </w:pPr>
      <w:r>
        <w:rPr>
          <w:b/>
          <w:bCs/>
        </w:rPr>
        <w:t>Voraussetzungen:</w:t>
      </w:r>
    </w:p>
    <w:p w14:paraId="75938A31" w14:textId="77777777" w:rsidR="00CC4DDF" w:rsidRDefault="00000000">
      <w:pPr>
        <w:pStyle w:val="Compact"/>
        <w:numPr>
          <w:ilvl w:val="0"/>
          <w:numId w:val="19"/>
        </w:numPr>
      </w:pPr>
      <w:r>
        <w:lastRenderedPageBreak/>
        <w:t>Aktives AWS-Konto</w:t>
      </w:r>
    </w:p>
    <w:p w14:paraId="382960E7" w14:textId="77777777" w:rsidR="00CC4DDF" w:rsidRDefault="00000000">
      <w:pPr>
        <w:pStyle w:val="Compact"/>
        <w:numPr>
          <w:ilvl w:val="0"/>
          <w:numId w:val="19"/>
        </w:numPr>
      </w:pPr>
      <w:r>
        <w:t>Zugriff auf AWS Bedrock Service</w:t>
      </w:r>
    </w:p>
    <w:p w14:paraId="2677555C" w14:textId="77777777" w:rsidR="00CC4DDF" w:rsidRDefault="00000000">
      <w:pPr>
        <w:pStyle w:val="Compact"/>
        <w:numPr>
          <w:ilvl w:val="0"/>
          <w:numId w:val="19"/>
        </w:numPr>
      </w:pPr>
      <w:r>
        <w:t>Ausreichende IAM-Berechtigungen</w:t>
      </w:r>
    </w:p>
    <w:p w14:paraId="4B128349" w14:textId="77777777" w:rsidR="00CC4DDF" w:rsidRDefault="00000000">
      <w:pPr>
        <w:pStyle w:val="berschrift4"/>
      </w:pPr>
      <w:bookmarkStart w:id="17" w:name="Xa4ab110036d4092abdfc2aa97580697d7e8b34b"/>
      <w:r>
        <w:t>Schritt-für-Schritt: AWS Bedrock aufsetzen</w:t>
      </w:r>
    </w:p>
    <w:p w14:paraId="204371B2" w14:textId="77777777" w:rsidR="00CC4DDF" w:rsidRDefault="00000000">
      <w:pPr>
        <w:pStyle w:val="berschrift5"/>
      </w:pPr>
      <w:bookmarkStart w:id="18" w:name="schritt-1-aws-bedrock-aktivieren"/>
      <w:r>
        <w:t>Schritt 1: AWS Bedrock aktivieren</w:t>
      </w:r>
    </w:p>
    <w:p w14:paraId="566D7BE6" w14:textId="77777777" w:rsidR="00CC4DD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AWS Console öffnen:</w:t>
      </w:r>
      <w:r>
        <w:t xml:space="preserve"> </w:t>
      </w:r>
      <w:hyperlink r:id="rId9">
        <w:r w:rsidR="00CC4DDF">
          <w:rPr>
            <w:rStyle w:val="Hyperlink"/>
          </w:rPr>
          <w:t>https://console.aws.amazon.com</w:t>
        </w:r>
      </w:hyperlink>
    </w:p>
    <w:p w14:paraId="41371646" w14:textId="77777777" w:rsidR="00CC4DD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Zu Bedrock navigieren:</w:t>
      </w:r>
      <w:r>
        <w:t xml:space="preserve"> Suchen Sie nach “Bedrock”</w:t>
      </w:r>
    </w:p>
    <w:p w14:paraId="795E4E99" w14:textId="77777777" w:rsidR="00CC4DD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Region wählen:</w:t>
      </w:r>
      <w:r>
        <w:t xml:space="preserve"> z. B. eu-central-1 (Frankfurt), us-east-1</w:t>
      </w:r>
    </w:p>
    <w:p w14:paraId="31FA3540" w14:textId="77777777" w:rsidR="00CC4DD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Model Access aktivieren:</w:t>
      </w:r>
    </w:p>
    <w:p w14:paraId="66D9A0DA" w14:textId="77777777" w:rsidR="00CC4DDF" w:rsidRDefault="00000000">
      <w:pPr>
        <w:pStyle w:val="Compact"/>
        <w:numPr>
          <w:ilvl w:val="1"/>
          <w:numId w:val="21"/>
        </w:numPr>
      </w:pPr>
      <w:r>
        <w:t>Navigieren Sie zu “Model access”</w:t>
      </w:r>
    </w:p>
    <w:p w14:paraId="45FCCBC6" w14:textId="77777777" w:rsidR="00CC4DDF" w:rsidRDefault="00000000">
      <w:pPr>
        <w:pStyle w:val="Compact"/>
        <w:numPr>
          <w:ilvl w:val="1"/>
          <w:numId w:val="21"/>
        </w:numPr>
      </w:pPr>
      <w:r>
        <w:t>Klicken Sie auf “Manage model access”</w:t>
      </w:r>
    </w:p>
    <w:p w14:paraId="0E223915" w14:textId="77777777" w:rsidR="00CC4DDF" w:rsidRDefault="00000000">
      <w:pPr>
        <w:pStyle w:val="Compact"/>
        <w:numPr>
          <w:ilvl w:val="1"/>
          <w:numId w:val="21"/>
        </w:numPr>
      </w:pPr>
      <w:r>
        <w:t>Aktivieren Sie Anthropic Claude-Modelle</w:t>
      </w:r>
    </w:p>
    <w:p w14:paraId="51F49F6A" w14:textId="77777777" w:rsidR="00CC4DDF" w:rsidRDefault="00000000">
      <w:pPr>
        <w:pStyle w:val="Compact"/>
        <w:numPr>
          <w:ilvl w:val="1"/>
          <w:numId w:val="21"/>
        </w:numPr>
      </w:pPr>
      <w:r>
        <w:t>Klicken Sie auf “Save changes”</w:t>
      </w:r>
    </w:p>
    <w:p w14:paraId="3094759C" w14:textId="77777777" w:rsidR="00CC4DDF" w:rsidRDefault="00000000">
      <w:pPr>
        <w:pStyle w:val="berschrift5"/>
      </w:pPr>
      <w:bookmarkStart w:id="19" w:name="schritt-2-iam-berechtigungen-einrichten"/>
      <w:bookmarkEnd w:id="18"/>
      <w:r>
        <w:t>Schritt 2: IAM-Berechtigungen einrichten</w:t>
      </w:r>
    </w:p>
    <w:p w14:paraId="4A709BD1" w14:textId="77777777" w:rsidR="00CC4DDF" w:rsidRDefault="00000000">
      <w:pPr>
        <w:pStyle w:val="FirstParagraph"/>
      </w:pPr>
      <w:r>
        <w:t>Erstellen Sie einen IAM-User mit folgender Policy:</w:t>
      </w:r>
    </w:p>
    <w:p w14:paraId="5D1678F7" w14:textId="77777777" w:rsidR="00CC4DD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"bedrock:InvokeModel"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"bedrock:InvokeModelWithResponseStream"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"arn:aws:bedrock:*::foundation-model/*"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22B85FB" w14:textId="77777777" w:rsidR="00CC4DDF" w:rsidRDefault="00000000">
      <w:pPr>
        <w:pStyle w:val="berschrift5"/>
      </w:pPr>
      <w:bookmarkStart w:id="20" w:name="schritt-3-access-keys-generieren"/>
      <w:bookmarkEnd w:id="19"/>
      <w:r>
        <w:t>Schritt 3: Access Keys generieren</w:t>
      </w:r>
    </w:p>
    <w:p w14:paraId="1ABFB764" w14:textId="77777777" w:rsidR="00CC4DDF" w:rsidRDefault="00000000">
      <w:pPr>
        <w:pStyle w:val="Compact"/>
        <w:numPr>
          <w:ilvl w:val="0"/>
          <w:numId w:val="22"/>
        </w:numPr>
      </w:pPr>
      <w:r>
        <w:t>IAM Console → Users → Ihr User → Security credentials</w:t>
      </w:r>
    </w:p>
    <w:p w14:paraId="47EB3C90" w14:textId="77777777" w:rsidR="00CC4DDF" w:rsidRDefault="00000000">
      <w:pPr>
        <w:pStyle w:val="Compact"/>
        <w:numPr>
          <w:ilvl w:val="0"/>
          <w:numId w:val="22"/>
        </w:numPr>
      </w:pPr>
      <w:r>
        <w:t>Create access key</w:t>
      </w:r>
    </w:p>
    <w:p w14:paraId="267F33DC" w14:textId="77777777" w:rsidR="00CC4DDF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Notieren Sie für die spätere Konfiguration in der Appllikation:</w:t>
      </w:r>
    </w:p>
    <w:p w14:paraId="78F546B3" w14:textId="77777777" w:rsidR="00CC4DDF" w:rsidRDefault="00000000">
      <w:pPr>
        <w:pStyle w:val="Compact"/>
        <w:numPr>
          <w:ilvl w:val="1"/>
          <w:numId w:val="23"/>
        </w:numPr>
      </w:pPr>
      <w:r>
        <w:t>AWS Access Key ID</w:t>
      </w:r>
    </w:p>
    <w:p w14:paraId="74A641AD" w14:textId="77777777" w:rsidR="00CC4DDF" w:rsidRDefault="00000000">
      <w:pPr>
        <w:pStyle w:val="Compact"/>
        <w:numPr>
          <w:ilvl w:val="1"/>
          <w:numId w:val="23"/>
        </w:numPr>
      </w:pPr>
      <w:r>
        <w:t>AWS Secret Access Key</w:t>
      </w:r>
    </w:p>
    <w:p w14:paraId="29328568" w14:textId="77777777" w:rsidR="00CC4DDF" w:rsidRDefault="00000000">
      <w:pPr>
        <w:pStyle w:val="Compact"/>
        <w:numPr>
          <w:ilvl w:val="1"/>
          <w:numId w:val="23"/>
        </w:numPr>
      </w:pPr>
      <w:r>
        <w:t>AWS Region</w:t>
      </w:r>
    </w:p>
    <w:p w14:paraId="1234AE7E" w14:textId="77777777" w:rsidR="00CC4DDF" w:rsidRDefault="00000000">
      <w:pPr>
        <w:pStyle w:val="Compact"/>
        <w:numPr>
          <w:ilvl w:val="1"/>
          <w:numId w:val="23"/>
        </w:numPr>
      </w:pPr>
      <w:r>
        <w:t xml:space="preserve">Model ID (z. B. </w:t>
      </w:r>
      <w:r>
        <w:rPr>
          <w:rStyle w:val="VerbatimChar"/>
        </w:rPr>
        <w:t>anthropic.claude-3-5-sonnet-20240620-v1:0</w:t>
      </w:r>
      <w:r>
        <w:t>)</w:t>
      </w:r>
    </w:p>
    <w:p w14:paraId="0A16C4BC" w14:textId="77777777" w:rsidR="00CC4DDF" w:rsidRDefault="00000000">
      <w:pPr>
        <w:pStyle w:val="FirstParagraph"/>
      </w:pPr>
      <w:r>
        <w:rPr>
          <w:b/>
          <w:bCs/>
        </w:rPr>
        <w:t>Beispiel:</w:t>
      </w:r>
    </w:p>
    <w:p w14:paraId="2686132D" w14:textId="77777777" w:rsidR="00CC4DDF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Access Key ID: AKIAIOSFODNN7EXAMPLE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Secret Access Key: wJalrXUtnFEMI/K7MDENG...</w:t>
      </w:r>
      <w:r>
        <w:br/>
      </w:r>
      <w:r>
        <w:rPr>
          <w:rStyle w:val="ExtensionTok"/>
        </w:rPr>
        <w:lastRenderedPageBreak/>
        <w:t>AWS</w:t>
      </w:r>
      <w:r>
        <w:rPr>
          <w:rStyle w:val="NormalTok"/>
        </w:rPr>
        <w:t xml:space="preserve"> Region: eu-central-1</w:t>
      </w:r>
      <w:r>
        <w:br/>
      </w:r>
      <w:r>
        <w:rPr>
          <w:rStyle w:val="ExtensionTok"/>
        </w:rPr>
        <w:t>Model</w:t>
      </w:r>
      <w:r>
        <w:rPr>
          <w:rStyle w:val="NormalTok"/>
        </w:rPr>
        <w:t xml:space="preserve"> ID: anthropic.claude-3-5-sonnet-20240620-v1:0</w:t>
      </w:r>
    </w:p>
    <w:p w14:paraId="009A65A4" w14:textId="77777777" w:rsidR="00CC4DDF" w:rsidRDefault="00000000">
      <w:pPr>
        <w:pStyle w:val="berschrift3"/>
      </w:pPr>
      <w:bookmarkStart w:id="21" w:name="Xac4ba26913975f4a08713048cfecead53ea337a"/>
      <w:bookmarkEnd w:id="16"/>
      <w:bookmarkEnd w:id="17"/>
      <w:bookmarkEnd w:id="20"/>
      <w:r>
        <w:t>2.4 Option C: Lokale Modelle (für höchste Datenschutzanforderungen)</w:t>
      </w:r>
    </w:p>
    <w:p w14:paraId="3E39F236" w14:textId="77777777" w:rsidR="00CC4DDF" w:rsidRDefault="00000000">
      <w:pPr>
        <w:pStyle w:val="FirstParagraph"/>
      </w:pPr>
      <w:r>
        <w:rPr>
          <w:b/>
          <w:bCs/>
        </w:rPr>
        <w:t>Für Kunden, die keine Cloud-Anbindung wünschen.</w:t>
      </w:r>
    </w:p>
    <w:p w14:paraId="500DCCD9" w14:textId="77777777" w:rsidR="00CC4DDF" w:rsidRDefault="00000000">
      <w:pPr>
        <w:pStyle w:val="Textkrper"/>
      </w:pPr>
      <w:r>
        <w:t xml:space="preserve">Die Plattform unterstützt lokale LLMs über </w:t>
      </w:r>
      <w:r>
        <w:rPr>
          <w:b/>
          <w:bCs/>
        </w:rPr>
        <w:t>OpenAI-kompatible APIs</w:t>
      </w:r>
      <w:r>
        <w:t>.</w:t>
      </w:r>
    </w:p>
    <w:p w14:paraId="3C786DDC" w14:textId="77777777" w:rsidR="00CC4DDF" w:rsidRDefault="00000000">
      <w:pPr>
        <w:pStyle w:val="Textkrper"/>
      </w:pPr>
      <w:r>
        <w:rPr>
          <w:b/>
          <w:bCs/>
        </w:rPr>
        <w:t>Unterstützte Tools:</w:t>
      </w:r>
    </w:p>
    <w:p w14:paraId="731B6045" w14:textId="77777777" w:rsidR="00CC4DD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Ollama</w:t>
      </w:r>
      <w:r>
        <w:t xml:space="preserve"> (einfachste Lösung) – https://ollama.ai</w:t>
      </w:r>
    </w:p>
    <w:p w14:paraId="7C491E9D" w14:textId="77777777" w:rsidR="00CC4DD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vLLM</w:t>
      </w:r>
      <w:r>
        <w:t xml:space="preserve"> (höchste Performance)</w:t>
      </w:r>
    </w:p>
    <w:p w14:paraId="1C286E70" w14:textId="77777777" w:rsidR="00CC4DDF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LM Studio</w:t>
      </w:r>
      <w:r>
        <w:t xml:space="preserve"> (GUI-basiert)</w:t>
      </w:r>
    </w:p>
    <w:p w14:paraId="56218CD6" w14:textId="77777777" w:rsidR="00CC4DDF" w:rsidRDefault="00000000">
      <w:pPr>
        <w:pStyle w:val="FirstParagraph"/>
      </w:pPr>
      <w:r>
        <w:rPr>
          <w:b/>
          <w:bCs/>
        </w:rPr>
        <w:t>Empfohlene Modelle:</w:t>
      </w:r>
    </w:p>
    <w:p w14:paraId="6024D8E3" w14:textId="77777777" w:rsidR="00CC4DD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Llama 3.1 70B / Llama 3.3 70B</w:t>
      </w:r>
      <w:r>
        <w:t xml:space="preserve"> (sehr gute Qualität)</w:t>
      </w:r>
    </w:p>
    <w:p w14:paraId="00A172EE" w14:textId="77777777" w:rsidR="00CC4DD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Qwen 2.5 72B</w:t>
      </w:r>
      <w:r>
        <w:t xml:space="preserve"> (exzellent, multilingual)</w:t>
      </w:r>
    </w:p>
    <w:p w14:paraId="4CC2CE9B" w14:textId="77777777" w:rsidR="00CC4DDF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Mistral Large 2</w:t>
      </w:r>
      <w:r>
        <w:t xml:space="preserve"> (hohe Qualität)</w:t>
      </w:r>
    </w:p>
    <w:p w14:paraId="687CE859" w14:textId="77777777" w:rsidR="00CC4DDF" w:rsidRDefault="00000000">
      <w:pPr>
        <w:pStyle w:val="FirstParagraph"/>
      </w:pPr>
      <w:r>
        <w:rPr>
          <w:b/>
          <w:bCs/>
        </w:rPr>
        <w:t>Hardware-Anforderungen: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3"/>
        <w:gridCol w:w="1174"/>
        <w:gridCol w:w="1491"/>
        <w:gridCol w:w="961"/>
      </w:tblGrid>
      <w:tr w:rsidR="00CC4DDF" w14:paraId="4D5313E3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EA940C" w14:textId="77777777" w:rsidR="00CC4DDF" w:rsidRDefault="00000000">
            <w:pPr>
              <w:pStyle w:val="Compact"/>
            </w:pPr>
            <w:r>
              <w:t>Modell</w:t>
            </w:r>
          </w:p>
        </w:tc>
        <w:tc>
          <w:tcPr>
            <w:tcW w:w="0" w:type="auto"/>
          </w:tcPr>
          <w:p w14:paraId="343E518C" w14:textId="77777777" w:rsidR="00CC4DDF" w:rsidRDefault="00000000">
            <w:pPr>
              <w:pStyle w:val="Compact"/>
            </w:pPr>
            <w:r>
              <w:t>VRAM</w:t>
            </w:r>
          </w:p>
        </w:tc>
        <w:tc>
          <w:tcPr>
            <w:tcW w:w="0" w:type="auto"/>
          </w:tcPr>
          <w:p w14:paraId="55CB42BF" w14:textId="77777777" w:rsidR="00CC4DDF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71CC7FE3" w14:textId="77777777" w:rsidR="00CC4DDF" w:rsidRDefault="00000000">
            <w:pPr>
              <w:pStyle w:val="Compact"/>
            </w:pPr>
            <w:r>
              <w:t>RAM</w:t>
            </w:r>
          </w:p>
        </w:tc>
      </w:tr>
      <w:tr w:rsidR="00CC4DDF" w14:paraId="42DF1A62" w14:textId="77777777">
        <w:tc>
          <w:tcPr>
            <w:tcW w:w="0" w:type="auto"/>
          </w:tcPr>
          <w:p w14:paraId="072EBF04" w14:textId="77777777" w:rsidR="00CC4DDF" w:rsidRDefault="00000000">
            <w:pPr>
              <w:pStyle w:val="Compact"/>
            </w:pPr>
            <w:r>
              <w:t>70B Modelle</w:t>
            </w:r>
          </w:p>
        </w:tc>
        <w:tc>
          <w:tcPr>
            <w:tcW w:w="0" w:type="auto"/>
          </w:tcPr>
          <w:p w14:paraId="27629DDF" w14:textId="77777777" w:rsidR="00CC4DDF" w:rsidRDefault="00000000">
            <w:pPr>
              <w:pStyle w:val="Compact"/>
            </w:pPr>
            <w:r>
              <w:t>48-80 GB</w:t>
            </w:r>
          </w:p>
        </w:tc>
        <w:tc>
          <w:tcPr>
            <w:tcW w:w="0" w:type="auto"/>
          </w:tcPr>
          <w:p w14:paraId="0D4F4E4E" w14:textId="77777777" w:rsidR="00CC4DDF" w:rsidRDefault="00000000">
            <w:pPr>
              <w:pStyle w:val="Compact"/>
            </w:pPr>
            <w:r>
              <w:t>A100/H100</w:t>
            </w:r>
          </w:p>
        </w:tc>
        <w:tc>
          <w:tcPr>
            <w:tcW w:w="0" w:type="auto"/>
          </w:tcPr>
          <w:p w14:paraId="367BB518" w14:textId="77777777" w:rsidR="00CC4DDF" w:rsidRDefault="00000000">
            <w:pPr>
              <w:pStyle w:val="Compact"/>
            </w:pPr>
            <w:r>
              <w:t>128 GB</w:t>
            </w:r>
          </w:p>
        </w:tc>
      </w:tr>
      <w:tr w:rsidR="00CC4DDF" w14:paraId="03D5E3D5" w14:textId="77777777">
        <w:tc>
          <w:tcPr>
            <w:tcW w:w="0" w:type="auto"/>
          </w:tcPr>
          <w:p w14:paraId="0403F214" w14:textId="77777777" w:rsidR="00CC4DDF" w:rsidRDefault="00000000">
            <w:pPr>
              <w:pStyle w:val="Compact"/>
            </w:pPr>
            <w:r>
              <w:t>8B Modelle</w:t>
            </w:r>
          </w:p>
        </w:tc>
        <w:tc>
          <w:tcPr>
            <w:tcW w:w="0" w:type="auto"/>
          </w:tcPr>
          <w:p w14:paraId="266A9FE4" w14:textId="77777777" w:rsidR="00CC4DDF" w:rsidRDefault="00000000">
            <w:pPr>
              <w:pStyle w:val="Compact"/>
            </w:pPr>
            <w:r>
              <w:t>8-16 GB</w:t>
            </w:r>
          </w:p>
        </w:tc>
        <w:tc>
          <w:tcPr>
            <w:tcW w:w="0" w:type="auto"/>
          </w:tcPr>
          <w:p w14:paraId="6384B143" w14:textId="77777777" w:rsidR="00CC4DDF" w:rsidRDefault="00000000">
            <w:pPr>
              <w:pStyle w:val="Compact"/>
            </w:pPr>
            <w:r>
              <w:t>RTX 4060 Ti</w:t>
            </w:r>
          </w:p>
        </w:tc>
        <w:tc>
          <w:tcPr>
            <w:tcW w:w="0" w:type="auto"/>
          </w:tcPr>
          <w:p w14:paraId="74914375" w14:textId="77777777" w:rsidR="00CC4DDF" w:rsidRDefault="00000000">
            <w:pPr>
              <w:pStyle w:val="Compact"/>
            </w:pPr>
            <w:r>
              <w:t>16 GB</w:t>
            </w:r>
          </w:p>
        </w:tc>
      </w:tr>
    </w:tbl>
    <w:p w14:paraId="3F920D77" w14:textId="77777777" w:rsidR="00CC4DDF" w:rsidRDefault="00000000">
      <w:pPr>
        <w:pStyle w:val="Textkrper"/>
      </w:pPr>
      <w:r>
        <w:rPr>
          <w:b/>
          <w:bCs/>
        </w:rPr>
        <w:t>Setup-Beispiel mit Ollama:</w:t>
      </w:r>
    </w:p>
    <w:p w14:paraId="611B52B7" w14:textId="77777777" w:rsidR="00CC4DDF" w:rsidRDefault="00000000">
      <w:pPr>
        <w:pStyle w:val="SourceCode"/>
      </w:pPr>
      <w:r>
        <w:rPr>
          <w:rStyle w:val="CommentTok"/>
        </w:rPr>
        <w:t>#Ollama installieren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https://ollama.ai/install.sh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br/>
      </w:r>
      <w:r>
        <w:rPr>
          <w:rStyle w:val="CommentTok"/>
        </w:rPr>
        <w:t>#Modell herunterladen</w:t>
      </w:r>
      <w:r>
        <w:br/>
      </w:r>
      <w:r>
        <w:rPr>
          <w:rStyle w:val="ExtensionTok"/>
        </w:rPr>
        <w:t>ollama</w:t>
      </w:r>
      <w:r>
        <w:rPr>
          <w:rStyle w:val="NormalTok"/>
        </w:rPr>
        <w:t xml:space="preserve"> pull llama3.1:70b</w:t>
      </w:r>
      <w:r>
        <w:br/>
      </w:r>
      <w:r>
        <w:rPr>
          <w:rStyle w:val="CommentTok"/>
        </w:rPr>
        <w:t>#API läuft auf http://localhost:11434/v1 (OpenAI-kompatibel)</w:t>
      </w:r>
    </w:p>
    <w:p w14:paraId="70411111" w14:textId="77777777" w:rsidR="00CC4DDF" w:rsidRDefault="00000000">
      <w:pPr>
        <w:pStyle w:val="berschrift3"/>
      </w:pPr>
      <w:bookmarkStart w:id="22" w:name="token-rate-limits-dimensionieren"/>
      <w:bookmarkEnd w:id="21"/>
      <w:r>
        <w:t>2.5 Token-Rate-Limits dimensionieren</w:t>
      </w:r>
    </w:p>
    <w:p w14:paraId="0B38AA2C" w14:textId="77777777" w:rsidR="00CC4DDF" w:rsidRDefault="00000000">
      <w:pPr>
        <w:pStyle w:val="FirstParagraph"/>
      </w:pPr>
      <w:r>
        <w:rPr>
          <w:b/>
          <w:bCs/>
        </w:rPr>
        <w:t>Faustregeln für TPM (Tokens per Minute):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7"/>
        <w:gridCol w:w="2095"/>
        <w:gridCol w:w="2464"/>
      </w:tblGrid>
      <w:tr w:rsidR="00CC4DDF" w14:paraId="4F4EE5FC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50A2B" w14:textId="77777777" w:rsidR="00CC4DDF" w:rsidRDefault="00000000">
            <w:pPr>
              <w:pStyle w:val="Compact"/>
            </w:pPr>
            <w:r>
              <w:t>Nutzerszenario</w:t>
            </w:r>
          </w:p>
        </w:tc>
        <w:tc>
          <w:tcPr>
            <w:tcW w:w="0" w:type="auto"/>
          </w:tcPr>
          <w:p w14:paraId="48C3BF3B" w14:textId="77777777" w:rsidR="00CC4DDF" w:rsidRDefault="00000000">
            <w:pPr>
              <w:pStyle w:val="Compact"/>
            </w:pPr>
            <w:r>
              <w:t>Empfohlenes TPM</w:t>
            </w:r>
          </w:p>
        </w:tc>
        <w:tc>
          <w:tcPr>
            <w:tcW w:w="0" w:type="auto"/>
          </w:tcPr>
          <w:p w14:paraId="188C0956" w14:textId="77777777" w:rsidR="00CC4DDF" w:rsidRDefault="00000000">
            <w:pPr>
              <w:pStyle w:val="Compact"/>
            </w:pPr>
            <w:r>
              <w:t>Begründung</w:t>
            </w:r>
          </w:p>
        </w:tc>
      </w:tr>
      <w:tr w:rsidR="00CC4DDF" w14:paraId="392FF978" w14:textId="77777777">
        <w:tc>
          <w:tcPr>
            <w:tcW w:w="0" w:type="auto"/>
          </w:tcPr>
          <w:p w14:paraId="20D9C1CD" w14:textId="77777777" w:rsidR="00CC4DDF" w:rsidRDefault="00000000">
            <w:pPr>
              <w:pStyle w:val="Compact"/>
            </w:pPr>
            <w:r>
              <w:t>1-5 Nutzer (Test)</w:t>
            </w:r>
          </w:p>
        </w:tc>
        <w:tc>
          <w:tcPr>
            <w:tcW w:w="0" w:type="auto"/>
          </w:tcPr>
          <w:p w14:paraId="5CEC935D" w14:textId="77777777" w:rsidR="00CC4DDF" w:rsidRDefault="00000000">
            <w:pPr>
              <w:pStyle w:val="Compact"/>
            </w:pPr>
            <w:r>
              <w:t>30.000 - 50.000</w:t>
            </w:r>
          </w:p>
        </w:tc>
        <w:tc>
          <w:tcPr>
            <w:tcW w:w="0" w:type="auto"/>
          </w:tcPr>
          <w:p w14:paraId="7ADE31F8" w14:textId="77777777" w:rsidR="00CC4DDF" w:rsidRDefault="00000000">
            <w:pPr>
              <w:pStyle w:val="Compact"/>
            </w:pPr>
            <w:r>
              <w:t>Ausreichend für Tests</w:t>
            </w:r>
          </w:p>
        </w:tc>
      </w:tr>
      <w:tr w:rsidR="00CC4DDF" w14:paraId="0CB538F3" w14:textId="77777777">
        <w:tc>
          <w:tcPr>
            <w:tcW w:w="0" w:type="auto"/>
          </w:tcPr>
          <w:p w14:paraId="00824C89" w14:textId="77777777" w:rsidR="00CC4DDF" w:rsidRDefault="00000000">
            <w:pPr>
              <w:pStyle w:val="Compact"/>
            </w:pPr>
            <w:r>
              <w:t>10-25 Nutzer</w:t>
            </w:r>
          </w:p>
        </w:tc>
        <w:tc>
          <w:tcPr>
            <w:tcW w:w="0" w:type="auto"/>
          </w:tcPr>
          <w:p w14:paraId="21BED261" w14:textId="77777777" w:rsidR="00CC4DDF" w:rsidRDefault="00000000">
            <w:pPr>
              <w:pStyle w:val="Compact"/>
            </w:pPr>
            <w:r>
              <w:t>80.000 - 120.000</w:t>
            </w:r>
          </w:p>
        </w:tc>
        <w:tc>
          <w:tcPr>
            <w:tcW w:w="0" w:type="auto"/>
          </w:tcPr>
          <w:p w14:paraId="309985F8" w14:textId="77777777" w:rsidR="00CC4DDF" w:rsidRDefault="00000000">
            <w:pPr>
              <w:pStyle w:val="Compact"/>
            </w:pPr>
            <w:r>
              <w:t>Moderate Nutzung</w:t>
            </w:r>
          </w:p>
        </w:tc>
      </w:tr>
      <w:tr w:rsidR="00CC4DDF" w14:paraId="47409689" w14:textId="77777777">
        <w:tc>
          <w:tcPr>
            <w:tcW w:w="0" w:type="auto"/>
          </w:tcPr>
          <w:p w14:paraId="1F5686CD" w14:textId="77777777" w:rsidR="00CC4DDF" w:rsidRDefault="00000000">
            <w:pPr>
              <w:pStyle w:val="Compact"/>
            </w:pPr>
            <w:r>
              <w:t>25-50 Nutzer</w:t>
            </w:r>
          </w:p>
        </w:tc>
        <w:tc>
          <w:tcPr>
            <w:tcW w:w="0" w:type="auto"/>
          </w:tcPr>
          <w:p w14:paraId="557E315D" w14:textId="77777777" w:rsidR="00CC4DDF" w:rsidRDefault="00000000">
            <w:pPr>
              <w:pStyle w:val="Compact"/>
            </w:pPr>
            <w:r>
              <w:t>150.000 - 250.000</w:t>
            </w:r>
          </w:p>
        </w:tc>
        <w:tc>
          <w:tcPr>
            <w:tcW w:w="0" w:type="auto"/>
          </w:tcPr>
          <w:p w14:paraId="65389888" w14:textId="77777777" w:rsidR="00CC4DDF" w:rsidRDefault="00000000">
            <w:pPr>
              <w:pStyle w:val="Compact"/>
            </w:pPr>
            <w:r>
              <w:t>Produktivumgebung</w:t>
            </w:r>
          </w:p>
        </w:tc>
      </w:tr>
      <w:tr w:rsidR="00CC4DDF" w14:paraId="5B9CFD00" w14:textId="77777777">
        <w:tc>
          <w:tcPr>
            <w:tcW w:w="0" w:type="auto"/>
          </w:tcPr>
          <w:p w14:paraId="13DBECA6" w14:textId="77777777" w:rsidR="00CC4DDF" w:rsidRDefault="00000000">
            <w:pPr>
              <w:pStyle w:val="Compact"/>
            </w:pPr>
            <w:r>
              <w:t>50+ Nutzer</w:t>
            </w:r>
          </w:p>
        </w:tc>
        <w:tc>
          <w:tcPr>
            <w:tcW w:w="0" w:type="auto"/>
          </w:tcPr>
          <w:p w14:paraId="77125ED7" w14:textId="77777777" w:rsidR="00CC4DDF" w:rsidRDefault="00000000">
            <w:pPr>
              <w:pStyle w:val="Compact"/>
            </w:pPr>
            <w:r>
              <w:t>300.000+</w:t>
            </w:r>
          </w:p>
        </w:tc>
        <w:tc>
          <w:tcPr>
            <w:tcW w:w="0" w:type="auto"/>
          </w:tcPr>
          <w:p w14:paraId="16CD4356" w14:textId="77777777" w:rsidR="00CC4DDF" w:rsidRDefault="00000000">
            <w:pPr>
              <w:pStyle w:val="Compact"/>
            </w:pPr>
            <w:r>
              <w:t>Hohe Last</w:t>
            </w:r>
          </w:p>
        </w:tc>
      </w:tr>
    </w:tbl>
    <w:p w14:paraId="30A2E322" w14:textId="77777777" w:rsidR="00CC4DDF" w:rsidRDefault="00000000">
      <w:pPr>
        <w:pStyle w:val="Textkrper"/>
      </w:pPr>
      <w:r>
        <w:rPr>
          <w:b/>
          <w:bCs/>
        </w:rPr>
        <w:t>Aufgabe des Kunden:</w:t>
      </w:r>
    </w:p>
    <w:p w14:paraId="73F06C09" w14:textId="77777777" w:rsidR="00CC4DD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Azure OpenAI:</w:t>
      </w:r>
      <w:r>
        <w:t xml:space="preserve"> Token-Limits in Azure AI Foundry anpassen</w:t>
      </w:r>
    </w:p>
    <w:p w14:paraId="696D898E" w14:textId="77777777" w:rsidR="00CC4DD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AWS Bedrock:</w:t>
      </w:r>
      <w:r>
        <w:t xml:space="preserve"> Service Quotas in AWS Console prüfen</w:t>
      </w:r>
    </w:p>
    <w:p w14:paraId="2A430931" w14:textId="77777777" w:rsidR="00CC4DDF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Lokale Modelle:</w:t>
      </w:r>
      <w:r>
        <w:t xml:space="preserve"> Ausreichende GPU-Kapazität bereitstellen</w:t>
      </w:r>
    </w:p>
    <w:p w14:paraId="68C47943" w14:textId="77777777" w:rsidR="00CC4DDF" w:rsidRDefault="00000000">
      <w:pPr>
        <w:pStyle w:val="berschrift3"/>
      </w:pPr>
      <w:bookmarkStart w:id="23" w:name="kostenübersicht-llm-provider"/>
      <w:bookmarkEnd w:id="22"/>
      <w:r>
        <w:lastRenderedPageBreak/>
        <w:t>2.6 Kostenübersicht LLM-Provider</w:t>
      </w:r>
    </w:p>
    <w:p w14:paraId="546CDEB9" w14:textId="77777777" w:rsidR="00CC4DDF" w:rsidRDefault="00000000">
      <w:pPr>
        <w:pStyle w:val="FirstParagraph"/>
      </w:pPr>
      <w:r>
        <w:rPr>
          <w:b/>
          <w:bCs/>
        </w:rPr>
        <w:t>Azure OpenAI (ca., Stand 2026):</w:t>
      </w:r>
    </w:p>
    <w:p w14:paraId="6FA941CF" w14:textId="77777777" w:rsidR="00CC4DDF" w:rsidRDefault="00000000">
      <w:pPr>
        <w:pStyle w:val="Compact"/>
        <w:numPr>
          <w:ilvl w:val="0"/>
          <w:numId w:val="27"/>
        </w:numPr>
      </w:pPr>
      <w:r>
        <w:t>GPT-4o: $5-15 pro 1M Token</w:t>
      </w:r>
    </w:p>
    <w:p w14:paraId="4B4EA3E6" w14:textId="77777777" w:rsidR="00CC4DDF" w:rsidRDefault="00000000">
      <w:pPr>
        <w:pStyle w:val="Compact"/>
        <w:numPr>
          <w:ilvl w:val="0"/>
          <w:numId w:val="27"/>
        </w:numPr>
      </w:pPr>
      <w:r>
        <w:t>GPT-4o-mini: $0.15-0.60 pro 1M Token</w:t>
      </w:r>
    </w:p>
    <w:p w14:paraId="22F29895" w14:textId="77777777" w:rsidR="00CC4DDF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Typisch (50 Nutzer): $100-500/Monat</w:t>
      </w:r>
    </w:p>
    <w:p w14:paraId="4FD4406E" w14:textId="77777777" w:rsidR="00CC4DDF" w:rsidRDefault="00000000">
      <w:pPr>
        <w:pStyle w:val="FirstParagraph"/>
      </w:pPr>
      <w:r>
        <w:rPr>
          <w:b/>
          <w:bCs/>
        </w:rPr>
        <w:t>AWS Bedrock (ca., Stand 2026):</w:t>
      </w:r>
    </w:p>
    <w:p w14:paraId="1CB88D8F" w14:textId="77777777" w:rsidR="00CC4DDF" w:rsidRDefault="00000000">
      <w:pPr>
        <w:pStyle w:val="Compact"/>
        <w:numPr>
          <w:ilvl w:val="0"/>
          <w:numId w:val="28"/>
        </w:numPr>
      </w:pPr>
      <w:r>
        <w:t>Claude 3.5 Sonnet: $3-8 pro 1M Input, $15-24 pro 1M Output</w:t>
      </w:r>
    </w:p>
    <w:p w14:paraId="6F1B795E" w14:textId="77777777" w:rsidR="00CC4DDF" w:rsidRDefault="00000000">
      <w:pPr>
        <w:pStyle w:val="Compact"/>
        <w:numPr>
          <w:ilvl w:val="0"/>
          <w:numId w:val="28"/>
        </w:numPr>
      </w:pPr>
      <w:r>
        <w:t>Claude 3 Haiku: $0.25-1 pro 1M Input, $1.25-5 pro 1M Output</w:t>
      </w:r>
    </w:p>
    <w:p w14:paraId="0C0C03DD" w14:textId="77777777" w:rsidR="00CC4DDF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Typisch (50 Nutzer): $80-400/Monat</w:t>
      </w:r>
    </w:p>
    <w:p w14:paraId="43FCDA60" w14:textId="77777777" w:rsidR="00CC4DDF" w:rsidRDefault="00000000">
      <w:pPr>
        <w:pStyle w:val="FirstParagraph"/>
      </w:pPr>
      <w:r>
        <w:rPr>
          <w:b/>
          <w:bCs/>
        </w:rPr>
        <w:t>Lokale Modelle:</w:t>
      </w:r>
    </w:p>
    <w:p w14:paraId="56526B57" w14:textId="77777777" w:rsidR="00CC4DDF" w:rsidRDefault="00000000">
      <w:pPr>
        <w:pStyle w:val="Compact"/>
        <w:numPr>
          <w:ilvl w:val="0"/>
          <w:numId w:val="29"/>
        </w:numPr>
      </w:pPr>
      <w:r>
        <w:t>Keine API-Kosten</w:t>
      </w:r>
    </w:p>
    <w:p w14:paraId="32ECD9F9" w14:textId="77777777" w:rsidR="00CC4DDF" w:rsidRDefault="00000000">
      <w:pPr>
        <w:pStyle w:val="Compact"/>
        <w:numPr>
          <w:ilvl w:val="0"/>
          <w:numId w:val="29"/>
        </w:numPr>
      </w:pPr>
      <w:r>
        <w:t>Hardware-Investment: €5.000-50.000+</w:t>
      </w:r>
    </w:p>
    <w:p w14:paraId="4372F87A" w14:textId="77777777" w:rsidR="00CC4DDF" w:rsidRDefault="00000000">
      <w:pPr>
        <w:pStyle w:val="Compact"/>
        <w:numPr>
          <w:ilvl w:val="0"/>
          <w:numId w:val="29"/>
        </w:numPr>
      </w:pPr>
      <w:r>
        <w:t>Laufende Stromkosten</w:t>
      </w:r>
    </w:p>
    <w:p w14:paraId="2CB3440D" w14:textId="77777777" w:rsidR="00CC4DDF" w:rsidRDefault="00000000">
      <w:pPr>
        <w:pStyle w:val="berschrift2"/>
      </w:pPr>
      <w:bookmarkStart w:id="24" w:name="serveranforderungen"/>
      <w:bookmarkEnd w:id="9"/>
      <w:bookmarkEnd w:id="23"/>
      <w:r>
        <w:t>3. Serveranforderungen</w:t>
      </w:r>
    </w:p>
    <w:p w14:paraId="7446777E" w14:textId="77777777" w:rsidR="00CC4DDF" w:rsidRDefault="00000000">
      <w:pPr>
        <w:pStyle w:val="berschrift3"/>
      </w:pPr>
      <w:bookmarkStart w:id="25" w:name="einfache-umgebung-8-gb-ram"/>
      <w:r>
        <w:t>3.1 Einfache Umgebung (8 GB RAM)</w:t>
      </w:r>
    </w:p>
    <w:p w14:paraId="4E6315A2" w14:textId="77777777" w:rsidR="00CC4DDF" w:rsidRDefault="00000000">
      <w:pPr>
        <w:pStyle w:val="FirstParagraph"/>
      </w:pPr>
      <w:r>
        <w:rPr>
          <w:b/>
          <w:bCs/>
        </w:rPr>
        <w:t>Geeignet für:</w:t>
      </w:r>
      <w:r>
        <w:t xml:space="preserve"> Test- und PoC-Umgebungen</w:t>
      </w:r>
    </w:p>
    <w:p w14:paraId="4A41C13E" w14:textId="77777777" w:rsidR="00CC4DD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RAM:</w:t>
      </w:r>
      <w:r>
        <w:t xml:space="preserve"> 8 GB</w:t>
      </w:r>
    </w:p>
    <w:p w14:paraId="579F35BF" w14:textId="77777777" w:rsidR="00CC4DD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CPU:</w:t>
      </w:r>
      <w:r>
        <w:t xml:space="preserve"> 4 vCPUs</w:t>
      </w:r>
    </w:p>
    <w:p w14:paraId="11DDD281" w14:textId="77777777" w:rsidR="00CC4DD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Storage:</w:t>
      </w:r>
      <w:r>
        <w:t xml:space="preserve"> 250 GB SSD</w:t>
      </w:r>
    </w:p>
    <w:p w14:paraId="05E16AD8" w14:textId="77777777" w:rsidR="00CC4DD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Szenarien:</w:t>
      </w:r>
      <w:r>
        <w:t xml:space="preserve"> Bis 100 MB Dokumente, 1-5 Nutzer</w:t>
      </w:r>
    </w:p>
    <w:p w14:paraId="33CC9AFD" w14:textId="77777777" w:rsidR="00CC4DDF" w:rsidRDefault="00000000">
      <w:pPr>
        <w:pStyle w:val="berschrift3"/>
      </w:pPr>
      <w:bookmarkStart w:id="26" w:name="mittlere-umgebung-32-gb-ram"/>
      <w:bookmarkEnd w:id="25"/>
      <w:r>
        <w:t>3.2 Mittlere Umgebung (32 GB RAM)</w:t>
      </w:r>
    </w:p>
    <w:p w14:paraId="4B62B06E" w14:textId="77777777" w:rsidR="00CC4DDF" w:rsidRDefault="00000000">
      <w:pPr>
        <w:pStyle w:val="FirstParagraph"/>
      </w:pPr>
      <w:r>
        <w:rPr>
          <w:b/>
          <w:bCs/>
        </w:rPr>
        <w:t>Geeignet für:</w:t>
      </w:r>
      <w:r>
        <w:t xml:space="preserve"> Produktivumgebungen</w:t>
      </w:r>
    </w:p>
    <w:p w14:paraId="2417419B" w14:textId="77777777" w:rsidR="00CC4DD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RAM:</w:t>
      </w:r>
      <w:r>
        <w:t xml:space="preserve"> 32 GB</w:t>
      </w:r>
    </w:p>
    <w:p w14:paraId="2B3CA263" w14:textId="77777777" w:rsidR="00CC4DD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CPU:</w:t>
      </w:r>
      <w:r>
        <w:t xml:space="preserve"> 8–12 vCPUs</w:t>
      </w:r>
    </w:p>
    <w:p w14:paraId="502E89F4" w14:textId="77777777" w:rsidR="00CC4DD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Storage:</w:t>
      </w:r>
      <w:r>
        <w:t xml:space="preserve"> 1 TB SSD</w:t>
      </w:r>
    </w:p>
    <w:p w14:paraId="246F3540" w14:textId="77777777" w:rsidR="00CC4DD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Szenarien:</w:t>
      </w:r>
      <w:r>
        <w:t xml:space="preserve"> Bis 5 GB Dokumente, 10-50 Nutzer</w:t>
      </w:r>
    </w:p>
    <w:p w14:paraId="595AA965" w14:textId="77777777" w:rsidR="00CC4DDF" w:rsidRDefault="00000000">
      <w:pPr>
        <w:pStyle w:val="berschrift3"/>
      </w:pPr>
      <w:bookmarkStart w:id="27" w:name="große-umgebung-64-gb-ram"/>
      <w:bookmarkEnd w:id="26"/>
      <w:r>
        <w:t>3.3 Große Umgebung (64 GB RAM)</w:t>
      </w:r>
    </w:p>
    <w:p w14:paraId="06217D08" w14:textId="77777777" w:rsidR="00CC4DDF" w:rsidRDefault="00000000">
      <w:pPr>
        <w:pStyle w:val="FirstParagraph"/>
      </w:pPr>
      <w:r>
        <w:rPr>
          <w:b/>
          <w:bCs/>
        </w:rPr>
        <w:t>Geeignet für:</w:t>
      </w:r>
      <w:r>
        <w:t xml:space="preserve"> Große Produktivumgebungen</w:t>
      </w:r>
    </w:p>
    <w:p w14:paraId="4DC6609D" w14:textId="77777777" w:rsidR="00CC4DD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RAM:</w:t>
      </w:r>
      <w:r>
        <w:t xml:space="preserve"> 64 GB</w:t>
      </w:r>
    </w:p>
    <w:p w14:paraId="4E755687" w14:textId="77777777" w:rsidR="00CC4DD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CPU:</w:t>
      </w:r>
      <w:r>
        <w:t xml:space="preserve"> 16–32 vCPUs</w:t>
      </w:r>
    </w:p>
    <w:p w14:paraId="06855DAD" w14:textId="77777777" w:rsidR="00CC4DD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Storage:</w:t>
      </w:r>
      <w:r>
        <w:t xml:space="preserve"> 2 TB SSD</w:t>
      </w:r>
    </w:p>
    <w:p w14:paraId="45676727" w14:textId="77777777" w:rsidR="00CC4DD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Szenarien:</w:t>
      </w:r>
      <w:r>
        <w:t xml:space="preserve"> Über 5 GB Dokumente, 50+ Nutzer</w:t>
      </w:r>
    </w:p>
    <w:p w14:paraId="2AED0A94" w14:textId="77777777" w:rsidR="00CC4DDF" w:rsidRDefault="00000000">
      <w:pPr>
        <w:pStyle w:val="FirstParagraph"/>
      </w:pPr>
      <w:r>
        <w:rPr>
          <w:b/>
          <w:bCs/>
        </w:rPr>
        <w:lastRenderedPageBreak/>
        <w:t>Hinweis bei lokalen LLMs:</w:t>
      </w:r>
      <w:r>
        <w:t xml:space="preserve"> Die oben genannten Anforderungen gelten für die Anwendung. Lokale LLM-Server benötigen </w:t>
      </w:r>
      <w:r>
        <w:rPr>
          <w:b/>
          <w:bCs/>
        </w:rPr>
        <w:t>zusätzliche</w:t>
      </w:r>
      <w:r>
        <w:t xml:space="preserve"> GPU-Hardware (siehe Abschnitt 2.4).</w:t>
      </w:r>
    </w:p>
    <w:p w14:paraId="62BB8736" w14:textId="77777777" w:rsidR="00CC4DDF" w:rsidRDefault="00000000">
      <w:pPr>
        <w:pStyle w:val="berschrift2"/>
      </w:pPr>
      <w:bookmarkStart w:id="28" w:name="systemkomponenten"/>
      <w:bookmarkEnd w:id="24"/>
      <w:bookmarkEnd w:id="27"/>
      <w:r>
        <w:t>4. Systemkomponenten</w:t>
      </w:r>
    </w:p>
    <w:p w14:paraId="4F3F0C57" w14:textId="77777777" w:rsidR="00CC4DDF" w:rsidRDefault="00000000">
      <w:pPr>
        <w:pStyle w:val="FirstParagraph"/>
      </w:pPr>
      <w:r>
        <w:t>Die Lösung besteht aus folgenden Komponenten:</w:t>
      </w:r>
    </w:p>
    <w:p w14:paraId="40C94AC2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Web-/API-Server:</w:t>
      </w:r>
      <w:r>
        <w:t xml:space="preserve"> AI Audit Assist Backend, LLM API, RAG API, Caddy</w:t>
      </w:r>
    </w:p>
    <w:p w14:paraId="0545D690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Worker:</w:t>
      </w:r>
      <w:r>
        <w:t xml:space="preserve"> Celery-Worker für asynchrone Tasks</w:t>
      </w:r>
    </w:p>
    <w:p w14:paraId="6344FCDF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Redis:</w:t>
      </w:r>
      <w:r>
        <w:t xml:space="preserve"> Message-Broker und Caching</w:t>
      </w:r>
    </w:p>
    <w:p w14:paraId="68A5D771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Datenbank:</w:t>
      </w:r>
      <w:r>
        <w:t xml:space="preserve"> SQLite</w:t>
      </w:r>
    </w:p>
    <w:p w14:paraId="3D47017D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Vector-Store:</w:t>
      </w:r>
      <w:r>
        <w:t xml:space="preserve"> ChromaDB für RAG</w:t>
      </w:r>
    </w:p>
    <w:p w14:paraId="6810E06A" w14:textId="77777777" w:rsidR="00CC4DDF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Kundenspezifische MCP APIs:</w:t>
      </w:r>
      <w:r>
        <w:t xml:space="preserve"> zum Austausch mit externen Tools, Systemen oder Datenquellen z.B. Feeds (optional)</w:t>
      </w:r>
    </w:p>
    <w:p w14:paraId="6A7E31B3" w14:textId="77777777" w:rsidR="00CC4DDF" w:rsidRDefault="00000000">
      <w:pPr>
        <w:pStyle w:val="FirstParagraph"/>
      </w:pPr>
      <w:r>
        <w:rPr>
          <w:b/>
          <w:bCs/>
        </w:rPr>
        <w:t>Deployment:</w:t>
      </w:r>
      <w:r>
        <w:t xml:space="preserve"> Über Docker Compose auf Linux-Server.</w:t>
      </w:r>
    </w:p>
    <w:p w14:paraId="06458F26" w14:textId="77777777" w:rsidR="00CC4DDF" w:rsidRDefault="00000000">
      <w:pPr>
        <w:pStyle w:val="berschrift2"/>
      </w:pPr>
      <w:bookmarkStart w:id="29" w:name="datenbank-und-storage"/>
      <w:bookmarkEnd w:id="28"/>
      <w:r>
        <w:t>5. Datenbank und Storage</w:t>
      </w:r>
    </w:p>
    <w:p w14:paraId="35916698" w14:textId="77777777" w:rsidR="00CC4DDF" w:rsidRDefault="00000000">
      <w:pPr>
        <w:pStyle w:val="FirstParagraph"/>
      </w:pPr>
      <w:r>
        <w:rPr>
          <w:b/>
          <w:bCs/>
        </w:rPr>
        <w:t>Datenhaltung:</w:t>
      </w:r>
    </w:p>
    <w:p w14:paraId="26199B21" w14:textId="77777777" w:rsidR="00CC4DDF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SQLite:</w:t>
      </w:r>
      <w:r>
        <w:t xml:space="preserve"> Benutzerdaten, Metadaten, Logs</w:t>
      </w:r>
    </w:p>
    <w:p w14:paraId="3F610686" w14:textId="77777777" w:rsidR="00CC4DDF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SHARED_FOLDER:</w:t>
      </w:r>
      <w:r>
        <w:t xml:space="preserve"> Hochgeladene Dokumente, Konfigurationsdateien und Mount zum Docker</w:t>
      </w:r>
    </w:p>
    <w:p w14:paraId="08440BBD" w14:textId="77777777" w:rsidR="00CC4DDF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ChromaDB:</w:t>
      </w:r>
      <w:r>
        <w:t xml:space="preserve"> Embeddings für RAG</w:t>
      </w:r>
    </w:p>
    <w:p w14:paraId="358308F5" w14:textId="77777777" w:rsidR="00CC4DDF" w:rsidRDefault="00000000">
      <w:pPr>
        <w:pStyle w:val="FirstParagraph"/>
      </w:pPr>
      <w:r>
        <w:rPr>
          <w:b/>
          <w:bCs/>
        </w:rPr>
        <w:t>Alle Daten liegen auf dem Kundenserver.</w:t>
      </w:r>
    </w:p>
    <w:p w14:paraId="7EFB7ACA" w14:textId="77777777" w:rsidR="00CC4DDF" w:rsidRDefault="00000000">
      <w:pPr>
        <w:pStyle w:val="berschrift2"/>
      </w:pPr>
      <w:bookmarkStart w:id="30" w:name="authentifizierung"/>
      <w:bookmarkEnd w:id="29"/>
      <w:r>
        <w:t>6. Authentifizierung</w:t>
      </w:r>
    </w:p>
    <w:p w14:paraId="10A284C8" w14:textId="77777777" w:rsidR="00CC4DDF" w:rsidRDefault="00000000">
      <w:pPr>
        <w:pStyle w:val="Compact"/>
        <w:numPr>
          <w:ilvl w:val="0"/>
          <w:numId w:val="35"/>
        </w:numPr>
      </w:pPr>
      <w:r>
        <w:t>Lokale Benutzer-/Passwortverwaltung</w:t>
      </w:r>
    </w:p>
    <w:p w14:paraId="45CCA7A0" w14:textId="77777777" w:rsidR="00CC4DDF" w:rsidRDefault="00000000">
      <w:pPr>
        <w:pStyle w:val="Compact"/>
        <w:numPr>
          <w:ilvl w:val="0"/>
          <w:numId w:val="35"/>
        </w:numPr>
      </w:pPr>
      <w:r>
        <w:t>Azure AD/Entra (OIDC/SAML)</w:t>
      </w:r>
    </w:p>
    <w:p w14:paraId="57477D17" w14:textId="77777777" w:rsidR="00CC4DDF" w:rsidRDefault="00000000">
      <w:pPr>
        <w:pStyle w:val="Compact"/>
        <w:numPr>
          <w:ilvl w:val="0"/>
          <w:numId w:val="35"/>
        </w:numPr>
      </w:pPr>
      <w:r>
        <w:t>API-Token für Integrationen</w:t>
      </w:r>
    </w:p>
    <w:p w14:paraId="6C96BEA2" w14:textId="77777777" w:rsidR="00CC4DDF" w:rsidRDefault="00000000">
      <w:pPr>
        <w:pStyle w:val="berschrift2"/>
      </w:pPr>
      <w:bookmarkStart w:id="31" w:name="security-und-compliance"/>
      <w:bookmarkEnd w:id="30"/>
      <w:r>
        <w:t>7. Security und Compliance</w:t>
      </w:r>
    </w:p>
    <w:p w14:paraId="6E1C408A" w14:textId="77777777" w:rsidR="00CC4DDF" w:rsidRDefault="00000000">
      <w:pPr>
        <w:pStyle w:val="berschrift3"/>
      </w:pPr>
      <w:bookmarkStart w:id="32" w:name="tlshttps"/>
      <w:r>
        <w:t>7.1 TLS/HTTPS</w:t>
      </w:r>
    </w:p>
    <w:p w14:paraId="4CE4D95B" w14:textId="77777777" w:rsidR="00CC4DDF" w:rsidRDefault="00000000">
      <w:pPr>
        <w:pStyle w:val="FirstParagraph"/>
      </w:pPr>
      <w:r>
        <w:t>Obligatorisch für Produktion. Zertifikate:</w:t>
      </w:r>
    </w:p>
    <w:p w14:paraId="02734F34" w14:textId="77777777" w:rsidR="00CC4DDF" w:rsidRDefault="00000000">
      <w:pPr>
        <w:pStyle w:val="Compact"/>
        <w:numPr>
          <w:ilvl w:val="0"/>
          <w:numId w:val="36"/>
        </w:numPr>
      </w:pPr>
      <w:r>
        <w:t>Let’s Encrypt (via Caddy)</w:t>
      </w:r>
    </w:p>
    <w:p w14:paraId="1CB23AE2" w14:textId="77777777" w:rsidR="00CC4DDF" w:rsidRDefault="00000000">
      <w:pPr>
        <w:pStyle w:val="Compact"/>
        <w:numPr>
          <w:ilvl w:val="0"/>
          <w:numId w:val="36"/>
        </w:numPr>
      </w:pPr>
      <w:r>
        <w:t>DNS-01 (API-Token Provider)</w:t>
      </w:r>
    </w:p>
    <w:p w14:paraId="7C89C465" w14:textId="77777777" w:rsidR="00CC4DDF" w:rsidRDefault="00000000">
      <w:pPr>
        <w:pStyle w:val="Compact"/>
        <w:numPr>
          <w:ilvl w:val="0"/>
          <w:numId w:val="36"/>
        </w:numPr>
      </w:pPr>
      <w:r>
        <w:t>Eigene Zertifikate (interne CA)</w:t>
      </w:r>
    </w:p>
    <w:p w14:paraId="4C4054CC" w14:textId="77777777" w:rsidR="00CC4DDF" w:rsidRDefault="00000000">
      <w:pPr>
        <w:pStyle w:val="berschrift3"/>
      </w:pPr>
      <w:bookmarkStart w:id="33" w:name="firewall"/>
      <w:bookmarkEnd w:id="32"/>
      <w:r>
        <w:t>7.2 Firewall</w:t>
      </w:r>
    </w:p>
    <w:p w14:paraId="5B01E48F" w14:textId="77777777" w:rsidR="00CC4DDF" w:rsidRDefault="00000000">
      <w:pPr>
        <w:pStyle w:val="FirstParagraph"/>
      </w:pPr>
      <w:r>
        <w:rPr>
          <w:b/>
          <w:bCs/>
        </w:rPr>
        <w:t>Ausgehende Verbindungen:</w:t>
      </w:r>
    </w:p>
    <w:p w14:paraId="72AA229B" w14:textId="77777777" w:rsidR="00CC4DDF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Immer:</w:t>
      </w:r>
      <w:r>
        <w:t xml:space="preserve"> Docker Hub / CGS Registry</w:t>
      </w:r>
    </w:p>
    <w:p w14:paraId="03FE7A4A" w14:textId="77777777" w:rsidR="00CC4DDF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Je nach LLM-Provider:</w:t>
      </w:r>
    </w:p>
    <w:p w14:paraId="54A6249A" w14:textId="77777777" w:rsidR="00CC4DDF" w:rsidRDefault="00000000">
      <w:pPr>
        <w:pStyle w:val="Compact"/>
        <w:numPr>
          <w:ilvl w:val="1"/>
          <w:numId w:val="38"/>
        </w:numPr>
      </w:pPr>
      <w:r>
        <w:lastRenderedPageBreak/>
        <w:t xml:space="preserve">Azure OpenAI: </w:t>
      </w:r>
      <w:r>
        <w:rPr>
          <w:rStyle w:val="VerbatimChar"/>
        </w:rPr>
        <w:t>*.openai.azure.com</w:t>
      </w:r>
    </w:p>
    <w:p w14:paraId="04D6F8DF" w14:textId="77777777" w:rsidR="00CC4DDF" w:rsidRDefault="00000000">
      <w:pPr>
        <w:pStyle w:val="Compact"/>
        <w:numPr>
          <w:ilvl w:val="1"/>
          <w:numId w:val="38"/>
        </w:numPr>
      </w:pPr>
      <w:r>
        <w:t xml:space="preserve">AWS Bedrock: </w:t>
      </w:r>
      <w:r>
        <w:rPr>
          <w:rStyle w:val="VerbatimChar"/>
        </w:rPr>
        <w:t>bedrock-runtime.&lt;region&gt;.amazonaws.com</w:t>
      </w:r>
    </w:p>
    <w:p w14:paraId="46163D15" w14:textId="77777777" w:rsidR="00CC4DDF" w:rsidRDefault="00000000">
      <w:pPr>
        <w:pStyle w:val="Compact"/>
        <w:numPr>
          <w:ilvl w:val="1"/>
          <w:numId w:val="38"/>
        </w:numPr>
      </w:pPr>
      <w:r>
        <w:t>Lokal: Interne Verbindung</w:t>
      </w:r>
    </w:p>
    <w:p w14:paraId="5E321FB3" w14:textId="77777777" w:rsidR="00CC4DDF" w:rsidRDefault="00000000">
      <w:pPr>
        <w:pStyle w:val="berschrift3"/>
      </w:pPr>
      <w:bookmarkStart w:id="34" w:name="datenschutz"/>
      <w:bookmarkEnd w:id="33"/>
      <w:r>
        <w:t>7.3 Datenschutz</w:t>
      </w:r>
    </w:p>
    <w:p w14:paraId="43F70466" w14:textId="77777777" w:rsidR="00CC4DDF" w:rsidRDefault="00000000">
      <w:pPr>
        <w:pStyle w:val="FirstParagraph"/>
      </w:pPr>
      <w:r>
        <w:rPr>
          <w:b/>
          <w:bCs/>
        </w:rPr>
        <w:t>Anwendungsdaten:</w:t>
      </w:r>
      <w:r>
        <w:t xml:space="preserve"> Ausschließlich auf Kundenserver</w:t>
      </w:r>
    </w:p>
    <w:p w14:paraId="767085E2" w14:textId="77777777" w:rsidR="00CC4DDF" w:rsidRDefault="00000000">
      <w:pPr>
        <w:pStyle w:val="Textkrper"/>
      </w:pPr>
      <w:r>
        <w:rPr>
          <w:b/>
          <w:bCs/>
        </w:rPr>
        <w:t>LLM-Provider (Cloud):</w:t>
      </w:r>
    </w:p>
    <w:p w14:paraId="55CD1E38" w14:textId="77777777" w:rsidR="00CC4DDF" w:rsidRDefault="00000000">
      <w:pPr>
        <w:pStyle w:val="Compact"/>
        <w:numPr>
          <w:ilvl w:val="0"/>
          <w:numId w:val="39"/>
        </w:numPr>
      </w:pPr>
      <w:r>
        <w:t>Azure OpenAI / AWS Bedrock: Anfragen werden übertragen, aber nicht dauerhaft gespeichert</w:t>
      </w:r>
    </w:p>
    <w:p w14:paraId="390D3292" w14:textId="77777777" w:rsidR="00CC4DDF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Empfehlung:</w:t>
      </w:r>
      <w:r>
        <w:t xml:space="preserve"> EU-Region wählen (DSGVO)</w:t>
      </w:r>
    </w:p>
    <w:p w14:paraId="4A59D7EA" w14:textId="77777777" w:rsidR="00CC4DDF" w:rsidRDefault="00000000">
      <w:pPr>
        <w:pStyle w:val="FirstParagraph"/>
      </w:pPr>
      <w:r>
        <w:rPr>
          <w:b/>
          <w:bCs/>
        </w:rPr>
        <w:t>Lokale Modelle:</w:t>
      </w:r>
      <w:r>
        <w:t xml:space="preserve"> Höchste DSGVO-Konformität</w:t>
      </w:r>
    </w:p>
    <w:p w14:paraId="73BD13C8" w14:textId="77777777" w:rsidR="00CC4DDF" w:rsidRDefault="00000000">
      <w:pPr>
        <w:pStyle w:val="berschrift2"/>
      </w:pPr>
      <w:bookmarkStart w:id="35" w:name="backup-und-recovery"/>
      <w:bookmarkEnd w:id="31"/>
      <w:bookmarkEnd w:id="34"/>
      <w:r>
        <w:t>8. Backup und Recovery</w:t>
      </w:r>
    </w:p>
    <w:p w14:paraId="37ACCF73" w14:textId="77777777" w:rsidR="00CC4DDF" w:rsidRDefault="00000000">
      <w:pPr>
        <w:pStyle w:val="FirstParagraph"/>
      </w:pPr>
      <w:r>
        <w:rPr>
          <w:b/>
          <w:bCs/>
        </w:rPr>
        <w:t>Vom Kunden zu sichern:</w:t>
      </w:r>
    </w:p>
    <w:p w14:paraId="7B9F48EA" w14:textId="77777777" w:rsidR="00CC4DDF" w:rsidRDefault="00000000">
      <w:pPr>
        <w:pStyle w:val="Compact"/>
        <w:numPr>
          <w:ilvl w:val="0"/>
          <w:numId w:val="40"/>
        </w:numPr>
      </w:pPr>
      <w:r>
        <w:t>Datenbank</w:t>
      </w:r>
    </w:p>
    <w:p w14:paraId="28BD268E" w14:textId="77777777" w:rsidR="00CC4DDF" w:rsidRDefault="00000000">
      <w:pPr>
        <w:pStyle w:val="Compact"/>
        <w:numPr>
          <w:ilvl w:val="0"/>
          <w:numId w:val="40"/>
        </w:numPr>
      </w:pPr>
      <w:r>
        <w:t>SHARED_FOLDER</w:t>
      </w:r>
    </w:p>
    <w:p w14:paraId="7B7CDEA3" w14:textId="77777777" w:rsidR="00CC4DDF" w:rsidRDefault="00000000">
      <w:pPr>
        <w:pStyle w:val="Compact"/>
        <w:numPr>
          <w:ilvl w:val="0"/>
          <w:numId w:val="40"/>
        </w:numPr>
      </w:pPr>
      <w:r>
        <w:t>Konfigurationsdateien</w:t>
      </w:r>
    </w:p>
    <w:p w14:paraId="0076173E" w14:textId="77777777" w:rsidR="00CC4DDF" w:rsidRDefault="00000000">
      <w:pPr>
        <w:pStyle w:val="berschrift2"/>
      </w:pPr>
      <w:bookmarkStart w:id="36" w:name="patch-management"/>
      <w:bookmarkEnd w:id="35"/>
      <w:r>
        <w:t>9. Patch-Management</w:t>
      </w:r>
    </w:p>
    <w:p w14:paraId="4D665B19" w14:textId="77777777" w:rsidR="00CC4DDF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Anwendung:</w:t>
      </w:r>
      <w:r>
        <w:t xml:space="preserve"> CGS stellt Updates bereit → Kunde spielt ein</w:t>
      </w:r>
    </w:p>
    <w:p w14:paraId="6AC1A30D" w14:textId="77777777" w:rsidR="00CC4DDF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Infrastruktur:</w:t>
      </w:r>
      <w:r>
        <w:t xml:space="preserve"> Kunde verantwortlich (OS, Docker)</w:t>
      </w:r>
    </w:p>
    <w:p w14:paraId="21990E47" w14:textId="77777777" w:rsidR="00CC4DDF" w:rsidRDefault="00000000">
      <w:pPr>
        <w:pStyle w:val="berschrift2"/>
      </w:pPr>
      <w:bookmarkStart w:id="37" w:name="raci-matrix"/>
      <w:bookmarkEnd w:id="36"/>
      <w:r>
        <w:t>10. RACI-Matrix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8"/>
        <w:gridCol w:w="1464"/>
        <w:gridCol w:w="1484"/>
      </w:tblGrid>
      <w:tr w:rsidR="00CC4DDF" w14:paraId="0C877508" w14:textId="77777777" w:rsidTr="00CC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C58A7F" w14:textId="77777777" w:rsidR="00CC4DDF" w:rsidRDefault="00000000">
            <w:pPr>
              <w:pStyle w:val="Compact"/>
            </w:pPr>
            <w:r>
              <w:t>Bereich</w:t>
            </w:r>
          </w:p>
        </w:tc>
        <w:tc>
          <w:tcPr>
            <w:tcW w:w="0" w:type="auto"/>
          </w:tcPr>
          <w:p w14:paraId="405ECF4D" w14:textId="77777777" w:rsidR="00CC4DDF" w:rsidRDefault="00000000">
            <w:pPr>
              <w:pStyle w:val="Compact"/>
            </w:pPr>
            <w:r>
              <w:t>CGS</w:t>
            </w:r>
          </w:p>
        </w:tc>
        <w:tc>
          <w:tcPr>
            <w:tcW w:w="0" w:type="auto"/>
          </w:tcPr>
          <w:p w14:paraId="10439A69" w14:textId="77777777" w:rsidR="00CC4DDF" w:rsidRDefault="00000000">
            <w:pPr>
              <w:pStyle w:val="Compact"/>
            </w:pPr>
            <w:r>
              <w:t>Kunde</w:t>
            </w:r>
          </w:p>
        </w:tc>
      </w:tr>
      <w:tr w:rsidR="00CC4DDF" w14:paraId="733BDF13" w14:textId="77777777">
        <w:tc>
          <w:tcPr>
            <w:tcW w:w="0" w:type="auto"/>
          </w:tcPr>
          <w:p w14:paraId="43A160F0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Infrastruktur</w:t>
            </w:r>
          </w:p>
        </w:tc>
        <w:tc>
          <w:tcPr>
            <w:tcW w:w="0" w:type="auto"/>
          </w:tcPr>
          <w:p w14:paraId="2110B766" w14:textId="77777777" w:rsidR="00CC4DDF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1958803A" w14:textId="77777777" w:rsidR="00CC4DDF" w:rsidRDefault="00000000">
            <w:pPr>
              <w:pStyle w:val="Compact"/>
            </w:pPr>
            <w:r>
              <w:t>Responsible</w:t>
            </w:r>
          </w:p>
        </w:tc>
      </w:tr>
      <w:tr w:rsidR="00CC4DDF" w14:paraId="4F1738F3" w14:textId="77777777">
        <w:tc>
          <w:tcPr>
            <w:tcW w:w="0" w:type="auto"/>
          </w:tcPr>
          <w:p w14:paraId="5AE9C9F8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Docker Images</w:t>
            </w:r>
          </w:p>
        </w:tc>
        <w:tc>
          <w:tcPr>
            <w:tcW w:w="0" w:type="auto"/>
          </w:tcPr>
          <w:p w14:paraId="55F628DA" w14:textId="77777777" w:rsidR="00CC4DDF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5F8A1367" w14:textId="77777777" w:rsidR="00CC4DDF" w:rsidRDefault="00000000">
            <w:pPr>
              <w:pStyle w:val="Compact"/>
            </w:pPr>
            <w:r>
              <w:t>Informed</w:t>
            </w:r>
          </w:p>
        </w:tc>
      </w:tr>
      <w:tr w:rsidR="00CC4DDF" w14:paraId="60CED962" w14:textId="77777777">
        <w:tc>
          <w:tcPr>
            <w:tcW w:w="0" w:type="auto"/>
          </w:tcPr>
          <w:p w14:paraId="48F096A5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LLM-Provider Setup</w:t>
            </w:r>
          </w:p>
        </w:tc>
        <w:tc>
          <w:tcPr>
            <w:tcW w:w="0" w:type="auto"/>
          </w:tcPr>
          <w:p w14:paraId="50D02603" w14:textId="77777777" w:rsidR="00CC4DDF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5C4F1469" w14:textId="77777777" w:rsidR="00CC4DDF" w:rsidRDefault="00000000">
            <w:pPr>
              <w:pStyle w:val="Compact"/>
            </w:pPr>
            <w:r>
              <w:t>Responsible</w:t>
            </w:r>
          </w:p>
        </w:tc>
      </w:tr>
      <w:tr w:rsidR="00CC4DDF" w14:paraId="0B64CE5B" w14:textId="77777777">
        <w:tc>
          <w:tcPr>
            <w:tcW w:w="0" w:type="auto"/>
          </w:tcPr>
          <w:p w14:paraId="7A766B40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LLM-Provider Kosten</w:t>
            </w:r>
          </w:p>
        </w:tc>
        <w:tc>
          <w:tcPr>
            <w:tcW w:w="0" w:type="auto"/>
          </w:tcPr>
          <w:p w14:paraId="2BFD709C" w14:textId="77777777" w:rsidR="00CC4DDF" w:rsidRDefault="00000000">
            <w:pPr>
              <w:pStyle w:val="Compact"/>
            </w:pPr>
            <w:r>
              <w:t>Informed</w:t>
            </w:r>
          </w:p>
        </w:tc>
        <w:tc>
          <w:tcPr>
            <w:tcW w:w="0" w:type="auto"/>
          </w:tcPr>
          <w:p w14:paraId="34D5DBFA" w14:textId="77777777" w:rsidR="00CC4DDF" w:rsidRDefault="00000000">
            <w:pPr>
              <w:pStyle w:val="Compact"/>
            </w:pPr>
            <w:r>
              <w:t>Accountable</w:t>
            </w:r>
          </w:p>
        </w:tc>
      </w:tr>
      <w:tr w:rsidR="00CC4DDF" w14:paraId="2A299082" w14:textId="77777777">
        <w:tc>
          <w:tcPr>
            <w:tcW w:w="0" w:type="auto"/>
          </w:tcPr>
          <w:p w14:paraId="354D25F1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Datenbank</w:t>
            </w:r>
          </w:p>
        </w:tc>
        <w:tc>
          <w:tcPr>
            <w:tcW w:w="0" w:type="auto"/>
          </w:tcPr>
          <w:p w14:paraId="6BB560D2" w14:textId="77777777" w:rsidR="00CC4DDF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28504310" w14:textId="77777777" w:rsidR="00CC4DDF" w:rsidRDefault="00000000">
            <w:pPr>
              <w:pStyle w:val="Compact"/>
            </w:pPr>
            <w:r>
              <w:t>Responsible</w:t>
            </w:r>
          </w:p>
        </w:tc>
      </w:tr>
      <w:tr w:rsidR="00CC4DDF" w14:paraId="78C081ED" w14:textId="77777777">
        <w:tc>
          <w:tcPr>
            <w:tcW w:w="0" w:type="auto"/>
          </w:tcPr>
          <w:p w14:paraId="1799A0F3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Backups</w:t>
            </w:r>
          </w:p>
        </w:tc>
        <w:tc>
          <w:tcPr>
            <w:tcW w:w="0" w:type="auto"/>
          </w:tcPr>
          <w:p w14:paraId="7BC035F5" w14:textId="77777777" w:rsidR="00CC4DDF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17E2F43D" w14:textId="77777777" w:rsidR="00CC4DDF" w:rsidRDefault="00000000">
            <w:pPr>
              <w:pStyle w:val="Compact"/>
            </w:pPr>
            <w:r>
              <w:t>Responsible</w:t>
            </w:r>
          </w:p>
        </w:tc>
      </w:tr>
      <w:tr w:rsidR="00CC4DDF" w14:paraId="3E6B528D" w14:textId="77777777">
        <w:tc>
          <w:tcPr>
            <w:tcW w:w="0" w:type="auto"/>
          </w:tcPr>
          <w:p w14:paraId="0C456307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Applikations-Updates</w:t>
            </w:r>
          </w:p>
        </w:tc>
        <w:tc>
          <w:tcPr>
            <w:tcW w:w="0" w:type="auto"/>
          </w:tcPr>
          <w:p w14:paraId="5CF4B5D2" w14:textId="77777777" w:rsidR="00CC4DDF" w:rsidRDefault="00000000">
            <w:pPr>
              <w:pStyle w:val="Compact"/>
            </w:pPr>
            <w:r>
              <w:t>Responsible</w:t>
            </w:r>
          </w:p>
        </w:tc>
        <w:tc>
          <w:tcPr>
            <w:tcW w:w="0" w:type="auto"/>
          </w:tcPr>
          <w:p w14:paraId="32F00E8F" w14:textId="77777777" w:rsidR="00CC4DDF" w:rsidRDefault="00000000">
            <w:pPr>
              <w:pStyle w:val="Compact"/>
            </w:pPr>
            <w:r>
              <w:t>Accountable</w:t>
            </w:r>
          </w:p>
        </w:tc>
      </w:tr>
      <w:tr w:rsidR="00CC4DDF" w14:paraId="74B9F569" w14:textId="77777777">
        <w:tc>
          <w:tcPr>
            <w:tcW w:w="0" w:type="auto"/>
          </w:tcPr>
          <w:p w14:paraId="364AB374" w14:textId="77777777" w:rsidR="00CC4DDF" w:rsidRDefault="00000000">
            <w:pPr>
              <w:pStyle w:val="Compact"/>
            </w:pPr>
            <w:r>
              <w:rPr>
                <w:b/>
                <w:bCs/>
              </w:rPr>
              <w:t>Security-Patches (OS)</w:t>
            </w:r>
          </w:p>
        </w:tc>
        <w:tc>
          <w:tcPr>
            <w:tcW w:w="0" w:type="auto"/>
          </w:tcPr>
          <w:p w14:paraId="6AD346E0" w14:textId="77777777" w:rsidR="00CC4DDF" w:rsidRDefault="00000000">
            <w:pPr>
              <w:pStyle w:val="Compact"/>
            </w:pPr>
            <w:r>
              <w:t>Consult</w:t>
            </w:r>
          </w:p>
        </w:tc>
        <w:tc>
          <w:tcPr>
            <w:tcW w:w="0" w:type="auto"/>
          </w:tcPr>
          <w:p w14:paraId="4652E221" w14:textId="77777777" w:rsidR="00CC4DDF" w:rsidRDefault="00000000">
            <w:pPr>
              <w:pStyle w:val="Compact"/>
            </w:pPr>
            <w:r>
              <w:t>Responsible</w:t>
            </w:r>
          </w:p>
        </w:tc>
      </w:tr>
    </w:tbl>
    <w:p w14:paraId="1D08ACCA" w14:textId="77777777" w:rsidR="00CC4DDF" w:rsidRDefault="00000000">
      <w:pPr>
        <w:pStyle w:val="berschrift2"/>
      </w:pPr>
      <w:bookmarkStart w:id="38" w:name="faq"/>
      <w:bookmarkEnd w:id="37"/>
      <w:r>
        <w:t>11. FAQ</w:t>
      </w:r>
    </w:p>
    <w:p w14:paraId="70D98DBB" w14:textId="77777777" w:rsidR="00CC4DDF" w:rsidRDefault="00000000">
      <w:pPr>
        <w:pStyle w:val="berschrift3"/>
      </w:pPr>
      <w:bookmarkStart w:id="39" w:name="wird-ein-llm-mitgeliefert"/>
      <w:r>
        <w:t>Wird ein LLM mitgeliefert?</w:t>
      </w:r>
    </w:p>
    <w:p w14:paraId="651F42A8" w14:textId="77777777" w:rsidR="00CC4DDF" w:rsidRDefault="00000000">
      <w:pPr>
        <w:pStyle w:val="FirstParagraph"/>
      </w:pPr>
      <w:r>
        <w:rPr>
          <w:b/>
          <w:bCs/>
        </w:rPr>
        <w:t>Nein.</w:t>
      </w:r>
      <w:r>
        <w:t xml:space="preserve"> Kunde muss selbst einen LLM-Provider bereitstellen (Azure OpenAI, AWS Bedrock oder lokales Modell).</w:t>
      </w:r>
    </w:p>
    <w:p w14:paraId="7B4D0D74" w14:textId="77777777" w:rsidR="00CC4DDF" w:rsidRDefault="00000000">
      <w:pPr>
        <w:pStyle w:val="berschrift3"/>
      </w:pPr>
      <w:bookmarkStart w:id="40" w:name="welchen-llm-provider-soll-ich-wählen"/>
      <w:bookmarkEnd w:id="39"/>
      <w:r>
        <w:lastRenderedPageBreak/>
        <w:t>Welchen LLM-Provider soll ich wählen?</w:t>
      </w:r>
    </w:p>
    <w:p w14:paraId="560A26F5" w14:textId="77777777" w:rsidR="00CC4DDF" w:rsidRDefault="00000000">
      <w:pPr>
        <w:pStyle w:val="FirstParagraph"/>
      </w:pPr>
      <w:r>
        <w:rPr>
          <w:b/>
          <w:bCs/>
        </w:rPr>
        <w:t>Empfehlung:</w:t>
      </w:r>
    </w:p>
    <w:p w14:paraId="5E855CBE" w14:textId="77777777" w:rsidR="00CC4DDF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Azure OpenAI</w:t>
      </w:r>
      <w:r>
        <w:t xml:space="preserve"> (bevorzugt) – wenn Sie Azure nutzen</w:t>
      </w:r>
    </w:p>
    <w:p w14:paraId="3D43D9C3" w14:textId="77777777" w:rsidR="00CC4DDF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AWS Bedrock</w:t>
      </w:r>
      <w:r>
        <w:t xml:space="preserve"> (gleichwertig) – wenn Sie AWS nutzen</w:t>
      </w:r>
    </w:p>
    <w:p w14:paraId="6F05E787" w14:textId="77777777" w:rsidR="00CC4DDF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Lokale Modelle</w:t>
      </w:r>
      <w:r>
        <w:t xml:space="preserve"> – höchster Datenschutz</w:t>
      </w:r>
    </w:p>
    <w:p w14:paraId="50901024" w14:textId="77777777" w:rsidR="00CC4DDF" w:rsidRDefault="00000000">
      <w:pPr>
        <w:pStyle w:val="FirstParagraph"/>
      </w:pPr>
      <w:r>
        <w:rPr>
          <w:b/>
          <w:bCs/>
        </w:rPr>
        <w:t>Alle drei werden vollständig unterstützt.</w:t>
      </w:r>
    </w:p>
    <w:p w14:paraId="41C816B6" w14:textId="77777777" w:rsidR="00CC4DDF" w:rsidRDefault="00000000">
      <w:pPr>
        <w:pStyle w:val="berschrift3"/>
      </w:pPr>
      <w:bookmarkStart w:id="41" w:name="ist-azure-openai-zwingend"/>
      <w:bookmarkEnd w:id="40"/>
      <w:r>
        <w:t>Ist Azure OpenAI zwingend?</w:t>
      </w:r>
    </w:p>
    <w:p w14:paraId="341C1198" w14:textId="77777777" w:rsidR="00CC4DDF" w:rsidRDefault="00000000">
      <w:pPr>
        <w:pStyle w:val="FirstParagraph"/>
      </w:pPr>
      <w:r>
        <w:rPr>
          <w:b/>
          <w:bCs/>
        </w:rPr>
        <w:t>Nein.</w:t>
      </w:r>
      <w:r>
        <w:t xml:space="preserve"> Azure ist bevorzugt, aber </w:t>
      </w:r>
      <w:r>
        <w:rPr>
          <w:b/>
          <w:bCs/>
        </w:rPr>
        <w:t>nicht zwingend</w:t>
      </w:r>
      <w:r>
        <w:t>. AWS Bedrock und lokale Modelle sind gleichwertige Alternativen.</w:t>
      </w:r>
    </w:p>
    <w:p w14:paraId="33DBC704" w14:textId="77777777" w:rsidR="00CC4DDF" w:rsidRDefault="00000000">
      <w:pPr>
        <w:pStyle w:val="berschrift3"/>
      </w:pPr>
      <w:bookmarkStart w:id="42" w:name="wie-setze-ich-azure-openai-auf"/>
      <w:bookmarkEnd w:id="41"/>
      <w:r>
        <w:t>Wie setze ich Azure OpenAI auf?</w:t>
      </w:r>
    </w:p>
    <w:p w14:paraId="116EB348" w14:textId="77777777" w:rsidR="00CC4DDF" w:rsidRDefault="00000000">
      <w:pPr>
        <w:pStyle w:val="FirstParagraph"/>
      </w:pPr>
      <w:r>
        <w:t>Siehe Abschnitt 2.2 für Schritt-für-Schritt-Anleitung.</w:t>
      </w:r>
    </w:p>
    <w:p w14:paraId="5EE087ED" w14:textId="77777777" w:rsidR="00CC4DDF" w:rsidRDefault="00000000">
      <w:pPr>
        <w:pStyle w:val="berschrift3"/>
      </w:pPr>
      <w:bookmarkStart w:id="43" w:name="wie-setze-ich-aws-bedrock-auf"/>
      <w:bookmarkEnd w:id="42"/>
      <w:r>
        <w:t>Wie setze ich AWS Bedrock auf?</w:t>
      </w:r>
    </w:p>
    <w:p w14:paraId="66CB86D5" w14:textId="77777777" w:rsidR="00CC4DDF" w:rsidRDefault="00000000">
      <w:pPr>
        <w:pStyle w:val="FirstParagraph"/>
      </w:pPr>
      <w:r>
        <w:t>Siehe Abschnitt 2.3 für Schritt-für-Schritt-Anleitung.</w:t>
      </w:r>
    </w:p>
    <w:p w14:paraId="29007D43" w14:textId="77777777" w:rsidR="00CC4DDF" w:rsidRDefault="00000000">
      <w:pPr>
        <w:pStyle w:val="berschrift3"/>
      </w:pPr>
      <w:bookmarkStart w:id="44" w:name="benötigt-die-lösung-internet"/>
      <w:bookmarkEnd w:id="43"/>
      <w:r>
        <w:t>Benötigt die Lösung Internet?</w:t>
      </w:r>
    </w:p>
    <w:p w14:paraId="12D22BB0" w14:textId="77777777" w:rsidR="00CC4DDF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Cloud-Provider (Azure/AWS):</w:t>
      </w:r>
      <w:r>
        <w:t xml:space="preserve"> Ja</w:t>
      </w:r>
    </w:p>
    <w:p w14:paraId="23E2C932" w14:textId="77777777" w:rsidR="00CC4DDF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Lokale Modelle:</w:t>
      </w:r>
      <w:r>
        <w:t xml:space="preserve"> Nur für Installation</w:t>
      </w:r>
    </w:p>
    <w:p w14:paraId="4E4D36DD" w14:textId="77777777" w:rsidR="00CC4DDF" w:rsidRDefault="00000000">
      <w:pPr>
        <w:pStyle w:val="berschrift3"/>
      </w:pPr>
      <w:bookmarkStart w:id="45" w:name="wo-liegen-die-daten"/>
      <w:bookmarkEnd w:id="44"/>
      <w:r>
        <w:t>Wo liegen die Daten?</w:t>
      </w:r>
    </w:p>
    <w:p w14:paraId="033EA2DE" w14:textId="77777777" w:rsidR="00CC4DDF" w:rsidRDefault="00000000">
      <w:pPr>
        <w:pStyle w:val="FirstParagraph"/>
      </w:pPr>
      <w:r>
        <w:t>Alle Anwendungsdaten auf Kundenserver. Bei Cloud-LLMs werden Anfragen zur Analyse übertragen (nicht dauerhaft gespeichert).</w:t>
      </w:r>
    </w:p>
    <w:p w14:paraId="14FAC550" w14:textId="77777777" w:rsidR="00CC4DDF" w:rsidRDefault="00000000">
      <w:pPr>
        <w:pStyle w:val="berschrift3"/>
      </w:pPr>
      <w:bookmarkStart w:id="46" w:name="müssen-wir-für-den-llm-bezahlen"/>
      <w:bookmarkEnd w:id="45"/>
      <w:r>
        <w:t>Müssen wir für den LLM bezahlen?</w:t>
      </w:r>
    </w:p>
    <w:p w14:paraId="73705D69" w14:textId="77777777" w:rsidR="00CC4DDF" w:rsidRDefault="00000000">
      <w:pPr>
        <w:pStyle w:val="FirstParagraph"/>
      </w:pPr>
      <w:r>
        <w:rPr>
          <w:b/>
          <w:bCs/>
        </w:rPr>
        <w:t>Ja</w:t>
      </w:r>
      <w:r>
        <w:t xml:space="preserve"> (bei Cloud):</w:t>
      </w:r>
    </w:p>
    <w:p w14:paraId="38BC83B3" w14:textId="77777777" w:rsidR="00CC4DDF" w:rsidRDefault="00000000">
      <w:pPr>
        <w:pStyle w:val="Compact"/>
        <w:numPr>
          <w:ilvl w:val="0"/>
          <w:numId w:val="44"/>
        </w:numPr>
      </w:pPr>
      <w:r>
        <w:t>Azure OpenAI: $100-500/Monat (50 Nutzer)</w:t>
      </w:r>
    </w:p>
    <w:p w14:paraId="33153BED" w14:textId="77777777" w:rsidR="00CC4DDF" w:rsidRDefault="00000000">
      <w:pPr>
        <w:pStyle w:val="Compact"/>
        <w:numPr>
          <w:ilvl w:val="0"/>
          <w:numId w:val="44"/>
        </w:numPr>
      </w:pPr>
      <w:r>
        <w:t>AWS Bedrock: $80-400/Monat (50 Nutzer)</w:t>
      </w:r>
    </w:p>
    <w:p w14:paraId="50A8BB07" w14:textId="77777777" w:rsidR="00CC4DDF" w:rsidRDefault="00000000">
      <w:pPr>
        <w:pStyle w:val="Compact"/>
        <w:numPr>
          <w:ilvl w:val="0"/>
          <w:numId w:val="44"/>
        </w:numPr>
      </w:pPr>
      <w:r>
        <w:t>Lokal: €0 API-Kosten, aber Hardware-Investment</w:t>
      </w:r>
    </w:p>
    <w:p w14:paraId="741BE3C4" w14:textId="77777777" w:rsidR="00CC4DDF" w:rsidRDefault="00000000">
      <w:pPr>
        <w:pStyle w:val="berschrift2"/>
      </w:pPr>
      <w:bookmarkStart w:id="47" w:name="checkliste"/>
      <w:bookmarkEnd w:id="38"/>
      <w:bookmarkEnd w:id="46"/>
      <w:r>
        <w:t>12. Checkliste</w:t>
      </w:r>
    </w:p>
    <w:p w14:paraId="6CFDC971" w14:textId="77777777" w:rsidR="00CC4DDF" w:rsidRDefault="00000000">
      <w:pPr>
        <w:pStyle w:val="berschrift3"/>
      </w:pPr>
      <w:bookmarkStart w:id="48" w:name="llm-provider-setup-wählen-sie-einen"/>
      <w:r>
        <w:t>LLM-Provider Setup (wählen Sie EINEN)</w:t>
      </w:r>
    </w:p>
    <w:p w14:paraId="5F25DBFA" w14:textId="77777777" w:rsidR="00CC4DDF" w:rsidRDefault="00000000">
      <w:pPr>
        <w:pStyle w:val="FirstParagraph"/>
      </w:pPr>
      <w:r>
        <w:rPr>
          <w:b/>
          <w:bCs/>
        </w:rPr>
        <w:t>Option A: Azure OpenAI (empfohlen)</w:t>
      </w:r>
    </w:p>
    <w:p w14:paraId="4A74DD43" w14:textId="77777777" w:rsidR="00CC4DDF" w:rsidRDefault="00000000">
      <w:pPr>
        <w:pStyle w:val="Compact"/>
        <w:numPr>
          <w:ilvl w:val="0"/>
          <w:numId w:val="45"/>
        </w:numPr>
      </w:pPr>
      <w:r>
        <w:t>☐ Azure-Abonnement verfügbar</w:t>
      </w:r>
    </w:p>
    <w:p w14:paraId="00592C36" w14:textId="77777777" w:rsidR="00CC4DDF" w:rsidRDefault="00000000">
      <w:pPr>
        <w:pStyle w:val="Compact"/>
        <w:numPr>
          <w:ilvl w:val="0"/>
          <w:numId w:val="45"/>
        </w:numPr>
      </w:pPr>
      <w:r>
        <w:t>☐ Ressource erstellt</w:t>
      </w:r>
    </w:p>
    <w:p w14:paraId="7801B110" w14:textId="77777777" w:rsidR="00CC4DDF" w:rsidRDefault="00000000">
      <w:pPr>
        <w:pStyle w:val="Compact"/>
        <w:numPr>
          <w:ilvl w:val="0"/>
          <w:numId w:val="45"/>
        </w:numPr>
      </w:pPr>
      <w:r>
        <w:t>☐ Modell deployed (gpt-4o)</w:t>
      </w:r>
    </w:p>
    <w:p w14:paraId="73F29B69" w14:textId="77777777" w:rsidR="00CC4DDF" w:rsidRDefault="00000000">
      <w:pPr>
        <w:pStyle w:val="Compact"/>
        <w:numPr>
          <w:ilvl w:val="0"/>
          <w:numId w:val="45"/>
        </w:numPr>
      </w:pPr>
      <w:r>
        <w:t>☐ API-Key + Endpoint notiert</w:t>
      </w:r>
    </w:p>
    <w:p w14:paraId="3D410940" w14:textId="77777777" w:rsidR="00CC4DDF" w:rsidRDefault="00000000">
      <w:pPr>
        <w:pStyle w:val="FirstParagraph"/>
      </w:pPr>
      <w:r>
        <w:rPr>
          <w:b/>
          <w:bCs/>
        </w:rPr>
        <w:lastRenderedPageBreak/>
        <w:t>Option B: AWS Bedrock (gleichwertig)</w:t>
      </w:r>
    </w:p>
    <w:p w14:paraId="030CAAB4" w14:textId="77777777" w:rsidR="00CC4DDF" w:rsidRDefault="00000000">
      <w:pPr>
        <w:pStyle w:val="Compact"/>
        <w:numPr>
          <w:ilvl w:val="0"/>
          <w:numId w:val="46"/>
        </w:numPr>
      </w:pPr>
      <w:r>
        <w:t>☐ AWS-Konto verfügbar</w:t>
      </w:r>
    </w:p>
    <w:p w14:paraId="17FD75B0" w14:textId="77777777" w:rsidR="00CC4DDF" w:rsidRDefault="00000000">
      <w:pPr>
        <w:pStyle w:val="Compact"/>
        <w:numPr>
          <w:ilvl w:val="0"/>
          <w:numId w:val="46"/>
        </w:numPr>
      </w:pPr>
      <w:r>
        <w:t>☐ Model Access aktiviert</w:t>
      </w:r>
    </w:p>
    <w:p w14:paraId="7198A08D" w14:textId="77777777" w:rsidR="00CC4DDF" w:rsidRDefault="00000000">
      <w:pPr>
        <w:pStyle w:val="Compact"/>
        <w:numPr>
          <w:ilvl w:val="0"/>
          <w:numId w:val="46"/>
        </w:numPr>
      </w:pPr>
      <w:r>
        <w:t>☐ IAM-Credentials erstellt</w:t>
      </w:r>
    </w:p>
    <w:p w14:paraId="07543A3C" w14:textId="77777777" w:rsidR="00CC4DDF" w:rsidRDefault="00000000">
      <w:pPr>
        <w:pStyle w:val="Compact"/>
        <w:numPr>
          <w:ilvl w:val="0"/>
          <w:numId w:val="46"/>
        </w:numPr>
      </w:pPr>
      <w:r>
        <w:t>☐ Access Keys + Model ID notiert</w:t>
      </w:r>
    </w:p>
    <w:p w14:paraId="454AD0C2" w14:textId="77777777" w:rsidR="00CC4DDF" w:rsidRDefault="00000000">
      <w:pPr>
        <w:pStyle w:val="FirstParagraph"/>
      </w:pPr>
      <w:r>
        <w:rPr>
          <w:b/>
          <w:bCs/>
        </w:rPr>
        <w:t>Option C: Lokales Modell</w:t>
      </w:r>
    </w:p>
    <w:p w14:paraId="62378ED2" w14:textId="77777777" w:rsidR="00CC4DDF" w:rsidRDefault="00000000">
      <w:pPr>
        <w:pStyle w:val="Compact"/>
        <w:numPr>
          <w:ilvl w:val="0"/>
          <w:numId w:val="47"/>
        </w:numPr>
      </w:pPr>
      <w:r>
        <w:t>☐ GPU-Server bereitgestellt</w:t>
      </w:r>
    </w:p>
    <w:p w14:paraId="086F0128" w14:textId="77777777" w:rsidR="00CC4DDF" w:rsidRDefault="00000000">
      <w:pPr>
        <w:pStyle w:val="Compact"/>
        <w:numPr>
          <w:ilvl w:val="0"/>
          <w:numId w:val="47"/>
        </w:numPr>
      </w:pPr>
      <w:r>
        <w:t>☐ Ollama/vLLM installiert</w:t>
      </w:r>
    </w:p>
    <w:p w14:paraId="258C2078" w14:textId="77777777" w:rsidR="00CC4DDF" w:rsidRDefault="00000000">
      <w:pPr>
        <w:pStyle w:val="Compact"/>
        <w:numPr>
          <w:ilvl w:val="0"/>
          <w:numId w:val="47"/>
        </w:numPr>
      </w:pPr>
      <w:r>
        <w:t>☐ Modell heruntergeladen</w:t>
      </w:r>
    </w:p>
    <w:p w14:paraId="0BC65345" w14:textId="77777777" w:rsidR="00CC4DDF" w:rsidRDefault="00000000">
      <w:pPr>
        <w:pStyle w:val="Compact"/>
        <w:numPr>
          <w:ilvl w:val="0"/>
          <w:numId w:val="47"/>
        </w:numPr>
      </w:pPr>
      <w:r>
        <w:t>☐ API-Endpoint getestet</w:t>
      </w:r>
    </w:p>
    <w:p w14:paraId="52752FF8" w14:textId="77777777" w:rsidR="00CC4DDF" w:rsidRDefault="00000000">
      <w:pPr>
        <w:pStyle w:val="berschrift3"/>
      </w:pPr>
      <w:bookmarkStart w:id="49" w:name="infrastruktur"/>
      <w:bookmarkEnd w:id="48"/>
      <w:r>
        <w:t>Infrastruktur</w:t>
      </w:r>
    </w:p>
    <w:p w14:paraId="74BE15E2" w14:textId="77777777" w:rsidR="00CC4DDF" w:rsidRDefault="00000000">
      <w:pPr>
        <w:pStyle w:val="Compact"/>
        <w:numPr>
          <w:ilvl w:val="0"/>
          <w:numId w:val="48"/>
        </w:numPr>
      </w:pPr>
      <w:r>
        <w:t>☐ Linux-Server bereitgestellt</w:t>
      </w:r>
    </w:p>
    <w:p w14:paraId="3B5A624F" w14:textId="77777777" w:rsidR="00CC4DDF" w:rsidRDefault="00000000">
      <w:pPr>
        <w:pStyle w:val="Compact"/>
        <w:numPr>
          <w:ilvl w:val="0"/>
          <w:numId w:val="48"/>
        </w:numPr>
      </w:pPr>
      <w:r>
        <w:t>☐ Docker + Docker Compose installiert</w:t>
      </w:r>
    </w:p>
    <w:p w14:paraId="157A370F" w14:textId="77777777" w:rsidR="00CC4DDF" w:rsidRDefault="00000000">
      <w:pPr>
        <w:pStyle w:val="Compact"/>
        <w:numPr>
          <w:ilvl w:val="0"/>
          <w:numId w:val="48"/>
        </w:numPr>
      </w:pPr>
      <w:r>
        <w:t>☐ SHARED_FOLDER erstellt</w:t>
      </w:r>
    </w:p>
    <w:p w14:paraId="0C9F036F" w14:textId="77777777" w:rsidR="00CC4DDF" w:rsidRDefault="00000000">
      <w:pPr>
        <w:pStyle w:val="Compact"/>
        <w:numPr>
          <w:ilvl w:val="0"/>
          <w:numId w:val="48"/>
        </w:numPr>
      </w:pPr>
      <w:r>
        <w:t>☐ Firewall-Freigaben (Ports 80, 443)</w:t>
      </w:r>
    </w:p>
    <w:p w14:paraId="4B5369A7" w14:textId="77777777" w:rsidR="00CC4DDF" w:rsidRDefault="00000000">
      <w:pPr>
        <w:pStyle w:val="Compact"/>
        <w:numPr>
          <w:ilvl w:val="0"/>
          <w:numId w:val="48"/>
        </w:numPr>
      </w:pPr>
      <w:r>
        <w:t>☐ DNS konfiguriert (für Caddy)</w:t>
      </w:r>
    </w:p>
    <w:p w14:paraId="5A090B93" w14:textId="77777777" w:rsidR="00CC4DDF" w:rsidRDefault="00000000">
      <w:pPr>
        <w:pStyle w:val="Compact"/>
        <w:numPr>
          <w:ilvl w:val="0"/>
          <w:numId w:val="48"/>
        </w:numPr>
      </w:pPr>
      <w:r>
        <w:t>☐ Ausgehende Verbindungen freigegeben</w:t>
      </w:r>
    </w:p>
    <w:p w14:paraId="280DF36D" w14:textId="77777777" w:rsidR="00CC4DDF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Stand:</w:t>
      </w:r>
      <w:r>
        <w:t xml:space="preserve"> Januar 2026</w:t>
      </w:r>
      <w:r>
        <w:br/>
      </w:r>
      <w:r>
        <w:rPr>
          <w:b/>
          <w:bCs/>
        </w:rPr>
        <w:t>Erstellt von:</w:t>
      </w:r>
      <w:r>
        <w:t xml:space="preserve"> CGS GmbH</w:t>
      </w:r>
      <w:bookmarkEnd w:id="0"/>
      <w:bookmarkEnd w:id="47"/>
      <w:bookmarkEnd w:id="49"/>
    </w:p>
    <w:sectPr w:rsidR="00CC4DDF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679F" w14:textId="77777777" w:rsidR="00B946CA" w:rsidRDefault="00B946CA">
      <w:pPr>
        <w:spacing w:after="0"/>
      </w:pPr>
      <w:r>
        <w:separator/>
      </w:r>
    </w:p>
  </w:endnote>
  <w:endnote w:type="continuationSeparator" w:id="0">
    <w:p w14:paraId="44F900FF" w14:textId="77777777" w:rsidR="00B946CA" w:rsidRDefault="00B946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52F4" w14:textId="77777777" w:rsidR="00B946CA" w:rsidRDefault="00B946CA">
      <w:r>
        <w:separator/>
      </w:r>
    </w:p>
  </w:footnote>
  <w:footnote w:type="continuationSeparator" w:id="0">
    <w:p w14:paraId="2C26393D" w14:textId="77777777" w:rsidR="00B946CA" w:rsidRDefault="00B94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FAE4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B264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9E23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1249082">
    <w:abstractNumId w:val="0"/>
  </w:num>
  <w:num w:numId="2" w16cid:durableId="674770445">
    <w:abstractNumId w:val="1"/>
  </w:num>
  <w:num w:numId="3" w16cid:durableId="1490945388">
    <w:abstractNumId w:val="1"/>
  </w:num>
  <w:num w:numId="4" w16cid:durableId="1885293533">
    <w:abstractNumId w:val="1"/>
  </w:num>
  <w:num w:numId="5" w16cid:durableId="1137145583">
    <w:abstractNumId w:val="1"/>
  </w:num>
  <w:num w:numId="6" w16cid:durableId="1161195128">
    <w:abstractNumId w:val="1"/>
  </w:num>
  <w:num w:numId="7" w16cid:durableId="95105699">
    <w:abstractNumId w:val="1"/>
  </w:num>
  <w:num w:numId="8" w16cid:durableId="829491643">
    <w:abstractNumId w:val="1"/>
  </w:num>
  <w:num w:numId="9" w16cid:durableId="2443141">
    <w:abstractNumId w:val="1"/>
  </w:num>
  <w:num w:numId="10" w16cid:durableId="11098148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4446333">
    <w:abstractNumId w:val="1"/>
  </w:num>
  <w:num w:numId="12" w16cid:durableId="10687363">
    <w:abstractNumId w:val="1"/>
  </w:num>
  <w:num w:numId="13" w16cid:durableId="450393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5751511">
    <w:abstractNumId w:val="1"/>
  </w:num>
  <w:num w:numId="15" w16cid:durableId="501089845">
    <w:abstractNumId w:val="1"/>
  </w:num>
  <w:num w:numId="16" w16cid:durableId="1989284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2150443">
    <w:abstractNumId w:val="1"/>
  </w:num>
  <w:num w:numId="18" w16cid:durableId="2033727115">
    <w:abstractNumId w:val="1"/>
  </w:num>
  <w:num w:numId="19" w16cid:durableId="1818566665">
    <w:abstractNumId w:val="1"/>
  </w:num>
  <w:num w:numId="20" w16cid:durableId="1246376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32798790">
    <w:abstractNumId w:val="1"/>
  </w:num>
  <w:num w:numId="22" w16cid:durableId="2051875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86875534">
    <w:abstractNumId w:val="1"/>
  </w:num>
  <w:num w:numId="24" w16cid:durableId="349837202">
    <w:abstractNumId w:val="1"/>
  </w:num>
  <w:num w:numId="25" w16cid:durableId="1009016367">
    <w:abstractNumId w:val="1"/>
  </w:num>
  <w:num w:numId="26" w16cid:durableId="2027558331">
    <w:abstractNumId w:val="1"/>
  </w:num>
  <w:num w:numId="27" w16cid:durableId="1927108117">
    <w:abstractNumId w:val="1"/>
  </w:num>
  <w:num w:numId="28" w16cid:durableId="649754004">
    <w:abstractNumId w:val="1"/>
  </w:num>
  <w:num w:numId="29" w16cid:durableId="133255497">
    <w:abstractNumId w:val="1"/>
  </w:num>
  <w:num w:numId="30" w16cid:durableId="866407919">
    <w:abstractNumId w:val="1"/>
  </w:num>
  <w:num w:numId="31" w16cid:durableId="1597514415">
    <w:abstractNumId w:val="1"/>
  </w:num>
  <w:num w:numId="32" w16cid:durableId="1546287911">
    <w:abstractNumId w:val="1"/>
  </w:num>
  <w:num w:numId="33" w16cid:durableId="1699894781">
    <w:abstractNumId w:val="1"/>
  </w:num>
  <w:num w:numId="34" w16cid:durableId="988945805">
    <w:abstractNumId w:val="1"/>
  </w:num>
  <w:num w:numId="35" w16cid:durableId="1606768615">
    <w:abstractNumId w:val="1"/>
  </w:num>
  <w:num w:numId="36" w16cid:durableId="675962386">
    <w:abstractNumId w:val="1"/>
  </w:num>
  <w:num w:numId="37" w16cid:durableId="1754085071">
    <w:abstractNumId w:val="1"/>
  </w:num>
  <w:num w:numId="38" w16cid:durableId="1194004268">
    <w:abstractNumId w:val="1"/>
  </w:num>
  <w:num w:numId="39" w16cid:durableId="1029838093">
    <w:abstractNumId w:val="1"/>
  </w:num>
  <w:num w:numId="40" w16cid:durableId="1901599538">
    <w:abstractNumId w:val="1"/>
  </w:num>
  <w:num w:numId="41" w16cid:durableId="248127020">
    <w:abstractNumId w:val="1"/>
  </w:num>
  <w:num w:numId="42" w16cid:durableId="694232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47439648">
    <w:abstractNumId w:val="1"/>
  </w:num>
  <w:num w:numId="44" w16cid:durableId="1990474388">
    <w:abstractNumId w:val="1"/>
  </w:num>
  <w:num w:numId="45" w16cid:durableId="186409707">
    <w:abstractNumId w:val="1"/>
  </w:num>
  <w:num w:numId="46" w16cid:durableId="667440924">
    <w:abstractNumId w:val="1"/>
  </w:num>
  <w:num w:numId="47" w16cid:durableId="510796346">
    <w:abstractNumId w:val="1"/>
  </w:num>
  <w:num w:numId="48" w16cid:durableId="191450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DF"/>
    <w:rsid w:val="002F2797"/>
    <w:rsid w:val="00306BA8"/>
    <w:rsid w:val="00535E50"/>
    <w:rsid w:val="00B946CA"/>
    <w:rsid w:val="00C74CA8"/>
    <w:rsid w:val="00CC4DDF"/>
    <w:rsid w:val="00F46F0E"/>
    <w:rsid w:val="00F6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8477B"/>
  <w15:docId w15:val="{DAF1433E-5A5D-4362-82E4-8F7AA71D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azu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2169</Words>
  <Characters>13669</Characters>
  <Application>Microsoft Office Word</Application>
  <DocSecurity>0</DocSecurity>
  <Lines>113</Lines>
  <Paragraphs>31</Paragraphs>
  <ScaleCrop>false</ScaleCrop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Giesecke, Thomas</dc:creator>
  <cp:keywords/>
  <cp:lastModifiedBy>Giesecke, Thomas</cp:lastModifiedBy>
  <cp:revision>4</cp:revision>
  <dcterms:created xsi:type="dcterms:W3CDTF">2026-02-24T07:32:00Z</dcterms:created>
  <dcterms:modified xsi:type="dcterms:W3CDTF">2026-02-24T07:35:00Z</dcterms:modified>
</cp:coreProperties>
</file>