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99D" w:rsidRPr="009D3A84" w:rsidRDefault="0093799D" w:rsidP="0093799D">
      <w:pPr>
        <w:jc w:val="distribute"/>
        <w:rPr>
          <w:rFonts w:ascii="Times New Roman" w:eastAsia="標楷體" w:hAnsi="Times New Roman"/>
          <w:b/>
          <w:sz w:val="20"/>
        </w:rPr>
      </w:pPr>
      <w:r w:rsidRPr="009D3A84">
        <w:rPr>
          <w:rFonts w:ascii="Times New Roman" w:eastAsia="標楷體" w:hAnsi="Times New Roman" w:hint="eastAsia"/>
          <w:b/>
          <w:sz w:val="20"/>
        </w:rPr>
        <w:t>長庚大學</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資訊工程系</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計算機組織</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期中考試題</w:t>
      </w:r>
      <w:r w:rsidRPr="009D3A84">
        <w:rPr>
          <w:rFonts w:ascii="Times New Roman" w:eastAsia="標楷體" w:hAnsi="Times New Roman" w:hint="eastAsia"/>
          <w:b/>
          <w:sz w:val="20"/>
        </w:rPr>
        <w:t xml:space="preserve"> 201</w:t>
      </w:r>
      <w:r w:rsidR="001C28B7">
        <w:rPr>
          <w:rFonts w:ascii="Times New Roman" w:eastAsia="標楷體" w:hAnsi="Times New Roman"/>
          <w:b/>
          <w:sz w:val="20"/>
        </w:rPr>
        <w:t>8</w:t>
      </w:r>
      <w:r w:rsidRPr="009D3A84">
        <w:rPr>
          <w:rFonts w:ascii="Times New Roman" w:eastAsia="標楷體" w:hAnsi="Times New Roman" w:hint="eastAsia"/>
          <w:b/>
          <w:sz w:val="20"/>
        </w:rPr>
        <w:t>/11/</w:t>
      </w:r>
      <w:r w:rsidR="001A5441">
        <w:rPr>
          <w:rFonts w:ascii="Times New Roman" w:eastAsia="標楷體" w:hAnsi="Times New Roman"/>
          <w:b/>
          <w:sz w:val="20"/>
        </w:rPr>
        <w:t>1</w:t>
      </w:r>
      <w:r w:rsidR="001C28B7">
        <w:rPr>
          <w:rFonts w:ascii="Times New Roman" w:eastAsia="標楷體" w:hAnsi="Times New Roman"/>
          <w:b/>
          <w:sz w:val="20"/>
        </w:rPr>
        <w:t>2</w:t>
      </w:r>
    </w:p>
    <w:p w:rsidR="0093799D" w:rsidRPr="009D3A84" w:rsidRDefault="0093799D" w:rsidP="0093799D">
      <w:pPr>
        <w:jc w:val="both"/>
        <w:rPr>
          <w:rFonts w:ascii="Times New Roman" w:eastAsia="標楷體" w:hAnsi="Times New Roman"/>
          <w:sz w:val="20"/>
        </w:rPr>
      </w:pPr>
      <w:r w:rsidRPr="009D3A84">
        <w:rPr>
          <w:rFonts w:ascii="Times New Roman" w:eastAsia="標楷體" w:hAnsi="Times New Roman" w:hint="eastAsia"/>
          <w:sz w:val="20"/>
        </w:rPr>
        <w:t>(1)</w:t>
      </w:r>
      <w:r w:rsidRPr="009D3A84">
        <w:rPr>
          <w:rFonts w:ascii="Times New Roman" w:eastAsia="標楷體" w:hAnsi="Times New Roman" w:hint="eastAsia"/>
          <w:sz w:val="20"/>
        </w:rPr>
        <w:tab/>
      </w:r>
      <w:r w:rsidRPr="009D3A84">
        <w:rPr>
          <w:rFonts w:ascii="Times New Roman" w:eastAsia="標楷體" w:hAnsi="Times New Roman" w:hint="eastAsia"/>
          <w:sz w:val="20"/>
        </w:rPr>
        <w:t>可翻閱參考書藉</w:t>
      </w:r>
    </w:p>
    <w:p w:rsidR="0093799D" w:rsidRPr="009D3A84" w:rsidRDefault="0093799D" w:rsidP="0093799D">
      <w:pPr>
        <w:jc w:val="both"/>
        <w:rPr>
          <w:rFonts w:ascii="Times New Roman" w:eastAsia="標楷體" w:hAnsi="Times New Roman"/>
          <w:sz w:val="20"/>
        </w:rPr>
      </w:pPr>
      <w:r w:rsidRPr="009D3A84">
        <w:rPr>
          <w:rFonts w:ascii="Times New Roman" w:eastAsia="標楷體" w:hAnsi="Times New Roman" w:hint="eastAsia"/>
          <w:sz w:val="20"/>
        </w:rPr>
        <w:t>(2)</w:t>
      </w:r>
      <w:r w:rsidRPr="009D3A84">
        <w:rPr>
          <w:rFonts w:ascii="Times New Roman" w:eastAsia="標楷體" w:hAnsi="Times New Roman" w:hint="eastAsia"/>
          <w:sz w:val="20"/>
        </w:rPr>
        <w:tab/>
      </w:r>
      <w:r w:rsidRPr="009D3A84">
        <w:rPr>
          <w:rFonts w:ascii="Times New Roman" w:eastAsia="標楷體" w:hAnsi="Times New Roman" w:hint="eastAsia"/>
          <w:sz w:val="20"/>
        </w:rPr>
        <w:t>考試時間：</w:t>
      </w:r>
      <w:r w:rsidRPr="009D3A84">
        <w:rPr>
          <w:rFonts w:ascii="Times New Roman" w:eastAsia="標楷體" w:hAnsi="Times New Roman" w:hint="eastAsia"/>
          <w:sz w:val="20"/>
        </w:rPr>
        <w:t>1</w:t>
      </w:r>
      <w:r w:rsidR="001A5441">
        <w:rPr>
          <w:rFonts w:ascii="Times New Roman" w:eastAsia="標楷體" w:hAnsi="Times New Roman"/>
          <w:sz w:val="20"/>
        </w:rPr>
        <w:t>0</w:t>
      </w:r>
      <w:r w:rsidR="001A5441">
        <w:rPr>
          <w:rFonts w:ascii="Times New Roman" w:eastAsia="標楷體" w:hAnsi="Times New Roman" w:hint="eastAsia"/>
          <w:sz w:val="20"/>
        </w:rPr>
        <w:t>:10A</w:t>
      </w:r>
      <w:r w:rsidRPr="009D3A84">
        <w:rPr>
          <w:rFonts w:ascii="Times New Roman" w:eastAsia="標楷體" w:hAnsi="Times New Roman" w:hint="eastAsia"/>
          <w:sz w:val="20"/>
        </w:rPr>
        <w:t xml:space="preserve">M </w:t>
      </w:r>
      <w:r w:rsidRPr="009D3A84">
        <w:rPr>
          <w:rFonts w:ascii="Times New Roman" w:eastAsia="標楷體" w:hAnsi="Times New Roman" w:hint="eastAsia"/>
          <w:sz w:val="20"/>
        </w:rPr>
        <w:t>–</w:t>
      </w:r>
      <w:r w:rsidR="001A5441">
        <w:rPr>
          <w:rFonts w:ascii="Times New Roman" w:eastAsia="標楷體" w:hAnsi="Times New Roman" w:hint="eastAsia"/>
          <w:sz w:val="20"/>
        </w:rPr>
        <w:t xml:space="preserve"> 12:00P</w:t>
      </w:r>
      <w:r w:rsidRPr="009D3A84">
        <w:rPr>
          <w:rFonts w:ascii="Times New Roman" w:eastAsia="標楷體" w:hAnsi="Times New Roman" w:hint="eastAsia"/>
          <w:sz w:val="20"/>
        </w:rPr>
        <w:t>M</w:t>
      </w:r>
    </w:p>
    <w:p w:rsidR="00182234" w:rsidRDefault="00182234" w:rsidP="0093799D">
      <w:pPr>
        <w:jc w:val="both"/>
        <w:rPr>
          <w:rFonts w:ascii="Times New Roman" w:hAnsi="Times New Roman"/>
          <w:sz w:val="20"/>
        </w:rPr>
      </w:pPr>
    </w:p>
    <w:p w:rsidR="007F52A4" w:rsidRPr="009E5D23" w:rsidRDefault="007F52A4" w:rsidP="0093799D">
      <w:pPr>
        <w:jc w:val="both"/>
        <w:rPr>
          <w:rFonts w:ascii="Times New Roman" w:hAnsi="Times New Roman"/>
          <w:b/>
          <w:sz w:val="20"/>
        </w:rPr>
      </w:pPr>
      <w:r w:rsidRPr="009E5D23">
        <w:rPr>
          <w:rFonts w:ascii="Times New Roman" w:hAnsi="Times New Roman" w:hint="eastAsia"/>
          <w:b/>
          <w:sz w:val="20"/>
        </w:rPr>
        <w:t>General an</w:t>
      </w:r>
      <w:r w:rsidRPr="009E5D23">
        <w:rPr>
          <w:rFonts w:ascii="Times New Roman" w:hAnsi="Times New Roman"/>
          <w:b/>
          <w:sz w:val="20"/>
        </w:rPr>
        <w:t>s</w:t>
      </w:r>
      <w:r w:rsidRPr="009E5D23">
        <w:rPr>
          <w:rFonts w:ascii="Times New Roman" w:hAnsi="Times New Roman" w:hint="eastAsia"/>
          <w:b/>
          <w:sz w:val="20"/>
        </w:rPr>
        <w:t xml:space="preserve">wering </w:t>
      </w:r>
      <w:r w:rsidRPr="009E5D23">
        <w:rPr>
          <w:rFonts w:ascii="Times New Roman" w:hAnsi="Times New Roman"/>
          <w:b/>
          <w:sz w:val="20"/>
        </w:rPr>
        <w:t>rule</w:t>
      </w:r>
      <w:r w:rsidR="009E5D23" w:rsidRPr="009E5D23">
        <w:rPr>
          <w:rFonts w:ascii="Times New Roman" w:hAnsi="Times New Roman"/>
          <w:b/>
          <w:sz w:val="20"/>
        </w:rPr>
        <w:t>s</w:t>
      </w:r>
      <w:r w:rsidRPr="009E5D23">
        <w:rPr>
          <w:rFonts w:ascii="Times New Roman" w:hAnsi="Times New Roman"/>
          <w:b/>
          <w:sz w:val="20"/>
        </w:rPr>
        <w:t>:</w:t>
      </w:r>
    </w:p>
    <w:p w:rsidR="007F52A4" w:rsidRDefault="00B66E56" w:rsidP="007F52A4">
      <w:pPr>
        <w:pStyle w:val="a7"/>
        <w:numPr>
          <w:ilvl w:val="0"/>
          <w:numId w:val="7"/>
        </w:numPr>
        <w:ind w:leftChars="0" w:left="426" w:hanging="426"/>
        <w:jc w:val="both"/>
        <w:rPr>
          <w:rFonts w:ascii="Times New Roman" w:hAnsi="Times New Roman"/>
          <w:sz w:val="20"/>
        </w:rPr>
      </w:pPr>
      <w:r>
        <w:rPr>
          <w:rFonts w:ascii="Times New Roman" w:hAnsi="Times New Roman"/>
          <w:sz w:val="20"/>
        </w:rPr>
        <w:t>Y</w:t>
      </w:r>
      <w:r w:rsidR="007F52A4">
        <w:rPr>
          <w:rFonts w:ascii="Times New Roman" w:hAnsi="Times New Roman" w:hint="eastAsia"/>
          <w:sz w:val="20"/>
        </w:rPr>
        <w:t xml:space="preserve">ou can use any components (such as AND-gate, adder, comparator, </w:t>
      </w:r>
      <w:r w:rsidR="001C28B7">
        <w:rPr>
          <w:rFonts w:ascii="Times New Roman" w:hAnsi="Times New Roman"/>
          <w:sz w:val="20"/>
        </w:rPr>
        <w:t xml:space="preserve">D flip flops, </w:t>
      </w:r>
      <w:r w:rsidR="007F52A4">
        <w:rPr>
          <w:rFonts w:ascii="Times New Roman" w:hAnsi="Times New Roman" w:hint="eastAsia"/>
          <w:sz w:val="20"/>
        </w:rPr>
        <w:t xml:space="preserve">mod-N counter, etc.) </w:t>
      </w:r>
      <w:r w:rsidR="007F52A4">
        <w:rPr>
          <w:rFonts w:ascii="Times New Roman" w:hAnsi="Times New Roman"/>
          <w:sz w:val="20"/>
        </w:rPr>
        <w:t>that ever mentioned in this course and the digital circuit course without showing the detailed design of these components.</w:t>
      </w:r>
    </w:p>
    <w:p w:rsidR="007F52A4" w:rsidRPr="007F52A4" w:rsidRDefault="007F52A4" w:rsidP="007F52A4">
      <w:pPr>
        <w:pStyle w:val="a7"/>
        <w:numPr>
          <w:ilvl w:val="0"/>
          <w:numId w:val="7"/>
        </w:numPr>
        <w:ind w:leftChars="0" w:left="426" w:hanging="426"/>
        <w:jc w:val="both"/>
        <w:rPr>
          <w:rFonts w:ascii="Times New Roman" w:hAnsi="Times New Roman"/>
          <w:sz w:val="20"/>
        </w:rPr>
      </w:pPr>
      <w:r>
        <w:rPr>
          <w:rFonts w:ascii="Times New Roman" w:hAnsi="Times New Roman"/>
          <w:sz w:val="20"/>
        </w:rPr>
        <w:t>For</w:t>
      </w:r>
      <w:r w:rsidR="001C28B7">
        <w:rPr>
          <w:rFonts w:ascii="Times New Roman" w:hAnsi="Times New Roman"/>
          <w:sz w:val="20"/>
        </w:rPr>
        <w:t xml:space="preserve"> a combinational circuit in part of</w:t>
      </w:r>
      <w:r>
        <w:rPr>
          <w:rFonts w:ascii="Times New Roman" w:hAnsi="Times New Roman"/>
          <w:sz w:val="20"/>
        </w:rPr>
        <w:t xml:space="preserve"> your design, you just have to specify the Boolean equation or the truth table of this part. You don’t need to draw the</w:t>
      </w:r>
      <w:r w:rsidR="001C28B7">
        <w:rPr>
          <w:rFonts w:ascii="Times New Roman" w:hAnsi="Times New Roman"/>
          <w:sz w:val="20"/>
        </w:rPr>
        <w:t xml:space="preserve"> detailed</w:t>
      </w:r>
      <w:r>
        <w:rPr>
          <w:rFonts w:ascii="Times New Roman" w:hAnsi="Times New Roman"/>
          <w:sz w:val="20"/>
        </w:rPr>
        <w:t xml:space="preserve"> gate-level circuit diagram for a combinational circuit.</w:t>
      </w:r>
    </w:p>
    <w:p w:rsidR="007F52A4" w:rsidRPr="009D3A84" w:rsidRDefault="007F52A4" w:rsidP="0093799D">
      <w:pPr>
        <w:jc w:val="both"/>
        <w:rPr>
          <w:rFonts w:ascii="Times New Roman" w:hAnsi="Times New Roman"/>
          <w:sz w:val="20"/>
        </w:rPr>
      </w:pPr>
    </w:p>
    <w:p w:rsidR="007E0ADD" w:rsidRPr="007951DB" w:rsidRDefault="007E0ADD" w:rsidP="007951DB">
      <w:pPr>
        <w:jc w:val="center"/>
        <w:rPr>
          <w:rFonts w:ascii="Times New Roman" w:hAnsi="Times New Roman"/>
          <w:b/>
          <w:bCs/>
          <w:sz w:val="20"/>
        </w:rPr>
      </w:pPr>
    </w:p>
    <w:p w:rsidR="00B1733A" w:rsidRDefault="001D18F3" w:rsidP="008538AD">
      <w:pPr>
        <w:pStyle w:val="a7"/>
        <w:numPr>
          <w:ilvl w:val="0"/>
          <w:numId w:val="2"/>
        </w:numPr>
        <w:ind w:leftChars="0"/>
        <w:jc w:val="both"/>
        <w:rPr>
          <w:rFonts w:ascii="Times New Roman" w:hAnsi="Times New Roman"/>
          <w:sz w:val="20"/>
        </w:rPr>
      </w:pPr>
      <w:r w:rsidRPr="001D18F3">
        <w:rPr>
          <w:rFonts w:ascii="Times New Roman" w:hAnsi="Times New Roman"/>
          <w:b/>
          <w:sz w:val="20"/>
        </w:rPr>
        <w:t>(10 pts)</w:t>
      </w:r>
      <w:r>
        <w:rPr>
          <w:rFonts w:ascii="Times New Roman" w:hAnsi="Times New Roman"/>
          <w:sz w:val="20"/>
        </w:rPr>
        <w:t xml:space="preserve"> </w:t>
      </w:r>
      <w:r w:rsidR="00CF0D88">
        <w:rPr>
          <w:rFonts w:ascii="Times New Roman" w:hAnsi="Times New Roman" w:hint="eastAsia"/>
          <w:sz w:val="20"/>
        </w:rPr>
        <w:t xml:space="preserve">Given the circuit shown in Figure 1. </w:t>
      </w:r>
      <w:r w:rsidR="00CF0D88">
        <w:rPr>
          <w:rFonts w:ascii="Times New Roman" w:hAnsi="Times New Roman"/>
          <w:sz w:val="20"/>
        </w:rPr>
        <w:t>Draw the state-transition diagram to describe the behavior of this circuit.</w:t>
      </w:r>
    </w:p>
    <w:p w:rsidR="00CF0D88" w:rsidRDefault="009970DC" w:rsidP="00CF0D88">
      <w:pPr>
        <w:pStyle w:val="a7"/>
        <w:ind w:leftChars="0" w:left="360"/>
        <w:jc w:val="center"/>
        <w:rPr>
          <w:rFonts w:ascii="Times New Roman" w:hAnsi="Times New Roman"/>
          <w:sz w:val="20"/>
        </w:rPr>
      </w:pPr>
      <w:r w:rsidRPr="009970DC">
        <w:rPr>
          <w:rFonts w:ascii="Times New Roman" w:hAnsi="Times New Roman"/>
          <w:noProof/>
          <w:sz w:val="20"/>
        </w:rPr>
        <w:drawing>
          <wp:inline distT="0" distB="0" distL="0" distR="0">
            <wp:extent cx="1946093" cy="1410377"/>
            <wp:effectExtent l="0" t="0" r="0" b="0"/>
            <wp:docPr id="4" name="圖片 4" descr="C:\Users\odie\Documents\GitHub\comp_org-v02\Lectures\midterm\seq_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ie\Documents\GitHub\comp_org-v02\Lectures\midterm\seq_ck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769" cy="1426811"/>
                    </a:xfrm>
                    <a:prstGeom prst="rect">
                      <a:avLst/>
                    </a:prstGeom>
                    <a:noFill/>
                    <a:ln>
                      <a:noFill/>
                    </a:ln>
                  </pic:spPr>
                </pic:pic>
              </a:graphicData>
            </a:graphic>
          </wp:inline>
        </w:drawing>
      </w:r>
    </w:p>
    <w:p w:rsidR="00CF0D88" w:rsidRPr="00CF0D88" w:rsidRDefault="00CF0D88" w:rsidP="00CF0D88">
      <w:pPr>
        <w:pStyle w:val="a7"/>
        <w:ind w:leftChars="0" w:left="360"/>
        <w:jc w:val="center"/>
        <w:rPr>
          <w:rFonts w:ascii="Times New Roman" w:hAnsi="Times New Roman"/>
          <w:b/>
          <w:sz w:val="20"/>
        </w:rPr>
      </w:pPr>
      <w:r w:rsidRPr="00CF0D88">
        <w:rPr>
          <w:rFonts w:ascii="Times New Roman" w:hAnsi="Times New Roman" w:hint="eastAsia"/>
          <w:b/>
          <w:sz w:val="20"/>
        </w:rPr>
        <w:t>Figure 1.</w:t>
      </w:r>
    </w:p>
    <w:p w:rsidR="00CF0D88" w:rsidRPr="00B1733A" w:rsidRDefault="00CF0D88" w:rsidP="00CF0D88">
      <w:pPr>
        <w:pStyle w:val="a7"/>
        <w:ind w:leftChars="0" w:left="360"/>
        <w:jc w:val="both"/>
        <w:rPr>
          <w:rFonts w:ascii="Times New Roman" w:hAnsi="Times New Roman"/>
          <w:sz w:val="20"/>
        </w:rPr>
      </w:pPr>
    </w:p>
    <w:p w:rsidR="00EA62E5" w:rsidRPr="009D3A84" w:rsidRDefault="001D18F3" w:rsidP="00EA62E5">
      <w:pPr>
        <w:pStyle w:val="a7"/>
        <w:numPr>
          <w:ilvl w:val="0"/>
          <w:numId w:val="2"/>
        </w:numPr>
        <w:ind w:leftChars="0"/>
        <w:jc w:val="both"/>
        <w:rPr>
          <w:rFonts w:ascii="Times New Roman" w:hAnsi="Times New Roman"/>
          <w:sz w:val="20"/>
        </w:rPr>
      </w:pPr>
      <w:r w:rsidRPr="001D18F3">
        <w:rPr>
          <w:rFonts w:ascii="Times New Roman" w:hAnsi="Times New Roman"/>
          <w:b/>
          <w:sz w:val="20"/>
        </w:rPr>
        <w:t>(15 pts)</w:t>
      </w:r>
      <w:r>
        <w:rPr>
          <w:rFonts w:ascii="Times New Roman" w:hAnsi="Times New Roman"/>
          <w:sz w:val="20"/>
        </w:rPr>
        <w:t xml:space="preserve"> </w:t>
      </w:r>
      <w:r w:rsidR="00EA62E5" w:rsidRPr="009D3A84">
        <w:rPr>
          <w:rFonts w:ascii="Times New Roman" w:hAnsi="Times New Roman" w:hint="eastAsia"/>
          <w:sz w:val="20"/>
        </w:rPr>
        <w:t xml:space="preserve">Design a circuit with the behavior specified in the state-transition diagram shown in Figure 2. The circuit has </w:t>
      </w:r>
      <w:r w:rsidR="004B0D68">
        <w:rPr>
          <w:rFonts w:ascii="Times New Roman" w:hAnsi="Times New Roman"/>
          <w:sz w:val="20"/>
        </w:rPr>
        <w:t>three states and state-transitions are determined by two input signals X1 and X0 (annotated on edges).</w:t>
      </w:r>
      <w:r w:rsidR="00EA62E5" w:rsidRPr="009D3A84">
        <w:rPr>
          <w:rFonts w:ascii="Times New Roman" w:hAnsi="Times New Roman" w:hint="eastAsia"/>
          <w:sz w:val="20"/>
        </w:rPr>
        <w:t>.</w:t>
      </w:r>
    </w:p>
    <w:p w:rsidR="00EA62E5" w:rsidRPr="009D3A84" w:rsidRDefault="00697FC4" w:rsidP="00EA62E5">
      <w:pPr>
        <w:pStyle w:val="a7"/>
        <w:ind w:leftChars="0" w:left="360"/>
        <w:jc w:val="center"/>
        <w:rPr>
          <w:rFonts w:ascii="Times New Roman" w:hAnsi="Times New Roman"/>
          <w:sz w:val="20"/>
        </w:rPr>
      </w:pPr>
      <w:r>
        <w:rPr>
          <w:rFonts w:ascii="Times New Roman" w:hAnsi="Times New Roman"/>
          <w:noProof/>
          <w:sz w:val="20"/>
        </w:rPr>
        <w:drawing>
          <wp:inline distT="0" distB="0" distL="0" distR="0">
            <wp:extent cx="2005152" cy="150394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711" cy="1524618"/>
                    </a:xfrm>
                    <a:prstGeom prst="rect">
                      <a:avLst/>
                    </a:prstGeom>
                    <a:noFill/>
                  </pic:spPr>
                </pic:pic>
              </a:graphicData>
            </a:graphic>
          </wp:inline>
        </w:drawing>
      </w:r>
    </w:p>
    <w:p w:rsidR="00EA62E5" w:rsidRPr="007951DB" w:rsidRDefault="00EA62E5" w:rsidP="00EA62E5">
      <w:pPr>
        <w:pStyle w:val="a7"/>
        <w:ind w:leftChars="0" w:left="360"/>
        <w:jc w:val="center"/>
        <w:rPr>
          <w:rFonts w:ascii="Times New Roman" w:hAnsi="Times New Roman"/>
          <w:b/>
          <w:sz w:val="20"/>
        </w:rPr>
      </w:pPr>
      <w:r w:rsidRPr="009D3A84">
        <w:rPr>
          <w:rFonts w:ascii="Times New Roman" w:hAnsi="Times New Roman" w:hint="eastAsia"/>
          <w:b/>
          <w:sz w:val="20"/>
        </w:rPr>
        <w:t>Figure 2.</w:t>
      </w:r>
    </w:p>
    <w:p w:rsidR="00EA62E5" w:rsidRDefault="00EA62E5" w:rsidP="00EA62E5">
      <w:pPr>
        <w:pStyle w:val="a7"/>
        <w:ind w:leftChars="0" w:left="360"/>
        <w:jc w:val="both"/>
        <w:rPr>
          <w:rFonts w:ascii="Times New Roman" w:hAnsi="Times New Roman"/>
          <w:sz w:val="20"/>
        </w:rPr>
      </w:pPr>
    </w:p>
    <w:p w:rsidR="007A1743" w:rsidRPr="00CF0D88" w:rsidRDefault="00EA3709" w:rsidP="007A1743">
      <w:pPr>
        <w:pStyle w:val="a7"/>
        <w:numPr>
          <w:ilvl w:val="0"/>
          <w:numId w:val="2"/>
        </w:numPr>
        <w:ind w:leftChars="0"/>
        <w:jc w:val="both"/>
        <w:rPr>
          <w:rFonts w:ascii="Times New Roman" w:hAnsi="Times New Roman"/>
          <w:sz w:val="20"/>
        </w:rPr>
      </w:pPr>
      <w:r>
        <w:rPr>
          <w:rFonts w:ascii="Times New Roman" w:hAnsi="Times New Roman"/>
          <w:b/>
          <w:sz w:val="20"/>
        </w:rPr>
        <w:t>(15</w:t>
      </w:r>
      <w:r w:rsidR="001D18F3" w:rsidRPr="001D18F3">
        <w:rPr>
          <w:rFonts w:ascii="Times New Roman" w:hAnsi="Times New Roman"/>
          <w:b/>
          <w:sz w:val="20"/>
        </w:rPr>
        <w:t xml:space="preserve"> pts)</w:t>
      </w:r>
      <w:r w:rsidR="001D18F3">
        <w:rPr>
          <w:rFonts w:ascii="Times New Roman" w:hAnsi="Times New Roman"/>
          <w:sz w:val="20"/>
        </w:rPr>
        <w:t xml:space="preserve"> </w:t>
      </w:r>
      <w:r w:rsidR="007A1743">
        <w:rPr>
          <w:rFonts w:ascii="Times New Roman" w:hAnsi="Times New Roman"/>
          <w:sz w:val="20"/>
        </w:rPr>
        <w:t xml:space="preserve">Draw the </w:t>
      </w:r>
      <w:r w:rsidR="00FF30E3" w:rsidRPr="00B66E56">
        <w:rPr>
          <w:rFonts w:ascii="Times New Roman" w:hAnsi="Times New Roman"/>
          <w:b/>
          <w:sz w:val="20"/>
        </w:rPr>
        <w:t>gate-level</w:t>
      </w:r>
      <w:r w:rsidR="00FF30E3">
        <w:rPr>
          <w:rFonts w:ascii="Times New Roman" w:hAnsi="Times New Roman"/>
          <w:sz w:val="20"/>
        </w:rPr>
        <w:t xml:space="preserve"> </w:t>
      </w:r>
      <w:r w:rsidR="007A1743">
        <w:rPr>
          <w:rFonts w:ascii="Times New Roman" w:hAnsi="Times New Roman"/>
          <w:sz w:val="20"/>
        </w:rPr>
        <w:t>circuit diagram of a 4-bit register with mode selection S1 and S0. The register is to be operated according to the function table shown in Figure 3.</w:t>
      </w:r>
    </w:p>
    <w:p w:rsidR="005C67E3" w:rsidRDefault="00423B0C" w:rsidP="007A1743">
      <w:pPr>
        <w:jc w:val="center"/>
        <w:rPr>
          <w:rFonts w:ascii="Times New Roman" w:hAnsi="Times New Roman"/>
          <w:sz w:val="20"/>
        </w:rPr>
      </w:pPr>
      <w:r>
        <w:rPr>
          <w:rFonts w:ascii="Times New Roman" w:hAnsi="Times New Roman"/>
          <w:noProof/>
          <w:sz w:val="20"/>
        </w:rPr>
        <w:lastRenderedPageBreak/>
        <w:drawing>
          <wp:inline distT="0" distB="0" distL="0" distR="0">
            <wp:extent cx="2093984" cy="1331495"/>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9983" cy="1341668"/>
                    </a:xfrm>
                    <a:prstGeom prst="rect">
                      <a:avLst/>
                    </a:prstGeom>
                    <a:noFill/>
                  </pic:spPr>
                </pic:pic>
              </a:graphicData>
            </a:graphic>
          </wp:inline>
        </w:drawing>
      </w:r>
    </w:p>
    <w:p w:rsidR="007A1743" w:rsidRPr="00353917" w:rsidRDefault="007A1743" w:rsidP="007A1743">
      <w:pPr>
        <w:jc w:val="center"/>
        <w:rPr>
          <w:rFonts w:ascii="Times New Roman" w:hAnsi="Times New Roman"/>
          <w:b/>
          <w:sz w:val="20"/>
        </w:rPr>
      </w:pPr>
      <w:r w:rsidRPr="00353917">
        <w:rPr>
          <w:rFonts w:ascii="Times New Roman" w:hAnsi="Times New Roman" w:hint="eastAsia"/>
          <w:b/>
          <w:sz w:val="20"/>
        </w:rPr>
        <w:t>Figure 3.</w:t>
      </w:r>
    </w:p>
    <w:p w:rsidR="003C7D4B" w:rsidRDefault="001D18F3" w:rsidP="008538AD">
      <w:pPr>
        <w:pStyle w:val="a7"/>
        <w:numPr>
          <w:ilvl w:val="0"/>
          <w:numId w:val="2"/>
        </w:numPr>
        <w:ind w:leftChars="0"/>
        <w:jc w:val="both"/>
        <w:rPr>
          <w:rFonts w:ascii="Times New Roman" w:hAnsi="Times New Roman"/>
          <w:sz w:val="20"/>
        </w:rPr>
      </w:pPr>
      <w:r w:rsidRPr="001D18F3">
        <w:rPr>
          <w:rFonts w:ascii="Times New Roman" w:hAnsi="Times New Roman"/>
          <w:b/>
          <w:sz w:val="20"/>
        </w:rPr>
        <w:t>(20 pts)</w:t>
      </w:r>
      <w:r>
        <w:rPr>
          <w:rFonts w:ascii="Times New Roman" w:hAnsi="Times New Roman"/>
          <w:sz w:val="20"/>
        </w:rPr>
        <w:t xml:space="preserve"> </w:t>
      </w:r>
      <w:r w:rsidR="003C7D4B">
        <w:rPr>
          <w:rFonts w:ascii="Times New Roman" w:hAnsi="Times New Roman" w:hint="eastAsia"/>
          <w:sz w:val="20"/>
        </w:rPr>
        <w:t xml:space="preserve">Design a count-down </w:t>
      </w:r>
      <w:r w:rsidR="003C7D4B">
        <w:rPr>
          <w:rFonts w:ascii="Times New Roman" w:hAnsi="Times New Roman"/>
          <w:sz w:val="20"/>
        </w:rPr>
        <w:t>timer</w:t>
      </w:r>
      <w:r w:rsidR="003C7D4B">
        <w:rPr>
          <w:rFonts w:ascii="Times New Roman" w:hAnsi="Times New Roman" w:hint="eastAsia"/>
          <w:sz w:val="20"/>
        </w:rPr>
        <w:t xml:space="preserve"> with the following spec. </w:t>
      </w:r>
      <w:r w:rsidR="003C7D4B">
        <w:rPr>
          <w:rFonts w:ascii="Times New Roman" w:hAnsi="Times New Roman"/>
          <w:sz w:val="20"/>
        </w:rPr>
        <w:t xml:space="preserve">The count-down timer looks like Figure </w:t>
      </w:r>
      <w:r w:rsidR="001E0957">
        <w:rPr>
          <w:rFonts w:ascii="Times New Roman" w:hAnsi="Times New Roman"/>
          <w:sz w:val="20"/>
        </w:rPr>
        <w:t>4</w:t>
      </w:r>
      <w:r w:rsidR="003C7D4B">
        <w:rPr>
          <w:rFonts w:ascii="Times New Roman" w:hAnsi="Times New Roman"/>
          <w:sz w:val="20"/>
        </w:rPr>
        <w:t>. It has a 4-digit to display the remaining time: 2 digits for minutes and 2 digits for seconds. After pressing the “START” button, the timer starts counting from 59:59 and down to 00:00, refreshing every 1 second. During the counting process, pressing “PAUSE” button will cause the timer to freeze at it current counting time. And press the “PAUSE” button again will cause the timer to resume counting from its current counting time. Answer the following questions regarding the count-down timer design:</w:t>
      </w:r>
    </w:p>
    <w:p w:rsidR="003C7D4B" w:rsidRDefault="003C7D4B" w:rsidP="003C7D4B">
      <w:pPr>
        <w:pStyle w:val="a7"/>
        <w:numPr>
          <w:ilvl w:val="0"/>
          <w:numId w:val="10"/>
        </w:numPr>
        <w:ind w:leftChars="0"/>
        <w:jc w:val="both"/>
        <w:rPr>
          <w:rFonts w:ascii="Times New Roman" w:hAnsi="Times New Roman"/>
          <w:sz w:val="20"/>
        </w:rPr>
      </w:pPr>
      <w:r>
        <w:rPr>
          <w:rFonts w:ascii="Times New Roman" w:hAnsi="Times New Roman"/>
          <w:sz w:val="20"/>
        </w:rPr>
        <w:t xml:space="preserve">Suppose the timer receives a clock signal with 1 KHz frequency. </w:t>
      </w:r>
      <w:r w:rsidR="004262C0">
        <w:rPr>
          <w:rFonts w:ascii="Times New Roman" w:hAnsi="Times New Roman"/>
          <w:sz w:val="20"/>
        </w:rPr>
        <w:t xml:space="preserve">Explain how to generate a 1-cycle </w:t>
      </w:r>
      <w:r w:rsidR="00A934BF">
        <w:rPr>
          <w:rFonts w:ascii="Times New Roman" w:hAnsi="Times New Roman"/>
          <w:sz w:val="20"/>
        </w:rPr>
        <w:t>logic-1</w:t>
      </w:r>
      <w:r w:rsidR="004262C0">
        <w:rPr>
          <w:rFonts w:ascii="Times New Roman" w:hAnsi="Times New Roman"/>
          <w:sz w:val="20"/>
        </w:rPr>
        <w:t xml:space="preserve"> pulse every second to trigger the counting.</w:t>
      </w:r>
    </w:p>
    <w:p w:rsidR="004262C0" w:rsidRDefault="004262C0" w:rsidP="003C7D4B">
      <w:pPr>
        <w:pStyle w:val="a7"/>
        <w:numPr>
          <w:ilvl w:val="0"/>
          <w:numId w:val="10"/>
        </w:numPr>
        <w:ind w:leftChars="0"/>
        <w:jc w:val="both"/>
        <w:rPr>
          <w:rFonts w:ascii="Times New Roman" w:hAnsi="Times New Roman"/>
          <w:sz w:val="20"/>
        </w:rPr>
      </w:pPr>
      <w:r>
        <w:rPr>
          <w:rFonts w:ascii="Times New Roman" w:hAnsi="Times New Roman"/>
          <w:sz w:val="20"/>
        </w:rPr>
        <w:t>Suppose the control unit has to deal with “START” and “PAUSE” button only. Draw the state-transition diagram to describe how the control circuit controls the counting.</w:t>
      </w:r>
    </w:p>
    <w:p w:rsidR="004262C0" w:rsidRDefault="004262C0" w:rsidP="003C7D4B">
      <w:pPr>
        <w:pStyle w:val="a7"/>
        <w:numPr>
          <w:ilvl w:val="0"/>
          <w:numId w:val="10"/>
        </w:numPr>
        <w:ind w:leftChars="0"/>
        <w:jc w:val="both"/>
        <w:rPr>
          <w:rFonts w:ascii="Times New Roman" w:hAnsi="Times New Roman"/>
          <w:sz w:val="20"/>
        </w:rPr>
      </w:pPr>
      <w:r>
        <w:rPr>
          <w:rFonts w:ascii="Times New Roman" w:hAnsi="Times New Roman"/>
          <w:sz w:val="20"/>
        </w:rPr>
        <w:t>Continued from (b), draw the circuit diagram of the data path for keeping the time value.</w:t>
      </w:r>
    </w:p>
    <w:p w:rsidR="004262C0" w:rsidRDefault="004262C0" w:rsidP="004262C0">
      <w:pPr>
        <w:pStyle w:val="a7"/>
        <w:ind w:leftChars="0" w:left="720"/>
        <w:jc w:val="center"/>
        <w:rPr>
          <w:rFonts w:ascii="Times New Roman" w:hAnsi="Times New Roman"/>
          <w:sz w:val="20"/>
        </w:rPr>
      </w:pPr>
      <w:r>
        <w:rPr>
          <w:rFonts w:ascii="Times New Roman" w:hAnsi="Times New Roman"/>
          <w:noProof/>
          <w:sz w:val="20"/>
        </w:rPr>
        <w:drawing>
          <wp:inline distT="0" distB="0" distL="0" distR="0" wp14:anchorId="530B396B">
            <wp:extent cx="1841481" cy="109149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779" cy="1112420"/>
                    </a:xfrm>
                    <a:prstGeom prst="rect">
                      <a:avLst/>
                    </a:prstGeom>
                    <a:noFill/>
                  </pic:spPr>
                </pic:pic>
              </a:graphicData>
            </a:graphic>
          </wp:inline>
        </w:drawing>
      </w:r>
    </w:p>
    <w:p w:rsidR="008621AD" w:rsidRPr="008621AD" w:rsidRDefault="008621AD" w:rsidP="004262C0">
      <w:pPr>
        <w:pStyle w:val="a7"/>
        <w:ind w:leftChars="0" w:left="720"/>
        <w:jc w:val="center"/>
        <w:rPr>
          <w:rFonts w:ascii="Times New Roman" w:hAnsi="Times New Roman"/>
          <w:b/>
          <w:sz w:val="20"/>
        </w:rPr>
      </w:pPr>
      <w:r w:rsidRPr="008621AD">
        <w:rPr>
          <w:rFonts w:ascii="Times New Roman" w:hAnsi="Times New Roman" w:hint="eastAsia"/>
          <w:b/>
          <w:sz w:val="20"/>
        </w:rPr>
        <w:t xml:space="preserve">Figure </w:t>
      </w:r>
      <w:r w:rsidR="00B911AA">
        <w:rPr>
          <w:rFonts w:ascii="Times New Roman" w:hAnsi="Times New Roman"/>
          <w:b/>
          <w:sz w:val="20"/>
        </w:rPr>
        <w:t>4</w:t>
      </w:r>
      <w:r w:rsidRPr="008621AD">
        <w:rPr>
          <w:rFonts w:ascii="Times New Roman" w:hAnsi="Times New Roman" w:hint="eastAsia"/>
          <w:b/>
          <w:sz w:val="20"/>
        </w:rPr>
        <w:t>.</w:t>
      </w:r>
    </w:p>
    <w:p w:rsidR="0085657B" w:rsidRDefault="0085657B" w:rsidP="00A74D6B">
      <w:pPr>
        <w:jc w:val="center"/>
        <w:rPr>
          <w:rFonts w:ascii="Times New Roman" w:hAnsi="Times New Roman"/>
          <w:b/>
          <w:sz w:val="20"/>
        </w:rPr>
      </w:pPr>
    </w:p>
    <w:p w:rsidR="00616A6C" w:rsidRDefault="00616A6C">
      <w:pPr>
        <w:widowControl/>
        <w:rPr>
          <w:rFonts w:ascii="Times New Roman" w:hAnsi="Times New Roman"/>
          <w:sz w:val="20"/>
        </w:rPr>
      </w:pPr>
    </w:p>
    <w:p w:rsidR="008C6236" w:rsidRDefault="008C6236">
      <w:pPr>
        <w:widowControl/>
        <w:rPr>
          <w:rFonts w:ascii="Times New Roman" w:hAnsi="Times New Roman"/>
          <w:sz w:val="20"/>
        </w:rPr>
      </w:pPr>
      <w:r>
        <w:rPr>
          <w:rFonts w:ascii="Times New Roman" w:hAnsi="Times New Roman"/>
          <w:sz w:val="20"/>
        </w:rPr>
        <w:br w:type="page"/>
      </w:r>
    </w:p>
    <w:p w:rsidR="00616A6C" w:rsidRPr="00616A6C" w:rsidRDefault="00616A6C" w:rsidP="00616A6C">
      <w:pPr>
        <w:jc w:val="both"/>
        <w:rPr>
          <w:rFonts w:ascii="Times New Roman" w:hAnsi="Times New Roman"/>
          <w:sz w:val="20"/>
        </w:rPr>
      </w:pPr>
    </w:p>
    <w:p w:rsidR="00825F7B" w:rsidRDefault="00EA3709" w:rsidP="00932EEC">
      <w:pPr>
        <w:pStyle w:val="a7"/>
        <w:numPr>
          <w:ilvl w:val="0"/>
          <w:numId w:val="2"/>
        </w:numPr>
        <w:ind w:leftChars="0"/>
        <w:jc w:val="both"/>
        <w:rPr>
          <w:rFonts w:ascii="Times New Roman" w:hAnsi="Times New Roman"/>
          <w:sz w:val="20"/>
        </w:rPr>
      </w:pPr>
      <w:r w:rsidRPr="00EA3709">
        <w:rPr>
          <w:rFonts w:ascii="Times New Roman" w:hAnsi="Times New Roman"/>
          <w:b/>
          <w:sz w:val="20"/>
        </w:rPr>
        <w:t>(15 pts)</w:t>
      </w:r>
      <w:r>
        <w:rPr>
          <w:rFonts w:ascii="Times New Roman" w:hAnsi="Times New Roman"/>
          <w:sz w:val="20"/>
        </w:rPr>
        <w:t xml:space="preserve"> </w:t>
      </w:r>
      <w:r w:rsidR="00825F7B">
        <w:rPr>
          <w:rFonts w:ascii="Times New Roman" w:hAnsi="Times New Roman" w:hint="eastAsia"/>
          <w:sz w:val="20"/>
        </w:rPr>
        <w:t xml:space="preserve">Draw the circuit diagram to realize the </w:t>
      </w:r>
      <w:r w:rsidR="00C04168">
        <w:rPr>
          <w:rFonts w:ascii="Times New Roman" w:hAnsi="Times New Roman"/>
          <w:sz w:val="20"/>
        </w:rPr>
        <w:t xml:space="preserve">micro operations specified in Figure </w:t>
      </w:r>
      <w:r w:rsidR="001E0957">
        <w:rPr>
          <w:rFonts w:ascii="Times New Roman" w:hAnsi="Times New Roman"/>
          <w:sz w:val="20"/>
        </w:rPr>
        <w:t>5</w:t>
      </w:r>
      <w:r w:rsidR="00C04168">
        <w:rPr>
          <w:rFonts w:ascii="Times New Roman" w:hAnsi="Times New Roman"/>
          <w:sz w:val="20"/>
        </w:rPr>
        <w:t>. The micro operations are concerned with two 8-bit registers R0 and R1 and controlled by two control signals S0 and S1.</w:t>
      </w:r>
      <w:r w:rsidR="00825F7B">
        <w:rPr>
          <w:rFonts w:ascii="Times New Roman" w:hAnsi="Times New Roman" w:hint="eastAsia"/>
          <w:sz w:val="20"/>
        </w:rPr>
        <w:t>.</w:t>
      </w:r>
    </w:p>
    <w:p w:rsidR="00825F7B" w:rsidRDefault="00B911AA" w:rsidP="00825F7B">
      <w:pPr>
        <w:pStyle w:val="a7"/>
        <w:ind w:leftChars="0" w:left="360"/>
        <w:jc w:val="center"/>
        <w:rPr>
          <w:rFonts w:ascii="Times New Roman" w:hAnsi="Times New Roman"/>
          <w:sz w:val="20"/>
        </w:rPr>
      </w:pPr>
      <w:r>
        <w:rPr>
          <w:rFonts w:ascii="Times New Roman" w:hAnsi="Times New Roman"/>
          <w:noProof/>
          <w:sz w:val="20"/>
        </w:rPr>
        <w:drawing>
          <wp:inline distT="0" distB="0" distL="0" distR="0">
            <wp:extent cx="1602480" cy="120942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4660" cy="1233707"/>
                    </a:xfrm>
                    <a:prstGeom prst="rect">
                      <a:avLst/>
                    </a:prstGeom>
                    <a:noFill/>
                  </pic:spPr>
                </pic:pic>
              </a:graphicData>
            </a:graphic>
          </wp:inline>
        </w:drawing>
      </w:r>
    </w:p>
    <w:p w:rsidR="00C04168" w:rsidRPr="00B911AA" w:rsidRDefault="00C04168" w:rsidP="00825F7B">
      <w:pPr>
        <w:pStyle w:val="a7"/>
        <w:ind w:leftChars="0" w:left="360"/>
        <w:jc w:val="center"/>
        <w:rPr>
          <w:rFonts w:ascii="Times New Roman" w:hAnsi="Times New Roman"/>
          <w:b/>
          <w:sz w:val="20"/>
        </w:rPr>
      </w:pPr>
      <w:r w:rsidRPr="00B911AA">
        <w:rPr>
          <w:rFonts w:ascii="Times New Roman" w:hAnsi="Times New Roman"/>
          <w:b/>
          <w:sz w:val="20"/>
        </w:rPr>
        <w:t xml:space="preserve">Figure </w:t>
      </w:r>
      <w:r w:rsidR="00B911AA" w:rsidRPr="00B911AA">
        <w:rPr>
          <w:rFonts w:ascii="Times New Roman" w:hAnsi="Times New Roman"/>
          <w:b/>
          <w:sz w:val="20"/>
        </w:rPr>
        <w:t>5</w:t>
      </w:r>
      <w:r w:rsidRPr="00B911AA">
        <w:rPr>
          <w:rFonts w:ascii="Times New Roman" w:hAnsi="Times New Roman"/>
          <w:b/>
          <w:sz w:val="20"/>
        </w:rPr>
        <w:t>.</w:t>
      </w:r>
    </w:p>
    <w:p w:rsidR="00B911AA" w:rsidRDefault="001D18F3" w:rsidP="00932EEC">
      <w:pPr>
        <w:pStyle w:val="a7"/>
        <w:numPr>
          <w:ilvl w:val="0"/>
          <w:numId w:val="2"/>
        </w:numPr>
        <w:ind w:leftChars="0"/>
        <w:jc w:val="both"/>
        <w:rPr>
          <w:rFonts w:ascii="Times New Roman" w:hAnsi="Times New Roman"/>
          <w:sz w:val="20"/>
        </w:rPr>
      </w:pPr>
      <w:r w:rsidRPr="001D18F3">
        <w:rPr>
          <w:rFonts w:ascii="Times New Roman" w:hAnsi="Times New Roman"/>
          <w:b/>
          <w:sz w:val="20"/>
        </w:rPr>
        <w:t>(20 pts)</w:t>
      </w:r>
      <w:r>
        <w:rPr>
          <w:rFonts w:ascii="Times New Roman" w:hAnsi="Times New Roman"/>
          <w:sz w:val="20"/>
        </w:rPr>
        <w:t xml:space="preserve"> </w:t>
      </w:r>
      <w:r w:rsidR="00EA62E5">
        <w:rPr>
          <w:rFonts w:ascii="Times New Roman" w:hAnsi="Times New Roman" w:hint="eastAsia"/>
          <w:sz w:val="20"/>
        </w:rPr>
        <w:t xml:space="preserve">Design a circuit to compute arithmetic operations specified as follows. </w:t>
      </w:r>
      <w:r w:rsidR="00EA62E5">
        <w:rPr>
          <w:rFonts w:ascii="Times New Roman" w:hAnsi="Times New Roman"/>
          <w:sz w:val="20"/>
        </w:rPr>
        <w:t xml:space="preserve">The signal interface is </w:t>
      </w:r>
      <w:r w:rsidR="00E53849">
        <w:rPr>
          <w:rFonts w:ascii="Times New Roman" w:hAnsi="Times New Roman"/>
          <w:sz w:val="20"/>
        </w:rPr>
        <w:t xml:space="preserve">shown in Figure </w:t>
      </w:r>
      <w:r w:rsidR="001E0957">
        <w:rPr>
          <w:rFonts w:ascii="Times New Roman" w:hAnsi="Times New Roman"/>
          <w:sz w:val="20"/>
        </w:rPr>
        <w:t>6</w:t>
      </w:r>
      <w:r w:rsidR="00EA62E5">
        <w:rPr>
          <w:rFonts w:ascii="Times New Roman" w:hAnsi="Times New Roman"/>
          <w:sz w:val="20"/>
        </w:rPr>
        <w:t>. The circuit receives input data A, B, C</w:t>
      </w:r>
      <w:r w:rsidR="00B911AA">
        <w:rPr>
          <w:rFonts w:ascii="Times New Roman" w:hAnsi="Times New Roman"/>
          <w:sz w:val="20"/>
        </w:rPr>
        <w:t>, and D</w:t>
      </w:r>
      <w:r w:rsidR="00EA62E5">
        <w:rPr>
          <w:rFonts w:ascii="Times New Roman" w:hAnsi="Times New Roman"/>
          <w:sz w:val="20"/>
        </w:rPr>
        <w:t xml:space="preserve">. Each of the input data is of </w:t>
      </w:r>
      <w:r w:rsidR="00EA62E5" w:rsidRPr="001F1BC9">
        <w:rPr>
          <w:rFonts w:ascii="Times New Roman" w:hAnsi="Times New Roman"/>
          <w:i/>
          <w:sz w:val="20"/>
        </w:rPr>
        <w:t>n</w:t>
      </w:r>
      <w:r w:rsidR="00EA62E5">
        <w:rPr>
          <w:rFonts w:ascii="Times New Roman" w:hAnsi="Times New Roman"/>
          <w:sz w:val="20"/>
        </w:rPr>
        <w:t>-bit wide signed integer with 2’s complement encoding. Upon kicking</w:t>
      </w:r>
      <w:r w:rsidR="00B911AA">
        <w:rPr>
          <w:rFonts w:ascii="Times New Roman" w:hAnsi="Times New Roman"/>
          <w:sz w:val="20"/>
        </w:rPr>
        <w:t xml:space="preserve"> the START signal, the circuit performs the following computation:</w:t>
      </w:r>
    </w:p>
    <w:p w:rsidR="00B911AA" w:rsidRDefault="00B911AA" w:rsidP="00B911AA">
      <w:pPr>
        <w:pStyle w:val="a7"/>
        <w:ind w:leftChars="0" w:left="1276"/>
        <w:jc w:val="both"/>
        <w:rPr>
          <w:rFonts w:ascii="Times New Roman" w:hAnsi="Times New Roman"/>
          <w:sz w:val="20"/>
        </w:rPr>
      </w:pPr>
      <w:r>
        <w:rPr>
          <w:rFonts w:ascii="Times New Roman" w:hAnsi="Times New Roman"/>
          <w:b/>
          <w:sz w:val="20"/>
        </w:rPr>
        <w:t xml:space="preserve">if </w:t>
      </w:r>
      <w:r w:rsidRPr="00B911AA">
        <w:rPr>
          <w:rFonts w:ascii="Times New Roman" w:hAnsi="Times New Roman"/>
          <w:sz w:val="20"/>
        </w:rPr>
        <w:t>(</w:t>
      </w:r>
      <w:r>
        <w:rPr>
          <w:rFonts w:ascii="Times New Roman" w:hAnsi="Times New Roman"/>
          <w:sz w:val="20"/>
        </w:rPr>
        <w:t>A&gt;B</w:t>
      </w:r>
      <w:r w:rsidRPr="00B911AA">
        <w:rPr>
          <w:rFonts w:ascii="Times New Roman" w:hAnsi="Times New Roman"/>
          <w:sz w:val="20"/>
        </w:rPr>
        <w:t>)</w:t>
      </w:r>
    </w:p>
    <w:p w:rsidR="00B911AA" w:rsidRDefault="00B911AA" w:rsidP="00B911AA">
      <w:pPr>
        <w:pStyle w:val="a7"/>
        <w:ind w:leftChars="0" w:left="1560"/>
        <w:jc w:val="both"/>
        <w:rPr>
          <w:rFonts w:ascii="Times New Roman" w:hAnsi="Times New Roman"/>
          <w:sz w:val="20"/>
        </w:rPr>
      </w:pPr>
      <w:r w:rsidRPr="00B911AA">
        <w:rPr>
          <w:rFonts w:ascii="Times New Roman" w:hAnsi="Times New Roman"/>
          <w:sz w:val="20"/>
        </w:rPr>
        <w:t>Q</w:t>
      </w:r>
      <w:r>
        <w:rPr>
          <w:rFonts w:ascii="Times New Roman" w:hAnsi="Times New Roman"/>
          <w:sz w:val="20"/>
        </w:rPr>
        <w:t xml:space="preserve"> </w:t>
      </w:r>
      <w:r w:rsidRPr="00B911AA">
        <w:rPr>
          <w:rFonts w:ascii="Times New Roman" w:hAnsi="Times New Roman"/>
          <w:sz w:val="20"/>
        </w:rPr>
        <w:t>=</w:t>
      </w:r>
      <w:r>
        <w:rPr>
          <w:rFonts w:ascii="Times New Roman" w:hAnsi="Times New Roman"/>
          <w:sz w:val="20"/>
        </w:rPr>
        <w:t>A+B+C+D</w:t>
      </w:r>
    </w:p>
    <w:p w:rsidR="00B911AA" w:rsidRPr="00B911AA" w:rsidRDefault="00B911AA" w:rsidP="00B911AA">
      <w:pPr>
        <w:pStyle w:val="a7"/>
        <w:ind w:leftChars="0" w:left="1276"/>
        <w:jc w:val="both"/>
        <w:rPr>
          <w:rFonts w:ascii="Times New Roman" w:hAnsi="Times New Roman"/>
          <w:b/>
          <w:sz w:val="20"/>
        </w:rPr>
      </w:pPr>
      <w:r w:rsidRPr="00B911AA">
        <w:rPr>
          <w:rFonts w:ascii="Times New Roman" w:hAnsi="Times New Roman"/>
          <w:b/>
          <w:sz w:val="20"/>
        </w:rPr>
        <w:t>else</w:t>
      </w:r>
    </w:p>
    <w:p w:rsidR="00B911AA" w:rsidRPr="00B911AA" w:rsidRDefault="00B911AA" w:rsidP="00B911AA">
      <w:pPr>
        <w:pStyle w:val="a7"/>
        <w:ind w:leftChars="0" w:left="1560"/>
        <w:jc w:val="both"/>
        <w:rPr>
          <w:rFonts w:ascii="Times New Roman" w:hAnsi="Times New Roman"/>
          <w:sz w:val="20"/>
        </w:rPr>
      </w:pPr>
      <w:r>
        <w:rPr>
          <w:rFonts w:ascii="Times New Roman" w:hAnsi="Times New Roman" w:hint="eastAsia"/>
          <w:sz w:val="20"/>
        </w:rPr>
        <w:t>Q</w:t>
      </w:r>
      <w:r>
        <w:rPr>
          <w:rFonts w:ascii="Times New Roman" w:hAnsi="Times New Roman"/>
          <w:sz w:val="20"/>
        </w:rPr>
        <w:t xml:space="preserve"> = A-B + C-D</w:t>
      </w:r>
    </w:p>
    <w:p w:rsidR="00932EEC" w:rsidRDefault="00B911AA" w:rsidP="00B911AA">
      <w:pPr>
        <w:pStyle w:val="a7"/>
        <w:ind w:leftChars="0" w:left="360"/>
        <w:jc w:val="both"/>
        <w:rPr>
          <w:rFonts w:ascii="Times New Roman" w:hAnsi="Times New Roman"/>
          <w:sz w:val="20"/>
        </w:rPr>
      </w:pPr>
      <w:r>
        <w:rPr>
          <w:rFonts w:ascii="Times New Roman" w:hAnsi="Times New Roman"/>
          <w:sz w:val="20"/>
        </w:rPr>
        <w:t xml:space="preserve">All input data will </w:t>
      </w:r>
      <w:r w:rsidR="00040D83">
        <w:rPr>
          <w:rFonts w:ascii="Times New Roman" w:hAnsi="Times New Roman"/>
          <w:sz w:val="20"/>
        </w:rPr>
        <w:t>be kept</w:t>
      </w:r>
      <w:bookmarkStart w:id="0" w:name="_GoBack"/>
      <w:bookmarkEnd w:id="0"/>
      <w:r>
        <w:rPr>
          <w:rFonts w:ascii="Times New Roman" w:hAnsi="Times New Roman"/>
          <w:sz w:val="20"/>
        </w:rPr>
        <w:t xml:space="preserve"> fixed during the computation</w:t>
      </w:r>
      <w:r w:rsidR="00EA62E5">
        <w:rPr>
          <w:rFonts w:ascii="Times New Roman" w:hAnsi="Times New Roman"/>
          <w:sz w:val="20"/>
        </w:rPr>
        <w:t>.</w:t>
      </w:r>
      <w:r>
        <w:rPr>
          <w:rFonts w:ascii="Times New Roman" w:hAnsi="Times New Roman"/>
          <w:sz w:val="20"/>
        </w:rPr>
        <w:t xml:space="preserve"> You don’t need to deal with the case of overflow.</w:t>
      </w:r>
      <w:r w:rsidR="00EA62E5">
        <w:rPr>
          <w:rFonts w:ascii="Times New Roman" w:hAnsi="Times New Roman"/>
          <w:sz w:val="20"/>
        </w:rPr>
        <w:t xml:space="preserve"> You are asked to realize the computation with only one </w:t>
      </w:r>
      <w:r w:rsidR="00EA62E5" w:rsidRPr="001F1BC9">
        <w:rPr>
          <w:rFonts w:ascii="Times New Roman" w:hAnsi="Times New Roman"/>
          <w:i/>
          <w:sz w:val="20"/>
        </w:rPr>
        <w:t>n</w:t>
      </w:r>
      <w:r w:rsidR="00EA62E5">
        <w:rPr>
          <w:rFonts w:ascii="Times New Roman" w:hAnsi="Times New Roman"/>
          <w:sz w:val="20"/>
        </w:rPr>
        <w:t>-bit adder. Describe your design by answering the following questions:</w:t>
      </w:r>
    </w:p>
    <w:p w:rsidR="00EA62E5" w:rsidRDefault="00EA62E5" w:rsidP="00EA62E5">
      <w:pPr>
        <w:pStyle w:val="a7"/>
        <w:numPr>
          <w:ilvl w:val="0"/>
          <w:numId w:val="11"/>
        </w:numPr>
        <w:ind w:leftChars="0" w:left="993"/>
        <w:jc w:val="both"/>
        <w:rPr>
          <w:rFonts w:ascii="Times New Roman" w:hAnsi="Times New Roman"/>
          <w:sz w:val="20"/>
        </w:rPr>
      </w:pPr>
      <w:r>
        <w:rPr>
          <w:rFonts w:ascii="Times New Roman" w:hAnsi="Times New Roman"/>
          <w:sz w:val="20"/>
        </w:rPr>
        <w:t>Draw the data path to realize the computation.</w:t>
      </w:r>
    </w:p>
    <w:p w:rsidR="00EA62E5" w:rsidRDefault="00EA62E5" w:rsidP="00EA62E5">
      <w:pPr>
        <w:pStyle w:val="a7"/>
        <w:numPr>
          <w:ilvl w:val="0"/>
          <w:numId w:val="11"/>
        </w:numPr>
        <w:ind w:leftChars="0" w:left="993"/>
        <w:jc w:val="both"/>
        <w:rPr>
          <w:rFonts w:ascii="Times New Roman" w:hAnsi="Times New Roman"/>
          <w:sz w:val="20"/>
        </w:rPr>
      </w:pPr>
      <w:r>
        <w:rPr>
          <w:rFonts w:ascii="Times New Roman" w:hAnsi="Times New Roman"/>
          <w:sz w:val="20"/>
        </w:rPr>
        <w:t>Draw the state-transition diagram as the behavior description of the control unit to realize the computation.</w:t>
      </w:r>
    </w:p>
    <w:p w:rsidR="00EA62E5" w:rsidRDefault="00B911AA" w:rsidP="00EA62E5">
      <w:pPr>
        <w:pStyle w:val="a7"/>
        <w:ind w:leftChars="0" w:left="993"/>
        <w:jc w:val="center"/>
        <w:rPr>
          <w:rFonts w:ascii="Times New Roman" w:hAnsi="Times New Roman"/>
          <w:sz w:val="20"/>
        </w:rPr>
      </w:pPr>
      <w:r>
        <w:rPr>
          <w:rFonts w:ascii="Times New Roman" w:hAnsi="Times New Roman"/>
          <w:noProof/>
          <w:sz w:val="20"/>
        </w:rPr>
        <w:drawing>
          <wp:inline distT="0" distB="0" distL="0" distR="0">
            <wp:extent cx="2646542" cy="1372765"/>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1857" cy="1385896"/>
                    </a:xfrm>
                    <a:prstGeom prst="rect">
                      <a:avLst/>
                    </a:prstGeom>
                    <a:noFill/>
                  </pic:spPr>
                </pic:pic>
              </a:graphicData>
            </a:graphic>
          </wp:inline>
        </w:drawing>
      </w:r>
    </w:p>
    <w:p w:rsidR="001F1BC9" w:rsidRPr="001F1BC9" w:rsidRDefault="001F1BC9" w:rsidP="00EA62E5">
      <w:pPr>
        <w:pStyle w:val="a7"/>
        <w:ind w:leftChars="0" w:left="993"/>
        <w:jc w:val="center"/>
        <w:rPr>
          <w:rFonts w:ascii="Times New Roman" w:hAnsi="Times New Roman"/>
          <w:b/>
          <w:sz w:val="20"/>
        </w:rPr>
      </w:pPr>
      <w:r w:rsidRPr="001F1BC9">
        <w:rPr>
          <w:rFonts w:ascii="Times New Roman" w:hAnsi="Times New Roman" w:hint="eastAsia"/>
          <w:b/>
          <w:sz w:val="20"/>
        </w:rPr>
        <w:t xml:space="preserve">Figure </w:t>
      </w:r>
      <w:r w:rsidR="00B911AA">
        <w:rPr>
          <w:rFonts w:ascii="Times New Roman" w:hAnsi="Times New Roman"/>
          <w:b/>
          <w:sz w:val="20"/>
        </w:rPr>
        <w:t>6</w:t>
      </w:r>
      <w:r w:rsidRPr="001F1BC9">
        <w:rPr>
          <w:rFonts w:ascii="Times New Roman" w:hAnsi="Times New Roman" w:hint="eastAsia"/>
          <w:b/>
          <w:sz w:val="20"/>
        </w:rPr>
        <w:t>.</w:t>
      </w:r>
    </w:p>
    <w:p w:rsidR="00EA62E5" w:rsidRDefault="00AD49A1" w:rsidP="00932EEC">
      <w:pPr>
        <w:pStyle w:val="a7"/>
        <w:numPr>
          <w:ilvl w:val="0"/>
          <w:numId w:val="2"/>
        </w:numPr>
        <w:ind w:leftChars="0"/>
        <w:jc w:val="both"/>
        <w:rPr>
          <w:rFonts w:ascii="Times New Roman" w:hAnsi="Times New Roman"/>
          <w:sz w:val="20"/>
        </w:rPr>
      </w:pPr>
      <w:r w:rsidRPr="00AD49A1">
        <w:rPr>
          <w:rFonts w:ascii="Times New Roman" w:hAnsi="Times New Roman"/>
          <w:b/>
          <w:sz w:val="20"/>
        </w:rPr>
        <w:t>(25 pts)</w:t>
      </w:r>
      <w:r>
        <w:rPr>
          <w:rFonts w:ascii="Times New Roman" w:hAnsi="Times New Roman"/>
          <w:sz w:val="20"/>
        </w:rPr>
        <w:t xml:space="preserve"> </w:t>
      </w:r>
      <w:r w:rsidR="00492F08">
        <w:rPr>
          <w:rFonts w:ascii="Times New Roman" w:hAnsi="Times New Roman" w:hint="eastAsia"/>
          <w:sz w:val="20"/>
        </w:rPr>
        <w:t xml:space="preserve">You are asked to design a traffic light controller on the cross-road of X-road </w:t>
      </w:r>
      <w:r w:rsidR="00492F08">
        <w:rPr>
          <w:rFonts w:ascii="Times New Roman" w:hAnsi="Times New Roman"/>
          <w:sz w:val="20"/>
        </w:rPr>
        <w:t xml:space="preserve">and Y-road, as shown in Figure </w:t>
      </w:r>
      <w:r w:rsidR="0075531D">
        <w:rPr>
          <w:rFonts w:ascii="Times New Roman" w:hAnsi="Times New Roman"/>
          <w:sz w:val="20"/>
        </w:rPr>
        <w:t>7</w:t>
      </w:r>
      <w:r w:rsidR="00492F08">
        <w:rPr>
          <w:rFonts w:ascii="Times New Roman" w:hAnsi="Times New Roman"/>
          <w:sz w:val="20"/>
        </w:rPr>
        <w:t>. The controller receives a clock signal (with 1 KHz frequency) and generates six output signals (XR, XY, XG, YR, YY, YG) to control the read/yellow/green lights on both X- and Y-road. (A light is ON whenever the corresponding control signal is 1.) Behavior of the tra</w:t>
      </w:r>
      <w:r w:rsidR="00742362">
        <w:rPr>
          <w:rFonts w:ascii="Times New Roman" w:hAnsi="Times New Roman"/>
          <w:sz w:val="20"/>
        </w:rPr>
        <w:t xml:space="preserve">ffic lights is shown in Figure </w:t>
      </w:r>
      <w:r w:rsidR="0075531D">
        <w:rPr>
          <w:rFonts w:ascii="Times New Roman" w:hAnsi="Times New Roman"/>
          <w:sz w:val="20"/>
        </w:rPr>
        <w:t>8</w:t>
      </w:r>
      <w:r w:rsidR="00492F08">
        <w:rPr>
          <w:rFonts w:ascii="Times New Roman" w:hAnsi="Times New Roman"/>
          <w:sz w:val="20"/>
        </w:rPr>
        <w:t xml:space="preserve">. The traffic light pattern works periodically and a period is of 160 </w:t>
      </w:r>
      <w:r w:rsidR="00492F08">
        <w:rPr>
          <w:rFonts w:ascii="Times New Roman" w:hAnsi="Times New Roman"/>
          <w:sz w:val="20"/>
        </w:rPr>
        <w:lastRenderedPageBreak/>
        <w:t>seconds. Describe your design by showing</w:t>
      </w:r>
    </w:p>
    <w:p w:rsidR="00492F08" w:rsidRDefault="00492F08" w:rsidP="00492F08">
      <w:pPr>
        <w:pStyle w:val="a7"/>
        <w:numPr>
          <w:ilvl w:val="0"/>
          <w:numId w:val="12"/>
        </w:numPr>
        <w:ind w:leftChars="0" w:left="851"/>
        <w:jc w:val="both"/>
        <w:rPr>
          <w:rFonts w:ascii="Times New Roman" w:hAnsi="Times New Roman"/>
          <w:sz w:val="20"/>
        </w:rPr>
      </w:pPr>
      <w:r>
        <w:rPr>
          <w:rFonts w:ascii="Times New Roman" w:hAnsi="Times New Roman"/>
          <w:sz w:val="20"/>
        </w:rPr>
        <w:t>The state-transition diagram of the control unit, and</w:t>
      </w:r>
    </w:p>
    <w:p w:rsidR="00492F08" w:rsidRDefault="00492F08" w:rsidP="00492F08">
      <w:pPr>
        <w:pStyle w:val="a7"/>
        <w:numPr>
          <w:ilvl w:val="0"/>
          <w:numId w:val="12"/>
        </w:numPr>
        <w:ind w:leftChars="0" w:left="851"/>
        <w:jc w:val="both"/>
        <w:rPr>
          <w:rFonts w:ascii="Times New Roman" w:hAnsi="Times New Roman"/>
          <w:sz w:val="20"/>
        </w:rPr>
      </w:pPr>
      <w:r>
        <w:rPr>
          <w:rFonts w:ascii="Times New Roman" w:hAnsi="Times New Roman"/>
          <w:sz w:val="20"/>
        </w:rPr>
        <w:t>Circuit diagram of the data path.</w:t>
      </w:r>
    </w:p>
    <w:p w:rsidR="007D730A" w:rsidRDefault="007D730A" w:rsidP="007D730A">
      <w:pPr>
        <w:jc w:val="center"/>
        <w:rPr>
          <w:rFonts w:ascii="Times New Roman" w:hAnsi="Times New Roman"/>
          <w:sz w:val="20"/>
        </w:rPr>
      </w:pPr>
      <w:r>
        <w:rPr>
          <w:rFonts w:ascii="Times New Roman" w:hAnsi="Times New Roman"/>
          <w:noProof/>
          <w:sz w:val="20"/>
        </w:rPr>
        <w:drawing>
          <wp:inline distT="0" distB="0" distL="0" distR="0" wp14:anchorId="09E7E2E1">
            <wp:extent cx="3039477" cy="107382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8964" cy="1105443"/>
                    </a:xfrm>
                    <a:prstGeom prst="rect">
                      <a:avLst/>
                    </a:prstGeom>
                    <a:noFill/>
                  </pic:spPr>
                </pic:pic>
              </a:graphicData>
            </a:graphic>
          </wp:inline>
        </w:drawing>
      </w:r>
    </w:p>
    <w:p w:rsidR="007D730A" w:rsidRPr="00915436" w:rsidRDefault="007D730A" w:rsidP="007D730A">
      <w:pPr>
        <w:jc w:val="center"/>
        <w:rPr>
          <w:rFonts w:ascii="Times New Roman" w:hAnsi="Times New Roman"/>
          <w:b/>
          <w:sz w:val="20"/>
        </w:rPr>
      </w:pPr>
      <w:r w:rsidRPr="00915436">
        <w:rPr>
          <w:rFonts w:ascii="Times New Roman" w:hAnsi="Times New Roman" w:hint="eastAsia"/>
          <w:b/>
          <w:sz w:val="20"/>
        </w:rPr>
        <w:t xml:space="preserve">Figure </w:t>
      </w:r>
      <w:r w:rsidR="00B911AA">
        <w:rPr>
          <w:rFonts w:ascii="Times New Roman" w:hAnsi="Times New Roman"/>
          <w:b/>
          <w:sz w:val="20"/>
        </w:rPr>
        <w:t>7</w:t>
      </w:r>
      <w:r w:rsidR="00915436" w:rsidRPr="00915436">
        <w:rPr>
          <w:rFonts w:ascii="Times New Roman" w:hAnsi="Times New Roman"/>
          <w:b/>
          <w:sz w:val="20"/>
        </w:rPr>
        <w:t>.</w:t>
      </w:r>
    </w:p>
    <w:p w:rsidR="007D730A" w:rsidRDefault="00B16495" w:rsidP="007D730A">
      <w:pPr>
        <w:jc w:val="center"/>
        <w:rPr>
          <w:rFonts w:ascii="Times New Roman" w:hAnsi="Times New Roman"/>
          <w:sz w:val="20"/>
        </w:rPr>
      </w:pPr>
      <w:r>
        <w:rPr>
          <w:rFonts w:ascii="Times New Roman" w:hAnsi="Times New Roman"/>
          <w:noProof/>
          <w:sz w:val="20"/>
        </w:rPr>
        <w:drawing>
          <wp:inline distT="0" distB="0" distL="0" distR="0" wp14:anchorId="45BFC2BE">
            <wp:extent cx="4032167" cy="150500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6503" cy="1529020"/>
                    </a:xfrm>
                    <a:prstGeom prst="rect">
                      <a:avLst/>
                    </a:prstGeom>
                    <a:noFill/>
                  </pic:spPr>
                </pic:pic>
              </a:graphicData>
            </a:graphic>
          </wp:inline>
        </w:drawing>
      </w:r>
    </w:p>
    <w:p w:rsidR="00B16495" w:rsidRPr="00915436" w:rsidRDefault="00B16495" w:rsidP="007D730A">
      <w:pPr>
        <w:jc w:val="center"/>
        <w:rPr>
          <w:rFonts w:ascii="Times New Roman" w:hAnsi="Times New Roman"/>
          <w:b/>
          <w:sz w:val="20"/>
        </w:rPr>
      </w:pPr>
      <w:r w:rsidRPr="00915436">
        <w:rPr>
          <w:rFonts w:ascii="Times New Roman" w:hAnsi="Times New Roman" w:hint="eastAsia"/>
          <w:b/>
          <w:sz w:val="20"/>
        </w:rPr>
        <w:t xml:space="preserve">Figure </w:t>
      </w:r>
      <w:r w:rsidR="00B911AA">
        <w:rPr>
          <w:rFonts w:ascii="Times New Roman" w:hAnsi="Times New Roman"/>
          <w:b/>
          <w:sz w:val="20"/>
        </w:rPr>
        <w:t>8</w:t>
      </w:r>
      <w:r w:rsidR="00915436" w:rsidRPr="00915436">
        <w:rPr>
          <w:rFonts w:ascii="Times New Roman" w:hAnsi="Times New Roman"/>
          <w:b/>
          <w:sz w:val="20"/>
        </w:rPr>
        <w:t>.</w:t>
      </w:r>
    </w:p>
    <w:sectPr w:rsidR="00B16495" w:rsidRPr="009154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9D6" w:rsidRDefault="00D369D6" w:rsidP="0093799D">
      <w:r>
        <w:separator/>
      </w:r>
    </w:p>
  </w:endnote>
  <w:endnote w:type="continuationSeparator" w:id="0">
    <w:p w:rsidR="00D369D6" w:rsidRDefault="00D369D6" w:rsidP="0093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9D6" w:rsidRDefault="00D369D6" w:rsidP="0093799D">
      <w:r>
        <w:separator/>
      </w:r>
    </w:p>
  </w:footnote>
  <w:footnote w:type="continuationSeparator" w:id="0">
    <w:p w:rsidR="00D369D6" w:rsidRDefault="00D369D6" w:rsidP="009379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3F80"/>
    <w:multiLevelType w:val="hybridMultilevel"/>
    <w:tmpl w:val="D4B6D11A"/>
    <w:lvl w:ilvl="0" w:tplc="C5446D12">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1B2060C7"/>
    <w:multiLevelType w:val="hybridMultilevel"/>
    <w:tmpl w:val="70ECA6D2"/>
    <w:lvl w:ilvl="0" w:tplc="196EF98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D516579"/>
    <w:multiLevelType w:val="hybridMultilevel"/>
    <w:tmpl w:val="98187AB8"/>
    <w:lvl w:ilvl="0" w:tplc="C09E26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8011AA"/>
    <w:multiLevelType w:val="hybridMultilevel"/>
    <w:tmpl w:val="8AC89F80"/>
    <w:lvl w:ilvl="0" w:tplc="AD32C5EC">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36F0464B"/>
    <w:multiLevelType w:val="hybridMultilevel"/>
    <w:tmpl w:val="BD586A4E"/>
    <w:lvl w:ilvl="0" w:tplc="C3A63DB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FC6AE3"/>
    <w:multiLevelType w:val="hybridMultilevel"/>
    <w:tmpl w:val="19CACE82"/>
    <w:lvl w:ilvl="0" w:tplc="874C100C">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4B552E25"/>
    <w:multiLevelType w:val="hybridMultilevel"/>
    <w:tmpl w:val="7EC0FED8"/>
    <w:lvl w:ilvl="0" w:tplc="EFEA9D8C">
      <w:start w:val="1"/>
      <w:numFmt w:val="lowerLetter"/>
      <w:lvlText w:val="(%1)"/>
      <w:lvlJc w:val="left"/>
      <w:pPr>
        <w:ind w:left="2340" w:hanging="360"/>
      </w:pPr>
      <w:rPr>
        <w:rFonts w:hint="default"/>
      </w:rPr>
    </w:lvl>
    <w:lvl w:ilvl="1" w:tplc="04090019" w:tentative="1">
      <w:start w:val="1"/>
      <w:numFmt w:val="ideographTraditional"/>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ideographTraditional"/>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ideographTraditional"/>
      <w:lvlText w:val="%8、"/>
      <w:lvlJc w:val="left"/>
      <w:pPr>
        <w:ind w:left="5820" w:hanging="480"/>
      </w:pPr>
    </w:lvl>
    <w:lvl w:ilvl="8" w:tplc="0409001B" w:tentative="1">
      <w:start w:val="1"/>
      <w:numFmt w:val="lowerRoman"/>
      <w:lvlText w:val="%9."/>
      <w:lvlJc w:val="right"/>
      <w:pPr>
        <w:ind w:left="6300" w:hanging="480"/>
      </w:pPr>
    </w:lvl>
  </w:abstractNum>
  <w:abstractNum w:abstractNumId="7" w15:restartNumberingAfterBreak="0">
    <w:nsid w:val="4C9361AB"/>
    <w:multiLevelType w:val="hybridMultilevel"/>
    <w:tmpl w:val="F2D22B2E"/>
    <w:lvl w:ilvl="0" w:tplc="A686F12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5C4918F9"/>
    <w:multiLevelType w:val="hybridMultilevel"/>
    <w:tmpl w:val="7FC8B130"/>
    <w:lvl w:ilvl="0" w:tplc="D28A88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4265595"/>
    <w:multiLevelType w:val="hybridMultilevel"/>
    <w:tmpl w:val="0596934A"/>
    <w:lvl w:ilvl="0" w:tplc="5092659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25619CC"/>
    <w:multiLevelType w:val="hybridMultilevel"/>
    <w:tmpl w:val="77A0D4F4"/>
    <w:lvl w:ilvl="0" w:tplc="74C2C6B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5726F60"/>
    <w:multiLevelType w:val="hybridMultilevel"/>
    <w:tmpl w:val="FB0A5AB8"/>
    <w:lvl w:ilvl="0" w:tplc="56BA83A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CBB685C"/>
    <w:multiLevelType w:val="hybridMultilevel"/>
    <w:tmpl w:val="22C66552"/>
    <w:lvl w:ilvl="0" w:tplc="596E343A">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
  </w:num>
  <w:num w:numId="2">
    <w:abstractNumId w:val="11"/>
  </w:num>
  <w:num w:numId="3">
    <w:abstractNumId w:val="8"/>
  </w:num>
  <w:num w:numId="4">
    <w:abstractNumId w:val="6"/>
  </w:num>
  <w:num w:numId="5">
    <w:abstractNumId w:val="7"/>
  </w:num>
  <w:num w:numId="6">
    <w:abstractNumId w:val="1"/>
  </w:num>
  <w:num w:numId="7">
    <w:abstractNumId w:val="4"/>
  </w:num>
  <w:num w:numId="8">
    <w:abstractNumId w:val="9"/>
  </w:num>
  <w:num w:numId="9">
    <w:abstractNumId w:val="5"/>
  </w:num>
  <w:num w:numId="10">
    <w:abstractNumId w:val="10"/>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799D"/>
    <w:rsid w:val="00040D83"/>
    <w:rsid w:val="000752A7"/>
    <w:rsid w:val="000907AA"/>
    <w:rsid w:val="000B436A"/>
    <w:rsid w:val="000E0742"/>
    <w:rsid w:val="00115D4F"/>
    <w:rsid w:val="001321FE"/>
    <w:rsid w:val="00135DF0"/>
    <w:rsid w:val="001522F0"/>
    <w:rsid w:val="00173CE1"/>
    <w:rsid w:val="00182234"/>
    <w:rsid w:val="00182AB4"/>
    <w:rsid w:val="00190486"/>
    <w:rsid w:val="00191D76"/>
    <w:rsid w:val="001A5441"/>
    <w:rsid w:val="001B6B45"/>
    <w:rsid w:val="001C28B7"/>
    <w:rsid w:val="001D18F3"/>
    <w:rsid w:val="001D6E4F"/>
    <w:rsid w:val="001E0957"/>
    <w:rsid w:val="001F1BC9"/>
    <w:rsid w:val="00213227"/>
    <w:rsid w:val="00246FDF"/>
    <w:rsid w:val="00257240"/>
    <w:rsid w:val="00262291"/>
    <w:rsid w:val="00264D14"/>
    <w:rsid w:val="00270005"/>
    <w:rsid w:val="00281C30"/>
    <w:rsid w:val="002940BD"/>
    <w:rsid w:val="002A1BD8"/>
    <w:rsid w:val="002B03E3"/>
    <w:rsid w:val="002C5775"/>
    <w:rsid w:val="002C6783"/>
    <w:rsid w:val="002E13F8"/>
    <w:rsid w:val="00311DAC"/>
    <w:rsid w:val="00353917"/>
    <w:rsid w:val="003B50DD"/>
    <w:rsid w:val="003C7D4B"/>
    <w:rsid w:val="003D5020"/>
    <w:rsid w:val="003E101C"/>
    <w:rsid w:val="003F501E"/>
    <w:rsid w:val="00420474"/>
    <w:rsid w:val="00423B0C"/>
    <w:rsid w:val="004262C0"/>
    <w:rsid w:val="00426956"/>
    <w:rsid w:val="00452473"/>
    <w:rsid w:val="004544B9"/>
    <w:rsid w:val="00492F08"/>
    <w:rsid w:val="004B0D68"/>
    <w:rsid w:val="004C7705"/>
    <w:rsid w:val="004E3276"/>
    <w:rsid w:val="005060EE"/>
    <w:rsid w:val="00507B8F"/>
    <w:rsid w:val="005119FA"/>
    <w:rsid w:val="0051494F"/>
    <w:rsid w:val="005937A4"/>
    <w:rsid w:val="005C67E3"/>
    <w:rsid w:val="005E6DFF"/>
    <w:rsid w:val="00601BC4"/>
    <w:rsid w:val="00616A6C"/>
    <w:rsid w:val="00697FC4"/>
    <w:rsid w:val="00701E3B"/>
    <w:rsid w:val="00742362"/>
    <w:rsid w:val="0075531D"/>
    <w:rsid w:val="007951DB"/>
    <w:rsid w:val="007A1743"/>
    <w:rsid w:val="007A6CDC"/>
    <w:rsid w:val="007B2460"/>
    <w:rsid w:val="007C2101"/>
    <w:rsid w:val="007C48BC"/>
    <w:rsid w:val="007D730A"/>
    <w:rsid w:val="007E0ADD"/>
    <w:rsid w:val="007E5339"/>
    <w:rsid w:val="007F201E"/>
    <w:rsid w:val="007F52A4"/>
    <w:rsid w:val="00825F7B"/>
    <w:rsid w:val="008538AD"/>
    <w:rsid w:val="0085657B"/>
    <w:rsid w:val="00860CE6"/>
    <w:rsid w:val="008621AD"/>
    <w:rsid w:val="008A496C"/>
    <w:rsid w:val="008C6236"/>
    <w:rsid w:val="008D7E13"/>
    <w:rsid w:val="00915436"/>
    <w:rsid w:val="00916DCD"/>
    <w:rsid w:val="009246BD"/>
    <w:rsid w:val="00932EEC"/>
    <w:rsid w:val="00936B5D"/>
    <w:rsid w:val="0093799D"/>
    <w:rsid w:val="009967BB"/>
    <w:rsid w:val="009970DC"/>
    <w:rsid w:val="009B1869"/>
    <w:rsid w:val="009C7997"/>
    <w:rsid w:val="009D3A84"/>
    <w:rsid w:val="009D4A29"/>
    <w:rsid w:val="009E5D23"/>
    <w:rsid w:val="009E7FBF"/>
    <w:rsid w:val="009F673E"/>
    <w:rsid w:val="00A238EB"/>
    <w:rsid w:val="00A7089C"/>
    <w:rsid w:val="00A74D6B"/>
    <w:rsid w:val="00A934BF"/>
    <w:rsid w:val="00AA209F"/>
    <w:rsid w:val="00AB12F9"/>
    <w:rsid w:val="00AC29DF"/>
    <w:rsid w:val="00AD49A1"/>
    <w:rsid w:val="00AF0603"/>
    <w:rsid w:val="00AF6DD7"/>
    <w:rsid w:val="00B16495"/>
    <w:rsid w:val="00B1733A"/>
    <w:rsid w:val="00B26906"/>
    <w:rsid w:val="00B3242E"/>
    <w:rsid w:val="00B66E56"/>
    <w:rsid w:val="00B81927"/>
    <w:rsid w:val="00B874ED"/>
    <w:rsid w:val="00B911AA"/>
    <w:rsid w:val="00BA334F"/>
    <w:rsid w:val="00BB3FF9"/>
    <w:rsid w:val="00BC1DAE"/>
    <w:rsid w:val="00BC4649"/>
    <w:rsid w:val="00C04168"/>
    <w:rsid w:val="00C24AD8"/>
    <w:rsid w:val="00C4020E"/>
    <w:rsid w:val="00C87520"/>
    <w:rsid w:val="00CA2DDF"/>
    <w:rsid w:val="00CA53A0"/>
    <w:rsid w:val="00CA74D4"/>
    <w:rsid w:val="00CE04CF"/>
    <w:rsid w:val="00CF0D88"/>
    <w:rsid w:val="00D23098"/>
    <w:rsid w:val="00D369D6"/>
    <w:rsid w:val="00D6471C"/>
    <w:rsid w:val="00DD3E08"/>
    <w:rsid w:val="00DD59C5"/>
    <w:rsid w:val="00DE54F0"/>
    <w:rsid w:val="00DF7094"/>
    <w:rsid w:val="00E53849"/>
    <w:rsid w:val="00E63273"/>
    <w:rsid w:val="00E64520"/>
    <w:rsid w:val="00E855B2"/>
    <w:rsid w:val="00EA1991"/>
    <w:rsid w:val="00EA2D2C"/>
    <w:rsid w:val="00EA3709"/>
    <w:rsid w:val="00EA62E5"/>
    <w:rsid w:val="00EC1E41"/>
    <w:rsid w:val="00F12F7E"/>
    <w:rsid w:val="00F21261"/>
    <w:rsid w:val="00F24AB0"/>
    <w:rsid w:val="00F45D9F"/>
    <w:rsid w:val="00F92833"/>
    <w:rsid w:val="00FA3916"/>
    <w:rsid w:val="00FB0441"/>
    <w:rsid w:val="00FC2FC6"/>
    <w:rsid w:val="00FF30E3"/>
    <w:rsid w:val="00FF4B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7896AE-3EC6-4570-A19B-2B5FA891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99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3799D"/>
    <w:pPr>
      <w:tabs>
        <w:tab w:val="center" w:pos="4153"/>
        <w:tab w:val="right" w:pos="8306"/>
      </w:tabs>
      <w:snapToGrid w:val="0"/>
    </w:pPr>
    <w:rPr>
      <w:sz w:val="20"/>
      <w:szCs w:val="20"/>
    </w:rPr>
  </w:style>
  <w:style w:type="character" w:customStyle="1" w:styleId="a4">
    <w:name w:val="頁首 字元"/>
    <w:basedOn w:val="a0"/>
    <w:link w:val="a3"/>
    <w:uiPriority w:val="99"/>
    <w:semiHidden/>
    <w:rsid w:val="0093799D"/>
    <w:rPr>
      <w:sz w:val="20"/>
      <w:szCs w:val="20"/>
    </w:rPr>
  </w:style>
  <w:style w:type="paragraph" w:styleId="a5">
    <w:name w:val="footer"/>
    <w:basedOn w:val="a"/>
    <w:link w:val="a6"/>
    <w:uiPriority w:val="99"/>
    <w:semiHidden/>
    <w:unhideWhenUsed/>
    <w:rsid w:val="0093799D"/>
    <w:pPr>
      <w:tabs>
        <w:tab w:val="center" w:pos="4153"/>
        <w:tab w:val="right" w:pos="8306"/>
      </w:tabs>
      <w:snapToGrid w:val="0"/>
    </w:pPr>
    <w:rPr>
      <w:sz w:val="20"/>
      <w:szCs w:val="20"/>
    </w:rPr>
  </w:style>
  <w:style w:type="character" w:customStyle="1" w:styleId="a6">
    <w:name w:val="頁尾 字元"/>
    <w:basedOn w:val="a0"/>
    <w:link w:val="a5"/>
    <w:uiPriority w:val="99"/>
    <w:semiHidden/>
    <w:rsid w:val="0093799D"/>
    <w:rPr>
      <w:sz w:val="20"/>
      <w:szCs w:val="20"/>
    </w:rPr>
  </w:style>
  <w:style w:type="paragraph" w:styleId="a7">
    <w:name w:val="List Paragraph"/>
    <w:basedOn w:val="a"/>
    <w:uiPriority w:val="34"/>
    <w:qFormat/>
    <w:rsid w:val="00246FDF"/>
    <w:pPr>
      <w:ind w:leftChars="200" w:left="480"/>
    </w:pPr>
  </w:style>
  <w:style w:type="paragraph" w:styleId="a8">
    <w:name w:val="Balloon Text"/>
    <w:basedOn w:val="a"/>
    <w:link w:val="a9"/>
    <w:uiPriority w:val="99"/>
    <w:semiHidden/>
    <w:unhideWhenUsed/>
    <w:rsid w:val="00246FD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46FDF"/>
    <w:rPr>
      <w:rFonts w:asciiTheme="majorHAnsi" w:eastAsiaTheme="majorEastAsia" w:hAnsiTheme="majorHAnsi" w:cstheme="majorBidi"/>
      <w:sz w:val="18"/>
      <w:szCs w:val="18"/>
    </w:rPr>
  </w:style>
  <w:style w:type="character" w:styleId="aa">
    <w:name w:val="Placeholder Text"/>
    <w:basedOn w:val="a0"/>
    <w:uiPriority w:val="99"/>
    <w:semiHidden/>
    <w:rsid w:val="00825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dc:creator>
  <cp:keywords/>
  <dc:description/>
  <cp:lastModifiedBy>odie</cp:lastModifiedBy>
  <cp:revision>134</cp:revision>
  <dcterms:created xsi:type="dcterms:W3CDTF">2013-11-14T19:19:00Z</dcterms:created>
  <dcterms:modified xsi:type="dcterms:W3CDTF">2018-11-06T16:05:00Z</dcterms:modified>
</cp:coreProperties>
</file>